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CC5" w:rsidRDefault="00791CC5" w:rsidP="00791CC5">
      <w:pPr>
        <w:tabs>
          <w:tab w:val="left" w:pos="5760"/>
        </w:tabs>
        <w:ind w:right="-58"/>
        <w:jc w:val="right"/>
        <w:rPr>
          <w:rFonts w:ascii="Arial" w:hAnsi="Arial" w:cs="Arial"/>
          <w:b/>
          <w:lang w:val="en-US"/>
        </w:rPr>
      </w:pPr>
      <w:bookmarkStart w:id="0" w:name="_GoBack"/>
      <w:bookmarkEnd w:id="0"/>
    </w:p>
    <w:tbl>
      <w:tblPr>
        <w:tblW w:w="5000" w:type="pct"/>
        <w:jc w:val="center"/>
        <w:tblLook w:val="04A0" w:firstRow="1" w:lastRow="0" w:firstColumn="1" w:lastColumn="0" w:noHBand="0" w:noVBand="1"/>
      </w:tblPr>
      <w:tblGrid>
        <w:gridCol w:w="8528"/>
      </w:tblGrid>
      <w:tr w:rsidR="00791CC5" w:rsidTr="009E2E42">
        <w:trPr>
          <w:trHeight w:val="1579"/>
          <w:jc w:val="center"/>
        </w:trPr>
        <w:tc>
          <w:tcPr>
            <w:tcW w:w="5000" w:type="pct"/>
          </w:tcPr>
          <w:p w:rsidR="00791CC5" w:rsidRPr="00AA3F37" w:rsidRDefault="00791CC5" w:rsidP="00C40979">
            <w:pPr>
              <w:pStyle w:val="NoSpacing"/>
              <w:jc w:val="center"/>
              <w:rPr>
                <w:rFonts w:ascii="Cambria" w:hAnsi="Cambria"/>
                <w:caps/>
              </w:rPr>
            </w:pPr>
          </w:p>
        </w:tc>
      </w:tr>
      <w:tr w:rsidR="00791CC5" w:rsidTr="00C40979">
        <w:trPr>
          <w:trHeight w:val="1440"/>
          <w:jc w:val="center"/>
        </w:trPr>
        <w:tc>
          <w:tcPr>
            <w:tcW w:w="5000" w:type="pct"/>
            <w:tcBorders>
              <w:bottom w:val="single" w:sz="4" w:space="0" w:color="4F81BD"/>
            </w:tcBorders>
            <w:vAlign w:val="center"/>
          </w:tcPr>
          <w:p w:rsidR="00791CC5" w:rsidRPr="00AA3F37" w:rsidRDefault="00791CC5" w:rsidP="00C40979">
            <w:pPr>
              <w:pStyle w:val="NoSpacing"/>
              <w:jc w:val="center"/>
              <w:rPr>
                <w:rFonts w:ascii="Cambria" w:hAnsi="Cambria"/>
                <w:sz w:val="80"/>
                <w:szCs w:val="80"/>
              </w:rPr>
            </w:pPr>
            <w:r w:rsidRPr="00465249">
              <w:rPr>
                <w:rFonts w:ascii="Cambria" w:hAnsi="Cambria"/>
                <w:sz w:val="80"/>
                <w:szCs w:val="80"/>
              </w:rPr>
              <w:t>Age Friendly City</w:t>
            </w:r>
          </w:p>
        </w:tc>
      </w:tr>
      <w:tr w:rsidR="00791CC5" w:rsidTr="00C40979">
        <w:trPr>
          <w:trHeight w:val="720"/>
          <w:jc w:val="center"/>
        </w:trPr>
        <w:tc>
          <w:tcPr>
            <w:tcW w:w="5000" w:type="pct"/>
            <w:tcBorders>
              <w:top w:val="single" w:sz="4" w:space="0" w:color="4F81BD"/>
            </w:tcBorders>
            <w:vAlign w:val="center"/>
          </w:tcPr>
          <w:p w:rsidR="00791CC5" w:rsidRPr="00AA3F37" w:rsidRDefault="00791CC5" w:rsidP="00C40979">
            <w:pPr>
              <w:pStyle w:val="NoSpacing"/>
              <w:jc w:val="center"/>
              <w:rPr>
                <w:rFonts w:ascii="Cambria" w:hAnsi="Cambria"/>
                <w:sz w:val="44"/>
                <w:szCs w:val="44"/>
              </w:rPr>
            </w:pPr>
            <w:r w:rsidRPr="00465249">
              <w:rPr>
                <w:rFonts w:ascii="Cambria" w:hAnsi="Cambria"/>
                <w:sz w:val="44"/>
                <w:szCs w:val="44"/>
              </w:rPr>
              <w:t xml:space="preserve">A report </w:t>
            </w:r>
            <w:r>
              <w:rPr>
                <w:rFonts w:ascii="Cambria" w:hAnsi="Cambria"/>
                <w:sz w:val="44"/>
                <w:szCs w:val="44"/>
              </w:rPr>
              <w:t>summarizing the key findings against the eight domains of an age friendly city - Coventry</w:t>
            </w:r>
          </w:p>
        </w:tc>
      </w:tr>
      <w:tr w:rsidR="00791CC5" w:rsidTr="00C40979">
        <w:trPr>
          <w:trHeight w:val="360"/>
          <w:jc w:val="center"/>
        </w:trPr>
        <w:tc>
          <w:tcPr>
            <w:tcW w:w="5000" w:type="pct"/>
            <w:vAlign w:val="center"/>
          </w:tcPr>
          <w:p w:rsidR="00791CC5" w:rsidRDefault="00791CC5" w:rsidP="00C40979">
            <w:pPr>
              <w:pStyle w:val="NoSpacing"/>
              <w:jc w:val="center"/>
            </w:pPr>
          </w:p>
        </w:tc>
      </w:tr>
      <w:tr w:rsidR="00791CC5" w:rsidTr="00C40979">
        <w:trPr>
          <w:trHeight w:val="360"/>
          <w:jc w:val="center"/>
        </w:trPr>
        <w:tc>
          <w:tcPr>
            <w:tcW w:w="5000" w:type="pct"/>
            <w:vAlign w:val="center"/>
          </w:tcPr>
          <w:p w:rsidR="00791CC5" w:rsidRPr="006F17B0" w:rsidRDefault="00791CC5" w:rsidP="00C40979">
            <w:pPr>
              <w:pStyle w:val="NoSpacing"/>
              <w:jc w:val="center"/>
              <w:rPr>
                <w:rFonts w:ascii="Arial" w:hAnsi="Arial" w:cs="Arial"/>
                <w:b/>
                <w:bCs/>
              </w:rPr>
            </w:pPr>
            <w:r w:rsidRPr="006F17B0">
              <w:rPr>
                <w:rFonts w:ascii="Arial" w:hAnsi="Arial" w:cs="Arial"/>
                <w:b/>
                <w:bCs/>
                <w:lang w:val="en-GB"/>
              </w:rPr>
              <w:t>KAM KAUR</w:t>
            </w:r>
          </w:p>
        </w:tc>
      </w:tr>
      <w:tr w:rsidR="00791CC5" w:rsidTr="00C40979">
        <w:trPr>
          <w:trHeight w:val="360"/>
          <w:jc w:val="center"/>
        </w:trPr>
        <w:tc>
          <w:tcPr>
            <w:tcW w:w="5000" w:type="pct"/>
            <w:vAlign w:val="center"/>
          </w:tcPr>
          <w:p w:rsidR="00791CC5" w:rsidRPr="006F17B0" w:rsidRDefault="00791CC5" w:rsidP="00C40979">
            <w:pPr>
              <w:pStyle w:val="NoSpacing"/>
              <w:jc w:val="center"/>
              <w:rPr>
                <w:rFonts w:ascii="Arial" w:hAnsi="Arial" w:cs="Arial"/>
                <w:b/>
                <w:bCs/>
              </w:rPr>
            </w:pPr>
            <w:r w:rsidRPr="006F17B0">
              <w:rPr>
                <w:rFonts w:ascii="Arial" w:hAnsi="Arial" w:cs="Arial"/>
                <w:b/>
                <w:bCs/>
              </w:rPr>
              <w:t>March 2015</w:t>
            </w:r>
          </w:p>
        </w:tc>
      </w:tr>
    </w:tbl>
    <w:p w:rsidR="00791CC5" w:rsidRDefault="00791CC5" w:rsidP="00791CC5"/>
    <w:p w:rsidR="00791CC5" w:rsidRDefault="00791CC5" w:rsidP="00791CC5"/>
    <w:p w:rsidR="00791CC5" w:rsidRDefault="009E2E42" w:rsidP="00791CC5">
      <w:pPr>
        <w:jc w:val="center"/>
        <w:rPr>
          <w:sz w:val="48"/>
          <w:szCs w:val="48"/>
        </w:rPr>
      </w:pPr>
      <w:r>
        <w:rPr>
          <w:noProof/>
        </w:rPr>
        <w:drawing>
          <wp:anchor distT="0" distB="0" distL="114300" distR="114300" simplePos="0" relativeHeight="251658240" behindDoc="0" locked="0" layoutInCell="1" allowOverlap="1" wp14:anchorId="5476E307" wp14:editId="6FF05F54">
            <wp:simplePos x="0" y="0"/>
            <wp:positionH relativeFrom="column">
              <wp:posOffset>4614545</wp:posOffset>
            </wp:positionH>
            <wp:positionV relativeFrom="paragraph">
              <wp:posOffset>4453890</wp:posOffset>
            </wp:positionV>
            <wp:extent cx="1217295" cy="1094740"/>
            <wp:effectExtent l="0" t="0" r="1905" b="0"/>
            <wp:wrapNone/>
            <wp:docPr id="5" name="Picture 5" descr="http://www.usstudents.net/wp-content/uploads/2013/08/b5f60d14bea1627c8b7105944687e91c19c90f8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usstudents.net/wp-content/uploads/2013/08/b5f60d14bea1627c8b7105944687e91c19c90f8a-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7295" cy="10947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7D5F696" wp14:editId="0661A140">
            <wp:simplePos x="0" y="0"/>
            <wp:positionH relativeFrom="column">
              <wp:posOffset>2613822</wp:posOffset>
            </wp:positionH>
            <wp:positionV relativeFrom="paragraph">
              <wp:posOffset>4624705</wp:posOffset>
            </wp:positionV>
            <wp:extent cx="1820545" cy="796925"/>
            <wp:effectExtent l="0" t="0" r="8255" b="3175"/>
            <wp:wrapNone/>
            <wp:docPr id="4" name="Picture 4" descr="http://www.cohesioninstitute.org.uk/live/images/cme_resources/Public/images/logos/CTPSR_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ohesioninstitute.org.uk/live/images/cme_resources/Public/images/logos/CTPSR_me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0545" cy="796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6A73D609" wp14:editId="78E7038A">
            <wp:simplePos x="0" y="0"/>
            <wp:positionH relativeFrom="column">
              <wp:posOffset>863762</wp:posOffset>
            </wp:positionH>
            <wp:positionV relativeFrom="paragraph">
              <wp:posOffset>4336415</wp:posOffset>
            </wp:positionV>
            <wp:extent cx="1616075" cy="1616075"/>
            <wp:effectExtent l="0" t="0" r="3175" b="3175"/>
            <wp:wrapNone/>
            <wp:docPr id="3" name="Picture 3" descr="https://pbs.twimg.com/profile_images/552131465857605633/enSt_orj_400x4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bs.twimg.com/profile_images/552131465857605633/enSt_orj_400x40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6075" cy="1616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17FB107" wp14:editId="2AB748F7">
            <wp:simplePos x="0" y="0"/>
            <wp:positionH relativeFrom="column">
              <wp:posOffset>-545465</wp:posOffset>
            </wp:positionH>
            <wp:positionV relativeFrom="paragraph">
              <wp:posOffset>4623435</wp:posOffset>
            </wp:positionV>
            <wp:extent cx="1290955" cy="786765"/>
            <wp:effectExtent l="0" t="0" r="4445" b="0"/>
            <wp:wrapNone/>
            <wp:docPr id="2" name="Picture 2" descr="http://www.sustainabilitywestmidlands.org.uk/wp-content/uploads/Coventry-Council-Logo-small-826x5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ustainabilitywestmidlands.org.uk/wp-content/uploads/Coventry-Council-Logo-small-826x50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0955"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00791CC5">
        <w:rPr>
          <w:noProof/>
          <w:sz w:val="48"/>
          <w:szCs w:val="48"/>
        </w:rPr>
        <w:drawing>
          <wp:inline distT="0" distB="0" distL="0" distR="0" wp14:anchorId="2709F15D" wp14:editId="437D3222">
            <wp:extent cx="3625850" cy="3689350"/>
            <wp:effectExtent l="0" t="0" r="0" b="0"/>
            <wp:docPr id="1" name="Picture 1" descr="AF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C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25850" cy="3689350"/>
                    </a:xfrm>
                    <a:prstGeom prst="rect">
                      <a:avLst/>
                    </a:prstGeom>
                    <a:noFill/>
                    <a:ln>
                      <a:noFill/>
                    </a:ln>
                  </pic:spPr>
                </pic:pic>
              </a:graphicData>
            </a:graphic>
          </wp:inline>
        </w:drawing>
      </w:r>
      <w:r w:rsidR="00791CC5">
        <w:rPr>
          <w:sz w:val="48"/>
          <w:szCs w:val="48"/>
        </w:rPr>
        <w:br w:type="page"/>
      </w:r>
    </w:p>
    <w:p w:rsidR="00791CC5" w:rsidRDefault="00791CC5" w:rsidP="00791CC5">
      <w:pPr>
        <w:pStyle w:val="TOCHeading"/>
        <w:rPr>
          <w:lang w:val="en-GB"/>
        </w:rPr>
      </w:pPr>
      <w:r w:rsidRPr="00A231FB">
        <w:rPr>
          <w:lang w:val="en-GB"/>
        </w:rPr>
        <w:lastRenderedPageBreak/>
        <w:t>Contents</w:t>
      </w:r>
    </w:p>
    <w:p w:rsidR="00791CC5" w:rsidRDefault="00791CC5" w:rsidP="00791CC5">
      <w:pPr>
        <w:rPr>
          <w:lang w:eastAsia="ja-JP"/>
        </w:rPr>
      </w:pPr>
    </w:p>
    <w:p w:rsidR="00791CC5" w:rsidRPr="006F17B0" w:rsidRDefault="00791CC5" w:rsidP="00791CC5">
      <w:pPr>
        <w:pStyle w:val="TOC1"/>
        <w:tabs>
          <w:tab w:val="right" w:leader="dot" w:pos="9016"/>
        </w:tabs>
        <w:rPr>
          <w:rFonts w:ascii="Arial" w:eastAsia="Times New Roman" w:hAnsi="Arial" w:cs="Arial"/>
          <w:noProof/>
          <w:sz w:val="24"/>
          <w:szCs w:val="24"/>
          <w:lang w:eastAsia="en-GB"/>
        </w:rPr>
      </w:pPr>
      <w:r w:rsidRPr="006F17B0">
        <w:rPr>
          <w:rFonts w:ascii="Arial" w:hAnsi="Arial" w:cs="Arial"/>
          <w:sz w:val="24"/>
          <w:szCs w:val="24"/>
        </w:rPr>
        <w:fldChar w:fldCharType="begin"/>
      </w:r>
      <w:r w:rsidRPr="006F17B0">
        <w:rPr>
          <w:rFonts w:ascii="Arial" w:hAnsi="Arial" w:cs="Arial"/>
          <w:sz w:val="24"/>
          <w:szCs w:val="24"/>
        </w:rPr>
        <w:instrText xml:space="preserve"> TOC \o "1-3" \h \z \u </w:instrText>
      </w:r>
      <w:r w:rsidRPr="006F17B0">
        <w:rPr>
          <w:rFonts w:ascii="Arial" w:hAnsi="Arial" w:cs="Arial"/>
          <w:sz w:val="24"/>
          <w:szCs w:val="24"/>
        </w:rPr>
        <w:fldChar w:fldCharType="separate"/>
      </w:r>
      <w:hyperlink w:anchor="_Toc366764754" w:history="1">
        <w:r w:rsidRPr="006F17B0">
          <w:rPr>
            <w:rStyle w:val="Hyperlink"/>
            <w:rFonts w:ascii="Arial" w:hAnsi="Arial" w:cs="Arial"/>
            <w:noProof/>
            <w:sz w:val="24"/>
            <w:szCs w:val="24"/>
          </w:rPr>
          <w:t>Context?</w:t>
        </w:r>
        <w:r w:rsidRPr="006F17B0">
          <w:rPr>
            <w:rFonts w:ascii="Arial" w:hAnsi="Arial" w:cs="Arial"/>
            <w:noProof/>
            <w:webHidden/>
            <w:sz w:val="24"/>
            <w:szCs w:val="24"/>
          </w:rPr>
          <w:tab/>
        </w:r>
        <w:r w:rsidRPr="00650F34">
          <w:rPr>
            <w:rFonts w:ascii="Arial" w:hAnsi="Arial" w:cs="Arial"/>
            <w:b/>
            <w:noProof/>
            <w:webHidden/>
            <w:sz w:val="24"/>
            <w:szCs w:val="24"/>
          </w:rPr>
          <w:fldChar w:fldCharType="begin"/>
        </w:r>
        <w:r w:rsidRPr="00650F34">
          <w:rPr>
            <w:rFonts w:ascii="Arial" w:hAnsi="Arial" w:cs="Arial"/>
            <w:b/>
            <w:noProof/>
            <w:webHidden/>
            <w:sz w:val="24"/>
            <w:szCs w:val="24"/>
          </w:rPr>
          <w:instrText xml:space="preserve"> PAGEREF _Toc366764754 \h </w:instrText>
        </w:r>
        <w:r w:rsidRPr="00650F34">
          <w:rPr>
            <w:rFonts w:ascii="Arial" w:hAnsi="Arial" w:cs="Arial"/>
            <w:b/>
            <w:noProof/>
            <w:webHidden/>
            <w:sz w:val="24"/>
            <w:szCs w:val="24"/>
          </w:rPr>
        </w:r>
        <w:r w:rsidRPr="00650F34">
          <w:rPr>
            <w:rFonts w:ascii="Arial" w:hAnsi="Arial" w:cs="Arial"/>
            <w:b/>
            <w:noProof/>
            <w:webHidden/>
            <w:sz w:val="24"/>
            <w:szCs w:val="24"/>
          </w:rPr>
          <w:fldChar w:fldCharType="separate"/>
        </w:r>
        <w:r w:rsidR="009D5FBE">
          <w:rPr>
            <w:rFonts w:ascii="Arial" w:hAnsi="Arial" w:cs="Arial"/>
            <w:b/>
            <w:noProof/>
            <w:webHidden/>
            <w:sz w:val="24"/>
            <w:szCs w:val="24"/>
          </w:rPr>
          <w:t>2</w:t>
        </w:r>
        <w:r w:rsidRPr="00650F34">
          <w:rPr>
            <w:rFonts w:ascii="Arial" w:hAnsi="Arial" w:cs="Arial"/>
            <w:b/>
            <w:noProof/>
            <w:webHidden/>
            <w:sz w:val="24"/>
            <w:szCs w:val="24"/>
          </w:rPr>
          <w:fldChar w:fldCharType="end"/>
        </w:r>
      </w:hyperlink>
    </w:p>
    <w:p w:rsidR="00791CC5" w:rsidRPr="006F17B0" w:rsidRDefault="002156CC" w:rsidP="00791CC5">
      <w:pPr>
        <w:pStyle w:val="TOC1"/>
        <w:tabs>
          <w:tab w:val="right" w:leader="dot" w:pos="9016"/>
        </w:tabs>
        <w:rPr>
          <w:rFonts w:ascii="Arial" w:eastAsia="Times New Roman" w:hAnsi="Arial" w:cs="Arial"/>
          <w:noProof/>
          <w:sz w:val="24"/>
          <w:szCs w:val="24"/>
          <w:lang w:eastAsia="en-GB"/>
        </w:rPr>
      </w:pPr>
      <w:hyperlink w:anchor="_Toc366764755" w:history="1">
        <w:r w:rsidR="00791CC5" w:rsidRPr="006F17B0">
          <w:rPr>
            <w:rStyle w:val="Hyperlink"/>
            <w:rFonts w:ascii="Arial" w:hAnsi="Arial" w:cs="Arial"/>
            <w:noProof/>
            <w:sz w:val="24"/>
            <w:szCs w:val="24"/>
          </w:rPr>
          <w:t>Age-friendly cities</w:t>
        </w:r>
        <w:r w:rsidR="00791CC5" w:rsidRPr="006F17B0">
          <w:rPr>
            <w:rFonts w:ascii="Arial" w:hAnsi="Arial" w:cs="Arial"/>
            <w:noProof/>
            <w:webHidden/>
            <w:sz w:val="24"/>
            <w:szCs w:val="24"/>
          </w:rPr>
          <w:tab/>
        </w:r>
      </w:hyperlink>
      <w:r w:rsidR="00A15F48" w:rsidRPr="00A15F48">
        <w:rPr>
          <w:rFonts w:ascii="Arial" w:hAnsi="Arial" w:cs="Arial"/>
          <w:b/>
          <w:noProof/>
          <w:sz w:val="24"/>
          <w:szCs w:val="24"/>
        </w:rPr>
        <w:t>2</w:t>
      </w:r>
    </w:p>
    <w:p w:rsidR="00791CC5" w:rsidRPr="006F17B0" w:rsidRDefault="002156CC" w:rsidP="00791CC5">
      <w:pPr>
        <w:pStyle w:val="TOC2"/>
        <w:tabs>
          <w:tab w:val="right" w:leader="dot" w:pos="9016"/>
        </w:tabs>
        <w:ind w:left="0"/>
        <w:rPr>
          <w:rFonts w:ascii="Arial" w:eastAsia="Times New Roman" w:hAnsi="Arial" w:cs="Arial"/>
          <w:noProof/>
          <w:sz w:val="24"/>
          <w:szCs w:val="24"/>
          <w:lang w:eastAsia="en-GB"/>
        </w:rPr>
      </w:pPr>
      <w:hyperlink w:anchor="_Toc366764756" w:history="1">
        <w:r w:rsidR="00791CC5" w:rsidRPr="006F17B0">
          <w:rPr>
            <w:rStyle w:val="Hyperlink"/>
            <w:rFonts w:ascii="Arial" w:hAnsi="Arial" w:cs="Arial"/>
            <w:noProof/>
            <w:sz w:val="24"/>
            <w:szCs w:val="24"/>
          </w:rPr>
          <w:t>Age Frienldy City Methodology</w:t>
        </w:r>
        <w:r w:rsidR="00791CC5" w:rsidRPr="006F17B0">
          <w:rPr>
            <w:rFonts w:ascii="Arial" w:hAnsi="Arial" w:cs="Arial"/>
            <w:noProof/>
            <w:webHidden/>
            <w:sz w:val="24"/>
            <w:szCs w:val="24"/>
          </w:rPr>
          <w:tab/>
        </w:r>
        <w:r w:rsidR="00791CC5" w:rsidRPr="006F17B0">
          <w:rPr>
            <w:rFonts w:ascii="Arial" w:hAnsi="Arial" w:cs="Arial"/>
            <w:noProof/>
            <w:webHidden/>
            <w:sz w:val="24"/>
            <w:szCs w:val="24"/>
          </w:rPr>
          <w:fldChar w:fldCharType="begin"/>
        </w:r>
        <w:r w:rsidR="00791CC5" w:rsidRPr="006F17B0">
          <w:rPr>
            <w:rFonts w:ascii="Arial" w:hAnsi="Arial" w:cs="Arial"/>
            <w:noProof/>
            <w:webHidden/>
            <w:sz w:val="24"/>
            <w:szCs w:val="24"/>
          </w:rPr>
          <w:instrText xml:space="preserve"> PAGEREF _Toc366764756 \h </w:instrText>
        </w:r>
        <w:r w:rsidR="00791CC5" w:rsidRPr="006F17B0">
          <w:rPr>
            <w:rFonts w:ascii="Arial" w:hAnsi="Arial" w:cs="Arial"/>
            <w:noProof/>
            <w:webHidden/>
            <w:sz w:val="24"/>
            <w:szCs w:val="24"/>
          </w:rPr>
        </w:r>
        <w:r w:rsidR="00791CC5" w:rsidRPr="006F17B0">
          <w:rPr>
            <w:rFonts w:ascii="Arial" w:hAnsi="Arial" w:cs="Arial"/>
            <w:noProof/>
            <w:webHidden/>
            <w:sz w:val="24"/>
            <w:szCs w:val="24"/>
          </w:rPr>
          <w:fldChar w:fldCharType="separate"/>
        </w:r>
        <w:r w:rsidR="00A15F48">
          <w:rPr>
            <w:rFonts w:ascii="Arial" w:hAnsi="Arial" w:cs="Arial"/>
            <w:b/>
            <w:bCs/>
            <w:noProof/>
            <w:webHidden/>
            <w:sz w:val="24"/>
            <w:szCs w:val="24"/>
            <w:lang w:val="en-US"/>
          </w:rPr>
          <w:t>2</w:t>
        </w:r>
        <w:r w:rsidR="00791CC5" w:rsidRPr="006F17B0">
          <w:rPr>
            <w:rFonts w:ascii="Arial" w:hAnsi="Arial" w:cs="Arial"/>
            <w:noProof/>
            <w:webHidden/>
            <w:sz w:val="24"/>
            <w:szCs w:val="24"/>
          </w:rPr>
          <w:fldChar w:fldCharType="end"/>
        </w:r>
      </w:hyperlink>
    </w:p>
    <w:p w:rsidR="00791CC5" w:rsidRPr="006F17B0" w:rsidRDefault="002156CC" w:rsidP="00791CC5">
      <w:pPr>
        <w:pStyle w:val="TOC2"/>
        <w:tabs>
          <w:tab w:val="right" w:leader="dot" w:pos="9016"/>
        </w:tabs>
        <w:ind w:left="0"/>
        <w:rPr>
          <w:rFonts w:ascii="Arial" w:eastAsia="Times New Roman" w:hAnsi="Arial" w:cs="Arial"/>
          <w:noProof/>
          <w:sz w:val="24"/>
          <w:szCs w:val="24"/>
          <w:lang w:eastAsia="en-GB"/>
        </w:rPr>
      </w:pPr>
      <w:hyperlink w:anchor="_Toc366764758" w:history="1">
        <w:r w:rsidR="00791CC5" w:rsidRPr="006F17B0">
          <w:rPr>
            <w:rStyle w:val="Hyperlink"/>
            <w:rFonts w:ascii="Arial" w:hAnsi="Arial" w:cs="Arial"/>
            <w:noProof/>
            <w:sz w:val="24"/>
            <w:szCs w:val="24"/>
          </w:rPr>
          <w:t>Age Frienldy Programme Development in Coventry</w:t>
        </w:r>
        <w:r w:rsidR="00791CC5" w:rsidRPr="006F17B0">
          <w:rPr>
            <w:rFonts w:ascii="Arial" w:hAnsi="Arial" w:cs="Arial"/>
            <w:noProof/>
            <w:webHidden/>
            <w:sz w:val="24"/>
            <w:szCs w:val="24"/>
          </w:rPr>
          <w:tab/>
        </w:r>
        <w:r w:rsidR="00A15F48" w:rsidRPr="00A15F48">
          <w:rPr>
            <w:rFonts w:ascii="Arial" w:hAnsi="Arial" w:cs="Arial"/>
            <w:b/>
            <w:noProof/>
            <w:webHidden/>
            <w:sz w:val="24"/>
            <w:szCs w:val="24"/>
          </w:rPr>
          <w:t>3</w:t>
        </w:r>
      </w:hyperlink>
    </w:p>
    <w:p w:rsidR="00791CC5" w:rsidRPr="006F17B0" w:rsidRDefault="002156CC" w:rsidP="00791CC5">
      <w:pPr>
        <w:pStyle w:val="TOC2"/>
        <w:tabs>
          <w:tab w:val="right" w:leader="dot" w:pos="9016"/>
        </w:tabs>
        <w:ind w:left="0"/>
        <w:rPr>
          <w:rFonts w:ascii="Arial" w:hAnsi="Arial" w:cs="Arial"/>
          <w:noProof/>
          <w:sz w:val="24"/>
          <w:szCs w:val="24"/>
        </w:rPr>
      </w:pPr>
      <w:hyperlink w:anchor="_Toc366764759" w:history="1">
        <w:r w:rsidR="00791CC5" w:rsidRPr="006F17B0">
          <w:rPr>
            <w:rStyle w:val="Hyperlink"/>
            <w:rFonts w:ascii="Arial" w:hAnsi="Arial" w:cs="Arial"/>
            <w:noProof/>
            <w:sz w:val="24"/>
            <w:szCs w:val="24"/>
          </w:rPr>
          <w:t>Stakeholder Engagement</w:t>
        </w:r>
        <w:r w:rsidR="00791CC5" w:rsidRPr="006F17B0">
          <w:rPr>
            <w:rFonts w:ascii="Arial" w:hAnsi="Arial" w:cs="Arial"/>
            <w:noProof/>
            <w:webHidden/>
            <w:sz w:val="24"/>
            <w:szCs w:val="24"/>
          </w:rPr>
          <w:tab/>
        </w:r>
        <w:r w:rsidR="00650F34" w:rsidRPr="00650F34">
          <w:rPr>
            <w:rFonts w:ascii="Arial" w:hAnsi="Arial" w:cs="Arial"/>
            <w:b/>
            <w:noProof/>
            <w:webHidden/>
            <w:sz w:val="24"/>
            <w:szCs w:val="24"/>
          </w:rPr>
          <w:t>3</w:t>
        </w:r>
      </w:hyperlink>
    </w:p>
    <w:p w:rsidR="00791CC5" w:rsidRPr="006F17B0" w:rsidRDefault="00791CC5" w:rsidP="00791CC5">
      <w:pPr>
        <w:pStyle w:val="TOC1"/>
        <w:tabs>
          <w:tab w:val="right" w:leader="dot" w:pos="9016"/>
        </w:tabs>
        <w:rPr>
          <w:rFonts w:ascii="Arial" w:eastAsia="Times New Roman" w:hAnsi="Arial" w:cs="Arial"/>
          <w:noProof/>
          <w:sz w:val="24"/>
          <w:szCs w:val="24"/>
          <w:lang w:eastAsia="en-GB"/>
        </w:rPr>
      </w:pPr>
      <w:r w:rsidRPr="006F17B0">
        <w:rPr>
          <w:rFonts w:ascii="Arial" w:hAnsi="Arial" w:cs="Arial"/>
          <w:b/>
          <w:bCs/>
          <w:noProof/>
          <w:sz w:val="24"/>
          <w:szCs w:val="24"/>
        </w:rPr>
        <w:fldChar w:fldCharType="end"/>
      </w:r>
      <w:r w:rsidRPr="006F17B0">
        <w:rPr>
          <w:rFonts w:ascii="Arial" w:hAnsi="Arial" w:cs="Arial"/>
          <w:sz w:val="24"/>
          <w:szCs w:val="24"/>
        </w:rPr>
        <w:fldChar w:fldCharType="begin"/>
      </w:r>
      <w:r w:rsidRPr="006F17B0">
        <w:rPr>
          <w:rFonts w:ascii="Arial" w:hAnsi="Arial" w:cs="Arial"/>
          <w:sz w:val="24"/>
          <w:szCs w:val="24"/>
        </w:rPr>
        <w:instrText xml:space="preserve"> TOC \o "1-3" \h \z \u </w:instrText>
      </w:r>
      <w:r w:rsidRPr="006F17B0">
        <w:rPr>
          <w:rFonts w:ascii="Arial" w:hAnsi="Arial" w:cs="Arial"/>
          <w:sz w:val="24"/>
          <w:szCs w:val="24"/>
        </w:rPr>
        <w:fldChar w:fldCharType="separate"/>
      </w:r>
      <w:hyperlink w:anchor="_Toc366764754" w:history="1">
        <w:r w:rsidRPr="006F17B0">
          <w:rPr>
            <w:rStyle w:val="Hyperlink"/>
            <w:rFonts w:ascii="Arial" w:hAnsi="Arial" w:cs="Arial"/>
            <w:noProof/>
            <w:sz w:val="24"/>
            <w:szCs w:val="24"/>
          </w:rPr>
          <w:t>Summary of Feeback – Age Frienldy Coventry Baseline Assessment</w:t>
        </w:r>
        <w:r w:rsidRPr="006F17B0">
          <w:rPr>
            <w:rFonts w:ascii="Arial" w:hAnsi="Arial" w:cs="Arial"/>
            <w:noProof/>
            <w:webHidden/>
            <w:sz w:val="24"/>
            <w:szCs w:val="24"/>
          </w:rPr>
          <w:tab/>
        </w:r>
        <w:r w:rsidRPr="00650F34">
          <w:rPr>
            <w:rFonts w:ascii="Arial" w:hAnsi="Arial" w:cs="Arial"/>
            <w:b/>
            <w:noProof/>
            <w:webHidden/>
            <w:sz w:val="24"/>
            <w:szCs w:val="24"/>
          </w:rPr>
          <w:t>3</w:t>
        </w:r>
      </w:hyperlink>
    </w:p>
    <w:p w:rsidR="00791CC5" w:rsidRPr="006F17B0" w:rsidRDefault="00791CC5" w:rsidP="00791CC5">
      <w:pPr>
        <w:pStyle w:val="TOC1"/>
        <w:tabs>
          <w:tab w:val="right" w:leader="dot" w:pos="9016"/>
        </w:tabs>
        <w:rPr>
          <w:rFonts w:ascii="Arial" w:eastAsia="Times New Roman" w:hAnsi="Arial" w:cs="Arial"/>
          <w:noProof/>
          <w:sz w:val="24"/>
          <w:szCs w:val="24"/>
          <w:lang w:eastAsia="en-GB"/>
        </w:rPr>
      </w:pPr>
      <w:r w:rsidRPr="006F17B0">
        <w:rPr>
          <w:rFonts w:ascii="Arial" w:hAnsi="Arial" w:cs="Arial"/>
          <w:sz w:val="24"/>
          <w:szCs w:val="24"/>
        </w:rPr>
        <w:t>Priority Domains</w:t>
      </w:r>
      <w:hyperlink w:anchor="_Toc366764756" w:history="1">
        <w:r w:rsidRPr="006F17B0">
          <w:rPr>
            <w:rFonts w:ascii="Arial" w:hAnsi="Arial" w:cs="Arial"/>
            <w:noProof/>
            <w:webHidden/>
            <w:sz w:val="24"/>
            <w:szCs w:val="24"/>
          </w:rPr>
          <w:tab/>
        </w:r>
        <w:r w:rsidRPr="00650F34">
          <w:rPr>
            <w:rFonts w:ascii="Arial" w:hAnsi="Arial" w:cs="Arial"/>
            <w:b/>
            <w:noProof/>
            <w:webHidden/>
            <w:sz w:val="24"/>
            <w:szCs w:val="24"/>
          </w:rPr>
          <w:t>5</w:t>
        </w:r>
      </w:hyperlink>
    </w:p>
    <w:p w:rsidR="00791CC5" w:rsidRPr="006F17B0" w:rsidRDefault="002156CC" w:rsidP="00791CC5">
      <w:pPr>
        <w:pStyle w:val="TOC2"/>
        <w:tabs>
          <w:tab w:val="right" w:leader="dot" w:pos="9016"/>
        </w:tabs>
        <w:ind w:left="0"/>
        <w:rPr>
          <w:rFonts w:ascii="Arial" w:eastAsia="Times New Roman" w:hAnsi="Arial" w:cs="Arial"/>
          <w:noProof/>
          <w:sz w:val="24"/>
          <w:szCs w:val="24"/>
          <w:lang w:eastAsia="en-GB"/>
        </w:rPr>
      </w:pPr>
      <w:hyperlink w:anchor="_Toc366764758" w:history="1">
        <w:r w:rsidR="00791CC5" w:rsidRPr="006F17B0">
          <w:rPr>
            <w:rStyle w:val="Hyperlink"/>
            <w:rFonts w:ascii="Arial" w:hAnsi="Arial" w:cs="Arial"/>
            <w:noProof/>
            <w:sz w:val="24"/>
            <w:szCs w:val="24"/>
          </w:rPr>
          <w:t xml:space="preserve">Appendix 1 -  Detailed reposnes under themes for Age Frienldy Baseline Assessessment </w:t>
        </w:r>
        <w:r w:rsidR="00791CC5" w:rsidRPr="006F17B0">
          <w:rPr>
            <w:rFonts w:ascii="Arial" w:hAnsi="Arial" w:cs="Arial"/>
            <w:noProof/>
            <w:webHidden/>
            <w:sz w:val="24"/>
            <w:szCs w:val="24"/>
          </w:rPr>
          <w:tab/>
        </w:r>
        <w:r w:rsidR="00791CC5" w:rsidRPr="00650F34">
          <w:rPr>
            <w:rFonts w:ascii="Arial" w:hAnsi="Arial" w:cs="Arial"/>
            <w:b/>
            <w:noProof/>
            <w:webHidden/>
            <w:sz w:val="24"/>
            <w:szCs w:val="24"/>
          </w:rPr>
          <w:t>6</w:t>
        </w:r>
      </w:hyperlink>
    </w:p>
    <w:p w:rsidR="00791CC5" w:rsidRPr="006F17B0" w:rsidRDefault="00791CC5" w:rsidP="00791CC5">
      <w:pPr>
        <w:pStyle w:val="TOC2"/>
        <w:tabs>
          <w:tab w:val="right" w:leader="dot" w:pos="9016"/>
        </w:tabs>
        <w:ind w:left="0"/>
        <w:rPr>
          <w:rFonts w:ascii="Arial" w:hAnsi="Arial" w:cs="Arial"/>
          <w:noProof/>
          <w:sz w:val="24"/>
          <w:szCs w:val="24"/>
        </w:rPr>
      </w:pPr>
    </w:p>
    <w:p w:rsidR="00791CC5" w:rsidRPr="00650F34" w:rsidRDefault="00791CC5" w:rsidP="00791CC5">
      <w:pPr>
        <w:rPr>
          <w:rFonts w:ascii="Arial" w:hAnsi="Arial" w:cs="Arial"/>
          <w:b/>
          <w:lang w:eastAsia="en-US"/>
        </w:rPr>
      </w:pPr>
    </w:p>
    <w:p w:rsidR="00791CC5" w:rsidRDefault="00791CC5" w:rsidP="00791CC5">
      <w:pPr>
        <w:pStyle w:val="TOC2"/>
        <w:tabs>
          <w:tab w:val="right" w:leader="dot" w:pos="9016"/>
        </w:tabs>
        <w:ind w:left="0"/>
        <w:rPr>
          <w:noProof/>
        </w:rPr>
      </w:pPr>
      <w:r w:rsidRPr="006F17B0">
        <w:rPr>
          <w:rFonts w:ascii="Arial" w:hAnsi="Arial" w:cs="Arial"/>
          <w:b/>
          <w:bCs/>
          <w:noProof/>
          <w:sz w:val="24"/>
          <w:szCs w:val="24"/>
        </w:rPr>
        <w:fldChar w:fldCharType="end"/>
      </w:r>
    </w:p>
    <w:p w:rsidR="00791CC5" w:rsidRDefault="00791CC5" w:rsidP="00791CC5"/>
    <w:p w:rsidR="00791CC5" w:rsidRDefault="00791CC5" w:rsidP="00791CC5"/>
    <w:p w:rsidR="00791CC5" w:rsidRDefault="00791CC5" w:rsidP="00791CC5"/>
    <w:p w:rsidR="00791CC5" w:rsidRDefault="00791CC5" w:rsidP="00791CC5"/>
    <w:p w:rsidR="00791CC5" w:rsidRPr="00465249" w:rsidRDefault="00791CC5" w:rsidP="00791CC5"/>
    <w:p w:rsidR="00791CC5" w:rsidRPr="00465249" w:rsidRDefault="00791CC5" w:rsidP="00791CC5"/>
    <w:p w:rsidR="00791CC5" w:rsidRPr="00465249" w:rsidRDefault="00791CC5" w:rsidP="00791CC5"/>
    <w:p w:rsidR="00791CC5" w:rsidRPr="00465249" w:rsidRDefault="00791CC5" w:rsidP="00791CC5"/>
    <w:p w:rsidR="00791CC5" w:rsidRPr="00465249" w:rsidRDefault="00791CC5" w:rsidP="00791CC5"/>
    <w:p w:rsidR="00791CC5" w:rsidRPr="00465249" w:rsidRDefault="00791CC5" w:rsidP="00791CC5"/>
    <w:p w:rsidR="00791CC5" w:rsidRPr="00465249" w:rsidRDefault="00791CC5" w:rsidP="00791CC5"/>
    <w:p w:rsidR="00791CC5" w:rsidRPr="00465249" w:rsidRDefault="00791CC5" w:rsidP="00791CC5"/>
    <w:p w:rsidR="00791CC5" w:rsidRPr="00465249" w:rsidRDefault="00791CC5" w:rsidP="00791CC5"/>
    <w:p w:rsidR="00791CC5" w:rsidRPr="00465249" w:rsidRDefault="00791CC5" w:rsidP="00791CC5"/>
    <w:p w:rsidR="00791CC5" w:rsidRDefault="00791CC5" w:rsidP="00791CC5"/>
    <w:p w:rsidR="00791CC5" w:rsidRDefault="00791CC5" w:rsidP="00791CC5"/>
    <w:p w:rsidR="00791CC5" w:rsidRDefault="00791CC5" w:rsidP="00791CC5">
      <w:pPr>
        <w:tabs>
          <w:tab w:val="left" w:pos="2460"/>
        </w:tabs>
      </w:pPr>
      <w:r>
        <w:tab/>
      </w:r>
    </w:p>
    <w:p w:rsidR="00791CC5" w:rsidRDefault="00791CC5" w:rsidP="00791CC5">
      <w:r w:rsidRPr="00465249">
        <w:br w:type="page"/>
      </w:r>
      <w:bookmarkStart w:id="1" w:name="_Toc366764754"/>
    </w:p>
    <w:p w:rsidR="00791CC5" w:rsidRPr="00286C37" w:rsidRDefault="00791CC5" w:rsidP="00791CC5">
      <w:pPr>
        <w:rPr>
          <w:rFonts w:ascii="Arial" w:hAnsi="Arial" w:cs="Arial"/>
        </w:rPr>
      </w:pPr>
      <w:r w:rsidRPr="00286C37">
        <w:rPr>
          <w:rFonts w:ascii="Arial" w:hAnsi="Arial" w:cs="Arial"/>
          <w:b/>
        </w:rPr>
        <w:lastRenderedPageBreak/>
        <w:t>Age Friendly Initiative: Coventry</w:t>
      </w:r>
    </w:p>
    <w:p w:rsidR="00791CC5" w:rsidRPr="00286C37" w:rsidRDefault="00791CC5" w:rsidP="00791CC5">
      <w:pPr>
        <w:rPr>
          <w:rFonts w:ascii="Arial" w:hAnsi="Arial" w:cs="Arial"/>
        </w:rPr>
      </w:pPr>
    </w:p>
    <w:p w:rsidR="00791CC5" w:rsidRDefault="00791CC5" w:rsidP="00791CC5">
      <w:pPr>
        <w:ind w:left="851" w:hanging="851"/>
        <w:rPr>
          <w:rFonts w:ascii="Arial" w:hAnsi="Arial" w:cs="Arial"/>
          <w:b/>
        </w:rPr>
      </w:pPr>
      <w:r w:rsidRPr="00286C37">
        <w:rPr>
          <w:rFonts w:ascii="Arial" w:hAnsi="Arial" w:cs="Arial"/>
          <w:b/>
        </w:rPr>
        <w:t xml:space="preserve">1. </w:t>
      </w:r>
      <w:r>
        <w:rPr>
          <w:rFonts w:ascii="Arial" w:hAnsi="Arial" w:cs="Arial"/>
          <w:b/>
        </w:rPr>
        <w:t xml:space="preserve"> </w:t>
      </w:r>
      <w:r>
        <w:rPr>
          <w:rFonts w:ascii="Arial" w:hAnsi="Arial" w:cs="Arial"/>
          <w:b/>
        </w:rPr>
        <w:tab/>
      </w:r>
      <w:r w:rsidRPr="00286C37">
        <w:rPr>
          <w:rFonts w:ascii="Arial" w:hAnsi="Arial" w:cs="Arial"/>
          <w:b/>
        </w:rPr>
        <w:t>Context</w:t>
      </w:r>
    </w:p>
    <w:p w:rsidR="00791CC5" w:rsidRPr="00286C37" w:rsidRDefault="00791CC5" w:rsidP="00791CC5">
      <w:pPr>
        <w:ind w:left="851" w:hanging="851"/>
        <w:rPr>
          <w:rFonts w:ascii="Arial" w:hAnsi="Arial" w:cs="Arial"/>
          <w:b/>
        </w:rPr>
      </w:pPr>
    </w:p>
    <w:p w:rsidR="00791CC5" w:rsidRPr="00286C37" w:rsidRDefault="00791CC5" w:rsidP="00791CC5">
      <w:pPr>
        <w:rPr>
          <w:rFonts w:ascii="Arial" w:hAnsi="Arial" w:cs="Arial"/>
        </w:rPr>
      </w:pPr>
      <w:r w:rsidRPr="00286C37">
        <w:rPr>
          <w:rFonts w:ascii="Arial" w:hAnsi="Arial" w:cs="Arial"/>
        </w:rPr>
        <w:t>The phenomenon of a rapid ageing population and increasing urbanization is impacting on Coventry as much as other cities across the world. Coventry is a growing city and the share of residents over 65 years and more is increasing. The most recent population estimate indicates that nearly 15% of the population is over 65 and over 2% are over 85. Deprivation is a key marker in determining the life expectancy, premature deaths and needs of older people. Life expectancy within Coventry can vary by up to 16 years across the city and premature deaths are higher compared to England.</w:t>
      </w:r>
    </w:p>
    <w:p w:rsidR="00791CC5" w:rsidRPr="00286C37" w:rsidRDefault="00791CC5" w:rsidP="00791CC5">
      <w:pPr>
        <w:rPr>
          <w:rFonts w:ascii="Arial" w:hAnsi="Arial" w:cs="Arial"/>
        </w:rPr>
      </w:pPr>
    </w:p>
    <w:p w:rsidR="00791CC5" w:rsidRDefault="00791CC5" w:rsidP="00791CC5">
      <w:pPr>
        <w:rPr>
          <w:rFonts w:ascii="Arial" w:hAnsi="Arial" w:cs="Arial"/>
        </w:rPr>
      </w:pPr>
      <w:r w:rsidRPr="00286C37">
        <w:rPr>
          <w:rFonts w:ascii="Arial" w:hAnsi="Arial" w:cs="Arial"/>
        </w:rPr>
        <w:t xml:space="preserve">In recognising that an ageing population will have a significant impact on public services, social and interpersonal relations, Coventry City Council, Age UK and Coventry University have come together to fund initially for 2 years the planning and implementation of the World Health Organization (WHO) Age Friendly Cities (AFC) programme to promote active ageing.     </w:t>
      </w:r>
    </w:p>
    <w:p w:rsidR="00791CC5" w:rsidRPr="00286C37" w:rsidRDefault="00791CC5" w:rsidP="00791CC5">
      <w:pPr>
        <w:rPr>
          <w:rFonts w:ascii="Arial" w:hAnsi="Arial" w:cs="Arial"/>
        </w:rPr>
      </w:pPr>
    </w:p>
    <w:p w:rsidR="00791CC5" w:rsidRDefault="00791CC5" w:rsidP="00791CC5">
      <w:pPr>
        <w:rPr>
          <w:b/>
        </w:rPr>
      </w:pPr>
    </w:p>
    <w:p w:rsidR="00791CC5" w:rsidRPr="008C37E1" w:rsidRDefault="00791CC5" w:rsidP="00791CC5">
      <w:pPr>
        <w:ind w:left="851" w:hanging="851"/>
        <w:rPr>
          <w:rFonts w:ascii="Arial" w:hAnsi="Arial" w:cs="Arial"/>
          <w:b/>
        </w:rPr>
      </w:pPr>
      <w:r w:rsidRPr="008C37E1">
        <w:rPr>
          <w:rFonts w:ascii="Arial" w:hAnsi="Arial" w:cs="Arial"/>
          <w:b/>
        </w:rPr>
        <w:t xml:space="preserve">2. </w:t>
      </w:r>
      <w:r>
        <w:rPr>
          <w:rFonts w:ascii="Arial" w:hAnsi="Arial" w:cs="Arial"/>
          <w:b/>
        </w:rPr>
        <w:tab/>
      </w:r>
      <w:r w:rsidRPr="008C37E1">
        <w:rPr>
          <w:rFonts w:ascii="Arial" w:hAnsi="Arial" w:cs="Arial"/>
          <w:b/>
        </w:rPr>
        <w:t>Age Friendly Cities (AFC)</w:t>
      </w:r>
    </w:p>
    <w:p w:rsidR="00791CC5" w:rsidRPr="00440C91" w:rsidRDefault="00791CC5" w:rsidP="00791CC5">
      <w:pPr>
        <w:spacing w:before="100" w:beforeAutospacing="1" w:after="100" w:afterAutospacing="1"/>
        <w:rPr>
          <w:rFonts w:ascii="Arial" w:hAnsi="Arial" w:cs="Arial"/>
          <w:color w:val="000000"/>
        </w:rPr>
      </w:pPr>
      <w:r w:rsidRPr="00440C91">
        <w:rPr>
          <w:rFonts w:ascii="Arial" w:hAnsi="Arial" w:cs="Arial"/>
          <w:color w:val="000000"/>
        </w:rPr>
        <w:t xml:space="preserve">An Age Friendly City is part of a World Health Organisation international Programme that is preparing for an ageing population. It aims to create a community environment that promotes opportunities for older citizens to participate, and enables them to be stay healthy and active as they age. </w:t>
      </w:r>
    </w:p>
    <w:p w:rsidR="00791CC5" w:rsidRDefault="00791CC5" w:rsidP="00791CC5">
      <w:pPr>
        <w:rPr>
          <w:rFonts w:ascii="Arial" w:hAnsi="Arial" w:cs="Arial"/>
          <w:bCs/>
        </w:rPr>
      </w:pPr>
      <w:r w:rsidRPr="00440C91">
        <w:rPr>
          <w:rFonts w:ascii="Arial" w:hAnsi="Arial" w:cs="Arial"/>
        </w:rPr>
        <w:t xml:space="preserve">There are eight aspects of city living identified by the World Health Organisation to support people as they grow older (and which impact on their health and wellbeing); </w:t>
      </w:r>
      <w:r w:rsidRPr="00440C91">
        <w:rPr>
          <w:rFonts w:ascii="Arial" w:hAnsi="Arial" w:cs="Arial"/>
          <w:bCs/>
        </w:rPr>
        <w:t>outdoor spaces</w:t>
      </w:r>
      <w:r w:rsidRPr="00440C91">
        <w:rPr>
          <w:rFonts w:ascii="Arial" w:hAnsi="Arial" w:cs="Arial"/>
          <w:bCs/>
          <w:color w:val="1F497D"/>
        </w:rPr>
        <w:t>,</w:t>
      </w:r>
      <w:r w:rsidRPr="00440C91">
        <w:rPr>
          <w:rFonts w:ascii="Arial" w:hAnsi="Arial" w:cs="Arial"/>
          <w:bCs/>
        </w:rPr>
        <w:t xml:space="preserve"> transport, housing, social participation, respect and social inclusion, civic participation and employment, communication and information, and community services. This areas act as tool</w:t>
      </w:r>
    </w:p>
    <w:p w:rsidR="00791CC5" w:rsidRDefault="00791CC5" w:rsidP="00791CC5">
      <w:pPr>
        <w:rPr>
          <w:rFonts w:ascii="Arial" w:hAnsi="Arial" w:cs="Arial"/>
          <w:bCs/>
        </w:rPr>
      </w:pPr>
    </w:p>
    <w:p w:rsidR="00791CC5" w:rsidRPr="00FC1378" w:rsidRDefault="00791CC5" w:rsidP="00791CC5">
      <w:pPr>
        <w:rPr>
          <w:rFonts w:ascii="Arial" w:hAnsi="Arial" w:cs="Arial"/>
          <w:b/>
          <w:bCs/>
        </w:rPr>
      </w:pPr>
      <w:r w:rsidRPr="00FC1378">
        <w:rPr>
          <w:rFonts w:ascii="Arial" w:hAnsi="Arial" w:cs="Arial"/>
          <w:b/>
          <w:bCs/>
        </w:rPr>
        <w:t xml:space="preserve">3. </w:t>
      </w:r>
      <w:r>
        <w:rPr>
          <w:rFonts w:ascii="Arial" w:hAnsi="Arial" w:cs="Arial"/>
          <w:b/>
          <w:bCs/>
        </w:rPr>
        <w:t xml:space="preserve"> </w:t>
      </w:r>
      <w:r>
        <w:rPr>
          <w:rFonts w:ascii="Arial" w:hAnsi="Arial" w:cs="Arial"/>
          <w:b/>
          <w:bCs/>
        </w:rPr>
        <w:tab/>
      </w:r>
      <w:r w:rsidRPr="00FC1378">
        <w:rPr>
          <w:rFonts w:ascii="Arial" w:hAnsi="Arial" w:cs="Arial"/>
          <w:b/>
          <w:bCs/>
        </w:rPr>
        <w:t>Age Friendly Methodology</w:t>
      </w:r>
    </w:p>
    <w:p w:rsidR="00791CC5" w:rsidRDefault="00791CC5" w:rsidP="00791CC5">
      <w:pPr>
        <w:rPr>
          <w:b/>
        </w:rPr>
      </w:pPr>
    </w:p>
    <w:p w:rsidR="00791CC5" w:rsidRDefault="00791CC5" w:rsidP="00791CC5">
      <w:pPr>
        <w:autoSpaceDE w:val="0"/>
        <w:autoSpaceDN w:val="0"/>
        <w:adjustRightInd w:val="0"/>
        <w:rPr>
          <w:rFonts w:ascii="Arial" w:hAnsi="Arial" w:cs="Arial"/>
        </w:rPr>
      </w:pPr>
      <w:r w:rsidRPr="006F17B0">
        <w:rPr>
          <w:rFonts w:ascii="Arial" w:hAnsi="Arial" w:cs="Arial"/>
        </w:rPr>
        <w:t>There are three elements to the WHO AFC approach:</w:t>
      </w:r>
    </w:p>
    <w:p w:rsidR="00791CC5" w:rsidRPr="006F17B0" w:rsidRDefault="00791CC5" w:rsidP="00791CC5">
      <w:pPr>
        <w:autoSpaceDE w:val="0"/>
        <w:autoSpaceDN w:val="0"/>
        <w:adjustRightInd w:val="0"/>
        <w:rPr>
          <w:rFonts w:ascii="Arial" w:hAnsi="Arial" w:cs="Arial"/>
        </w:rPr>
      </w:pPr>
    </w:p>
    <w:p w:rsidR="00791CC5" w:rsidRPr="006F17B0" w:rsidRDefault="00791CC5" w:rsidP="00791CC5">
      <w:pPr>
        <w:autoSpaceDE w:val="0"/>
        <w:autoSpaceDN w:val="0"/>
        <w:adjustRightInd w:val="0"/>
        <w:rPr>
          <w:rFonts w:ascii="Arial" w:hAnsi="Arial" w:cs="Arial"/>
        </w:rPr>
      </w:pPr>
      <w:r w:rsidRPr="006F17B0">
        <w:rPr>
          <w:rFonts w:ascii="Arial" w:hAnsi="Arial" w:cs="Arial"/>
          <w:b/>
        </w:rPr>
        <w:t>Planning (Year 1-2</w:t>
      </w:r>
      <w:r w:rsidRPr="006F17B0">
        <w:rPr>
          <w:rFonts w:ascii="Arial" w:hAnsi="Arial" w:cs="Arial"/>
        </w:rPr>
        <w:t>): This stage includes four steps:</w:t>
      </w:r>
    </w:p>
    <w:p w:rsidR="00791CC5" w:rsidRPr="006F17B0" w:rsidRDefault="00791CC5" w:rsidP="00791CC5">
      <w:pPr>
        <w:pStyle w:val="ListParagraph"/>
        <w:numPr>
          <w:ilvl w:val="0"/>
          <w:numId w:val="1"/>
        </w:numPr>
        <w:autoSpaceDE w:val="0"/>
        <w:autoSpaceDN w:val="0"/>
        <w:adjustRightInd w:val="0"/>
        <w:spacing w:after="0" w:line="240" w:lineRule="auto"/>
        <w:rPr>
          <w:rFonts w:ascii="Arial" w:hAnsi="Arial" w:cs="Arial"/>
          <w:sz w:val="24"/>
          <w:szCs w:val="24"/>
        </w:rPr>
      </w:pPr>
      <w:r w:rsidRPr="006F17B0">
        <w:rPr>
          <w:rFonts w:ascii="Arial" w:hAnsi="Arial" w:cs="Arial"/>
          <w:sz w:val="24"/>
          <w:szCs w:val="24"/>
        </w:rPr>
        <w:t>Establishment of mechanisms to involve older people throughout the Age-friendly City cycle.</w:t>
      </w:r>
    </w:p>
    <w:p w:rsidR="00791CC5" w:rsidRPr="006F17B0" w:rsidRDefault="00791CC5" w:rsidP="00791CC5">
      <w:pPr>
        <w:pStyle w:val="ListParagraph"/>
        <w:numPr>
          <w:ilvl w:val="0"/>
          <w:numId w:val="1"/>
        </w:numPr>
        <w:autoSpaceDE w:val="0"/>
        <w:autoSpaceDN w:val="0"/>
        <w:adjustRightInd w:val="0"/>
        <w:spacing w:after="0" w:line="240" w:lineRule="auto"/>
        <w:rPr>
          <w:rFonts w:ascii="Arial" w:hAnsi="Arial" w:cs="Arial"/>
          <w:sz w:val="24"/>
          <w:szCs w:val="24"/>
        </w:rPr>
      </w:pPr>
      <w:r w:rsidRPr="006F17B0">
        <w:rPr>
          <w:rFonts w:ascii="Arial" w:hAnsi="Arial" w:cs="Arial"/>
          <w:sz w:val="24"/>
          <w:szCs w:val="24"/>
        </w:rPr>
        <w:t>A baseline assessment of the age-friendliness of the city.</w:t>
      </w:r>
    </w:p>
    <w:p w:rsidR="00791CC5" w:rsidRPr="006F17B0" w:rsidRDefault="00791CC5" w:rsidP="00791CC5">
      <w:pPr>
        <w:pStyle w:val="ListParagraph"/>
        <w:numPr>
          <w:ilvl w:val="0"/>
          <w:numId w:val="1"/>
        </w:numPr>
        <w:autoSpaceDE w:val="0"/>
        <w:autoSpaceDN w:val="0"/>
        <w:adjustRightInd w:val="0"/>
        <w:spacing w:after="0" w:line="240" w:lineRule="auto"/>
        <w:rPr>
          <w:rFonts w:ascii="Arial" w:hAnsi="Arial" w:cs="Arial"/>
          <w:sz w:val="24"/>
          <w:szCs w:val="24"/>
        </w:rPr>
      </w:pPr>
      <w:r w:rsidRPr="006F17B0">
        <w:rPr>
          <w:rFonts w:ascii="Arial" w:hAnsi="Arial" w:cs="Arial"/>
          <w:sz w:val="24"/>
          <w:szCs w:val="24"/>
        </w:rPr>
        <w:t>Development of a 3-year city wide plan of action based on assessment findings.</w:t>
      </w:r>
    </w:p>
    <w:p w:rsidR="00791CC5" w:rsidRPr="006F17B0" w:rsidRDefault="00791CC5" w:rsidP="00791CC5">
      <w:pPr>
        <w:pStyle w:val="ListParagraph"/>
        <w:numPr>
          <w:ilvl w:val="0"/>
          <w:numId w:val="1"/>
        </w:numPr>
        <w:autoSpaceDE w:val="0"/>
        <w:autoSpaceDN w:val="0"/>
        <w:adjustRightInd w:val="0"/>
        <w:spacing w:after="0" w:line="240" w:lineRule="auto"/>
        <w:rPr>
          <w:rFonts w:ascii="Arial" w:hAnsi="Arial" w:cs="Arial"/>
          <w:sz w:val="24"/>
          <w:szCs w:val="24"/>
        </w:rPr>
      </w:pPr>
      <w:r w:rsidRPr="006F17B0">
        <w:rPr>
          <w:rFonts w:ascii="Arial" w:hAnsi="Arial" w:cs="Arial"/>
          <w:sz w:val="24"/>
          <w:szCs w:val="24"/>
        </w:rPr>
        <w:t>Identification of indicators to monitor progress.</w:t>
      </w:r>
    </w:p>
    <w:p w:rsidR="00791CC5" w:rsidRPr="006F17B0" w:rsidRDefault="00791CC5" w:rsidP="00791CC5">
      <w:pPr>
        <w:autoSpaceDE w:val="0"/>
        <w:autoSpaceDN w:val="0"/>
        <w:adjustRightInd w:val="0"/>
        <w:rPr>
          <w:rFonts w:ascii="Arial" w:hAnsi="Arial" w:cs="Arial"/>
        </w:rPr>
      </w:pPr>
    </w:p>
    <w:p w:rsidR="00791CC5" w:rsidRPr="006F17B0" w:rsidRDefault="00791CC5" w:rsidP="00791CC5">
      <w:pPr>
        <w:autoSpaceDE w:val="0"/>
        <w:autoSpaceDN w:val="0"/>
        <w:adjustRightInd w:val="0"/>
        <w:rPr>
          <w:rFonts w:ascii="Arial" w:hAnsi="Arial" w:cs="Arial"/>
          <w:b/>
        </w:rPr>
      </w:pPr>
      <w:r w:rsidRPr="006F17B0">
        <w:rPr>
          <w:rFonts w:ascii="Arial" w:hAnsi="Arial" w:cs="Arial"/>
          <w:b/>
        </w:rPr>
        <w:t>Implementation (Year 3-5)</w:t>
      </w:r>
    </w:p>
    <w:p w:rsidR="00791CC5" w:rsidRPr="006F17B0" w:rsidRDefault="00791CC5" w:rsidP="00791CC5">
      <w:pPr>
        <w:autoSpaceDE w:val="0"/>
        <w:autoSpaceDN w:val="0"/>
        <w:adjustRightInd w:val="0"/>
        <w:rPr>
          <w:rFonts w:ascii="Arial" w:hAnsi="Arial" w:cs="Arial"/>
        </w:rPr>
      </w:pPr>
      <w:r w:rsidRPr="006F17B0">
        <w:rPr>
          <w:rFonts w:ascii="Arial" w:hAnsi="Arial" w:cs="Arial"/>
        </w:rPr>
        <w:t>On completion of stage 1, and no later than two years after joining the Network, cities will submit their action plan to WHO for review and endorsement. Upon endorsement by WHO, cities will then have a three-year period of implementation.</w:t>
      </w:r>
    </w:p>
    <w:p w:rsidR="00791CC5" w:rsidRPr="006F17B0" w:rsidRDefault="00791CC5" w:rsidP="00791CC5">
      <w:pPr>
        <w:autoSpaceDE w:val="0"/>
        <w:autoSpaceDN w:val="0"/>
        <w:adjustRightInd w:val="0"/>
        <w:rPr>
          <w:rFonts w:ascii="Arial" w:hAnsi="Arial" w:cs="Arial"/>
          <w:b/>
        </w:rPr>
      </w:pPr>
    </w:p>
    <w:p w:rsidR="00791CC5" w:rsidRPr="006F17B0" w:rsidRDefault="00791CC5" w:rsidP="00791CC5">
      <w:pPr>
        <w:autoSpaceDE w:val="0"/>
        <w:autoSpaceDN w:val="0"/>
        <w:adjustRightInd w:val="0"/>
        <w:rPr>
          <w:rFonts w:ascii="Arial" w:hAnsi="Arial" w:cs="Arial"/>
          <w:b/>
        </w:rPr>
      </w:pPr>
      <w:r w:rsidRPr="006F17B0">
        <w:rPr>
          <w:rFonts w:ascii="Arial" w:hAnsi="Arial" w:cs="Arial"/>
          <w:b/>
        </w:rPr>
        <w:t>Progress evaluation (end of year 5)</w:t>
      </w:r>
    </w:p>
    <w:p w:rsidR="00791CC5" w:rsidRPr="006F17B0" w:rsidRDefault="00791CC5" w:rsidP="00791CC5">
      <w:pPr>
        <w:autoSpaceDE w:val="0"/>
        <w:autoSpaceDN w:val="0"/>
        <w:adjustRightInd w:val="0"/>
        <w:rPr>
          <w:rFonts w:ascii="Arial" w:hAnsi="Arial" w:cs="Arial"/>
        </w:rPr>
      </w:pPr>
      <w:r w:rsidRPr="006F17B0">
        <w:rPr>
          <w:rFonts w:ascii="Arial" w:hAnsi="Arial" w:cs="Arial"/>
        </w:rPr>
        <w:lastRenderedPageBreak/>
        <w:t>At the end of the first period of implementation, cities will be required to submit a progress report to WHO outlining progress against indicators developed in stage 1.</w:t>
      </w:r>
    </w:p>
    <w:p w:rsidR="00791CC5" w:rsidRPr="00FD270B" w:rsidRDefault="00791CC5" w:rsidP="00791CC5">
      <w:pPr>
        <w:rPr>
          <w:b/>
        </w:rPr>
      </w:pPr>
    </w:p>
    <w:p w:rsidR="00791CC5" w:rsidRPr="006D58EE" w:rsidRDefault="00791CC5" w:rsidP="00791CC5">
      <w:pPr>
        <w:autoSpaceDE w:val="0"/>
        <w:autoSpaceDN w:val="0"/>
        <w:adjustRightInd w:val="0"/>
        <w:rPr>
          <w:rFonts w:cs="Calibri"/>
        </w:rPr>
      </w:pPr>
    </w:p>
    <w:p w:rsidR="00791CC5" w:rsidRPr="008C37E1" w:rsidRDefault="00791CC5" w:rsidP="00791CC5">
      <w:pPr>
        <w:autoSpaceDE w:val="0"/>
        <w:autoSpaceDN w:val="0"/>
        <w:adjustRightInd w:val="0"/>
        <w:rPr>
          <w:rFonts w:ascii="Arial" w:hAnsi="Arial" w:cs="Arial"/>
          <w:b/>
        </w:rPr>
      </w:pPr>
      <w:r>
        <w:rPr>
          <w:rFonts w:ascii="Arial" w:hAnsi="Arial" w:cs="Arial"/>
          <w:b/>
        </w:rPr>
        <w:t>4</w:t>
      </w:r>
      <w:r w:rsidRPr="008C37E1">
        <w:rPr>
          <w:rFonts w:ascii="Arial" w:hAnsi="Arial" w:cs="Arial"/>
          <w:b/>
        </w:rPr>
        <w:t xml:space="preserve">. </w:t>
      </w:r>
      <w:r>
        <w:rPr>
          <w:rFonts w:ascii="Arial" w:hAnsi="Arial" w:cs="Arial"/>
          <w:b/>
        </w:rPr>
        <w:t xml:space="preserve"> </w:t>
      </w:r>
      <w:r>
        <w:rPr>
          <w:rFonts w:ascii="Arial" w:hAnsi="Arial" w:cs="Arial"/>
          <w:b/>
        </w:rPr>
        <w:tab/>
        <w:t>Programme Development</w:t>
      </w:r>
    </w:p>
    <w:p w:rsidR="00791CC5" w:rsidRPr="006F17B0" w:rsidRDefault="00791CC5" w:rsidP="00791CC5">
      <w:pPr>
        <w:autoSpaceDE w:val="0"/>
        <w:autoSpaceDN w:val="0"/>
        <w:adjustRightInd w:val="0"/>
        <w:rPr>
          <w:rFonts w:ascii="Arial" w:hAnsi="Arial" w:cs="Arial"/>
          <w:b/>
        </w:rPr>
      </w:pPr>
    </w:p>
    <w:p w:rsidR="00791CC5" w:rsidRPr="006F17B0" w:rsidRDefault="00791CC5" w:rsidP="00791CC5">
      <w:pPr>
        <w:autoSpaceDE w:val="0"/>
        <w:autoSpaceDN w:val="0"/>
        <w:adjustRightInd w:val="0"/>
        <w:rPr>
          <w:rFonts w:ascii="Arial" w:hAnsi="Arial" w:cs="Arial"/>
        </w:rPr>
      </w:pPr>
      <w:r w:rsidRPr="006F17B0">
        <w:rPr>
          <w:rFonts w:ascii="Arial" w:hAnsi="Arial" w:cs="Arial"/>
        </w:rPr>
        <w:t>The initial programme stakeholders; lead partner organisations across Public Health Department of the City Council, Coventry University and Age UK Coventry have undertaken a number of steps to ensure the continued support and progress of the programme including:</w:t>
      </w:r>
    </w:p>
    <w:p w:rsidR="00791CC5" w:rsidRPr="006F17B0" w:rsidRDefault="00791CC5" w:rsidP="00791CC5">
      <w:pPr>
        <w:numPr>
          <w:ilvl w:val="0"/>
          <w:numId w:val="3"/>
        </w:numPr>
        <w:autoSpaceDE w:val="0"/>
        <w:autoSpaceDN w:val="0"/>
        <w:adjustRightInd w:val="0"/>
        <w:rPr>
          <w:rFonts w:ascii="Arial" w:hAnsi="Arial" w:cs="Arial"/>
        </w:rPr>
      </w:pPr>
      <w:r w:rsidRPr="006F17B0">
        <w:rPr>
          <w:rFonts w:ascii="Arial" w:hAnsi="Arial" w:cs="Arial"/>
        </w:rPr>
        <w:t>Submission to the World Health Organisation to formally sign up to becoming an Age Friendly City and to join the global network.</w:t>
      </w:r>
    </w:p>
    <w:p w:rsidR="00791CC5" w:rsidRPr="006F17B0" w:rsidRDefault="00791CC5" w:rsidP="00791CC5">
      <w:pPr>
        <w:numPr>
          <w:ilvl w:val="0"/>
          <w:numId w:val="3"/>
        </w:numPr>
        <w:autoSpaceDE w:val="0"/>
        <w:autoSpaceDN w:val="0"/>
        <w:adjustRightInd w:val="0"/>
        <w:rPr>
          <w:rFonts w:ascii="Arial" w:hAnsi="Arial" w:cs="Arial"/>
        </w:rPr>
      </w:pPr>
      <w:r w:rsidRPr="006F17B0">
        <w:rPr>
          <w:rFonts w:ascii="Arial" w:hAnsi="Arial" w:cs="Arial"/>
        </w:rPr>
        <w:t>Establishment of a formal governance board to oversee the programme - the Ageing Well and Mind and Body Board as part of the Health and Wellbeing Board Structure, chaired by Cllr Alison Gingell.</w:t>
      </w:r>
    </w:p>
    <w:p w:rsidR="00791CC5" w:rsidRPr="006F17B0" w:rsidRDefault="00791CC5" w:rsidP="00791CC5">
      <w:pPr>
        <w:numPr>
          <w:ilvl w:val="0"/>
          <w:numId w:val="3"/>
        </w:numPr>
        <w:autoSpaceDE w:val="0"/>
        <w:autoSpaceDN w:val="0"/>
        <w:adjustRightInd w:val="0"/>
        <w:rPr>
          <w:rFonts w:ascii="Arial" w:hAnsi="Arial" w:cs="Arial"/>
        </w:rPr>
      </w:pPr>
      <w:r w:rsidRPr="006F17B0">
        <w:rPr>
          <w:rFonts w:ascii="Arial" w:hAnsi="Arial" w:cs="Arial"/>
        </w:rPr>
        <w:t>Engage older people in the development and shaping of the programme, including representation on the governance board.</w:t>
      </w:r>
    </w:p>
    <w:p w:rsidR="00791CC5" w:rsidRPr="006F17B0" w:rsidRDefault="00791CC5" w:rsidP="00791CC5">
      <w:pPr>
        <w:numPr>
          <w:ilvl w:val="0"/>
          <w:numId w:val="3"/>
        </w:numPr>
        <w:autoSpaceDE w:val="0"/>
        <w:autoSpaceDN w:val="0"/>
        <w:adjustRightInd w:val="0"/>
        <w:rPr>
          <w:rFonts w:ascii="Arial" w:hAnsi="Arial" w:cs="Arial"/>
        </w:rPr>
      </w:pPr>
      <w:r w:rsidRPr="006F17B0">
        <w:rPr>
          <w:rFonts w:ascii="Arial" w:hAnsi="Arial" w:cs="Arial"/>
        </w:rPr>
        <w:t>Learn from other Age Friendly City in the UK ahead of Coventry and use the learning to shape Coventry’s Programme.</w:t>
      </w:r>
    </w:p>
    <w:p w:rsidR="00791CC5" w:rsidRPr="006F17B0" w:rsidRDefault="00791CC5" w:rsidP="00791CC5">
      <w:pPr>
        <w:numPr>
          <w:ilvl w:val="0"/>
          <w:numId w:val="3"/>
        </w:numPr>
        <w:autoSpaceDE w:val="0"/>
        <w:autoSpaceDN w:val="0"/>
        <w:adjustRightInd w:val="0"/>
        <w:rPr>
          <w:rFonts w:ascii="Arial" w:hAnsi="Arial" w:cs="Arial"/>
        </w:rPr>
      </w:pPr>
      <w:r w:rsidRPr="006F17B0">
        <w:rPr>
          <w:rFonts w:ascii="Arial" w:hAnsi="Arial" w:cs="Arial"/>
        </w:rPr>
        <w:t>Development of a age friendly action plan with a focus on key themes that are of most important to stakeholders based on the findings of an age friendly baseline assessment</w:t>
      </w:r>
    </w:p>
    <w:p w:rsidR="00791CC5" w:rsidRPr="006F17B0" w:rsidRDefault="00791CC5" w:rsidP="00791CC5">
      <w:pPr>
        <w:numPr>
          <w:ilvl w:val="0"/>
          <w:numId w:val="3"/>
        </w:numPr>
        <w:autoSpaceDE w:val="0"/>
        <w:autoSpaceDN w:val="0"/>
        <w:adjustRightInd w:val="0"/>
        <w:rPr>
          <w:rFonts w:ascii="Arial" w:hAnsi="Arial" w:cs="Arial"/>
        </w:rPr>
      </w:pPr>
      <w:r w:rsidRPr="006F17B0">
        <w:rPr>
          <w:rFonts w:ascii="Arial" w:hAnsi="Arial" w:cs="Arial"/>
        </w:rPr>
        <w:t>Develop themed working groups to oversee themed action plans, which formally report into the Age Well Mind and Body Board, and to measure progress and impact</w:t>
      </w:r>
    </w:p>
    <w:p w:rsidR="00791CC5" w:rsidRPr="006F17B0" w:rsidRDefault="00791CC5" w:rsidP="00791CC5">
      <w:pPr>
        <w:numPr>
          <w:ilvl w:val="0"/>
          <w:numId w:val="3"/>
        </w:numPr>
        <w:autoSpaceDE w:val="0"/>
        <w:autoSpaceDN w:val="0"/>
        <w:adjustRightInd w:val="0"/>
        <w:rPr>
          <w:rFonts w:ascii="Arial" w:hAnsi="Arial" w:cs="Arial"/>
        </w:rPr>
      </w:pPr>
      <w:r w:rsidRPr="006F17B0">
        <w:rPr>
          <w:rFonts w:ascii="Arial" w:hAnsi="Arial" w:cs="Arial"/>
        </w:rPr>
        <w:t>Developing a ‘Age Friendly Pot’ to fund support local innovation/co-production</w:t>
      </w:r>
    </w:p>
    <w:p w:rsidR="00791CC5" w:rsidRPr="006F17B0" w:rsidRDefault="00791CC5" w:rsidP="00791CC5">
      <w:pPr>
        <w:numPr>
          <w:ilvl w:val="0"/>
          <w:numId w:val="3"/>
        </w:numPr>
        <w:autoSpaceDE w:val="0"/>
        <w:autoSpaceDN w:val="0"/>
        <w:adjustRightInd w:val="0"/>
        <w:rPr>
          <w:rFonts w:ascii="Arial" w:hAnsi="Arial" w:cs="Arial"/>
        </w:rPr>
      </w:pPr>
      <w:r w:rsidRPr="006F17B0">
        <w:rPr>
          <w:rFonts w:ascii="Arial" w:hAnsi="Arial" w:cs="Arial"/>
        </w:rPr>
        <w:t>Submit relevant funding submission to funders/trust to increase funding in the city related to Age Well.</w:t>
      </w:r>
    </w:p>
    <w:p w:rsidR="00791CC5" w:rsidRPr="006F17B0" w:rsidRDefault="00791CC5" w:rsidP="00791CC5">
      <w:pPr>
        <w:contextualSpacing/>
        <w:rPr>
          <w:rFonts w:ascii="Arial" w:hAnsi="Arial" w:cs="Arial"/>
        </w:rPr>
      </w:pPr>
    </w:p>
    <w:p w:rsidR="00791CC5" w:rsidRPr="00FC1378" w:rsidRDefault="00791CC5" w:rsidP="00791CC5">
      <w:pPr>
        <w:pStyle w:val="ListParagraph"/>
        <w:ind w:left="0"/>
        <w:rPr>
          <w:rFonts w:ascii="Arial" w:hAnsi="Arial" w:cs="Arial"/>
          <w:sz w:val="24"/>
          <w:szCs w:val="24"/>
        </w:rPr>
      </w:pPr>
    </w:p>
    <w:p w:rsidR="00791CC5" w:rsidRPr="00FC1378" w:rsidRDefault="00791CC5" w:rsidP="00791CC5">
      <w:pPr>
        <w:pStyle w:val="ListParagraph"/>
        <w:numPr>
          <w:ilvl w:val="0"/>
          <w:numId w:val="5"/>
        </w:numPr>
        <w:spacing w:after="0" w:line="240" w:lineRule="auto"/>
        <w:ind w:hanging="720"/>
        <w:rPr>
          <w:rFonts w:ascii="Arial" w:hAnsi="Arial" w:cs="Arial"/>
          <w:sz w:val="24"/>
          <w:szCs w:val="24"/>
        </w:rPr>
      </w:pPr>
      <w:r w:rsidRPr="00FC1378">
        <w:rPr>
          <w:rFonts w:ascii="Arial" w:hAnsi="Arial" w:cs="Arial"/>
          <w:b/>
          <w:sz w:val="24"/>
          <w:szCs w:val="24"/>
        </w:rPr>
        <w:t>Stakeholder Engagement</w:t>
      </w:r>
      <w:r w:rsidRPr="00FC1378">
        <w:rPr>
          <w:rFonts w:ascii="Arial" w:hAnsi="Arial" w:cs="Arial"/>
          <w:sz w:val="24"/>
          <w:szCs w:val="24"/>
        </w:rPr>
        <w:t xml:space="preserve">  </w:t>
      </w:r>
    </w:p>
    <w:p w:rsidR="00791CC5" w:rsidRDefault="00791CC5" w:rsidP="00791CC5">
      <w:pPr>
        <w:pStyle w:val="ListParagraph"/>
        <w:spacing w:after="0" w:line="240" w:lineRule="auto"/>
        <w:rPr>
          <w:rFonts w:ascii="Arial" w:hAnsi="Arial" w:cs="Arial"/>
        </w:rPr>
      </w:pPr>
    </w:p>
    <w:p w:rsidR="00791CC5" w:rsidRPr="006F17B0" w:rsidRDefault="00791CC5" w:rsidP="00791CC5">
      <w:pPr>
        <w:pStyle w:val="ListParagraph"/>
        <w:spacing w:after="0" w:line="240" w:lineRule="auto"/>
        <w:rPr>
          <w:rFonts w:ascii="Arial" w:hAnsi="Arial" w:cs="Arial"/>
          <w:sz w:val="24"/>
          <w:szCs w:val="24"/>
        </w:rPr>
      </w:pPr>
      <w:r w:rsidRPr="006F17B0">
        <w:rPr>
          <w:rFonts w:ascii="Arial" w:hAnsi="Arial" w:cs="Arial"/>
          <w:sz w:val="24"/>
          <w:szCs w:val="24"/>
        </w:rPr>
        <w:t>Older people, local statutory and voluntary organisations have been consulted through a variety of approaches including a number of events, meetings and targeted presentations across the city.  In order to complete the baseline assessment and identify areas to prioritise in the development of an age –friendly action plan the following two questions were consistently asked against the eight domains:</w:t>
      </w:r>
    </w:p>
    <w:p w:rsidR="00791CC5" w:rsidRPr="006F17B0" w:rsidRDefault="00791CC5" w:rsidP="00791CC5">
      <w:pPr>
        <w:pStyle w:val="ListParagraph"/>
        <w:spacing w:after="0" w:line="240" w:lineRule="auto"/>
        <w:ind w:left="0"/>
        <w:rPr>
          <w:rFonts w:ascii="Arial" w:hAnsi="Arial" w:cs="Arial"/>
          <w:sz w:val="24"/>
          <w:szCs w:val="24"/>
        </w:rPr>
      </w:pPr>
    </w:p>
    <w:p w:rsidR="00791CC5" w:rsidRPr="006F17B0" w:rsidRDefault="00791CC5" w:rsidP="00791CC5">
      <w:pPr>
        <w:pStyle w:val="ListParagraph"/>
        <w:numPr>
          <w:ilvl w:val="0"/>
          <w:numId w:val="2"/>
        </w:numPr>
        <w:spacing w:after="0" w:line="240" w:lineRule="auto"/>
        <w:rPr>
          <w:rFonts w:ascii="Arial" w:hAnsi="Arial" w:cs="Arial"/>
          <w:sz w:val="24"/>
          <w:szCs w:val="24"/>
        </w:rPr>
      </w:pPr>
      <w:r w:rsidRPr="006F17B0">
        <w:rPr>
          <w:rFonts w:ascii="Arial" w:hAnsi="Arial" w:cs="Arial"/>
          <w:sz w:val="24"/>
          <w:szCs w:val="24"/>
        </w:rPr>
        <w:t>What works well in the city and supports older people to age</w:t>
      </w:r>
    </w:p>
    <w:p w:rsidR="00791CC5" w:rsidRPr="006F17B0" w:rsidRDefault="00791CC5" w:rsidP="00791CC5">
      <w:pPr>
        <w:pStyle w:val="ListParagraph"/>
        <w:numPr>
          <w:ilvl w:val="0"/>
          <w:numId w:val="2"/>
        </w:numPr>
        <w:spacing w:after="0" w:line="240" w:lineRule="auto"/>
        <w:rPr>
          <w:rFonts w:ascii="Arial" w:hAnsi="Arial" w:cs="Arial"/>
          <w:sz w:val="24"/>
          <w:szCs w:val="24"/>
        </w:rPr>
      </w:pPr>
      <w:r w:rsidRPr="006F17B0">
        <w:rPr>
          <w:rFonts w:ascii="Arial" w:hAnsi="Arial" w:cs="Arial"/>
          <w:sz w:val="24"/>
          <w:szCs w:val="24"/>
        </w:rPr>
        <w:t xml:space="preserve">What does not work so well, and needs to be improved to help people to age in the city. </w:t>
      </w:r>
    </w:p>
    <w:p w:rsidR="00791CC5" w:rsidRPr="00094556" w:rsidRDefault="00791CC5" w:rsidP="00791CC5">
      <w:pPr>
        <w:pStyle w:val="ListParagraph"/>
        <w:ind w:left="0"/>
        <w:rPr>
          <w:rFonts w:ascii="Arial" w:hAnsi="Arial" w:cs="Arial"/>
        </w:rPr>
      </w:pPr>
    </w:p>
    <w:p w:rsidR="00791CC5" w:rsidRPr="00094556" w:rsidRDefault="00791CC5" w:rsidP="00791CC5">
      <w:pPr>
        <w:pStyle w:val="ListParagraph"/>
        <w:spacing w:after="0" w:line="240" w:lineRule="auto"/>
        <w:ind w:left="0"/>
        <w:rPr>
          <w:rFonts w:ascii="Arial" w:hAnsi="Arial" w:cs="Arial"/>
          <w:b/>
          <w:sz w:val="24"/>
          <w:szCs w:val="24"/>
        </w:rPr>
      </w:pPr>
    </w:p>
    <w:p w:rsidR="00791CC5" w:rsidRPr="00AD5ECA" w:rsidRDefault="00791CC5" w:rsidP="00791CC5">
      <w:pPr>
        <w:pStyle w:val="ListParagraph"/>
        <w:numPr>
          <w:ilvl w:val="0"/>
          <w:numId w:val="5"/>
        </w:numPr>
        <w:spacing w:after="0" w:line="240" w:lineRule="auto"/>
        <w:ind w:hanging="720"/>
        <w:rPr>
          <w:rFonts w:ascii="Arial" w:hAnsi="Arial" w:cs="Arial"/>
          <w:sz w:val="24"/>
          <w:szCs w:val="24"/>
        </w:rPr>
      </w:pPr>
      <w:r w:rsidRPr="00094556">
        <w:rPr>
          <w:rFonts w:ascii="Arial" w:hAnsi="Arial" w:cs="Arial"/>
          <w:b/>
          <w:sz w:val="24"/>
          <w:szCs w:val="24"/>
        </w:rPr>
        <w:t xml:space="preserve"> </w:t>
      </w:r>
      <w:r w:rsidRPr="00AD5ECA">
        <w:rPr>
          <w:rFonts w:ascii="Arial" w:hAnsi="Arial" w:cs="Arial"/>
          <w:b/>
          <w:sz w:val="24"/>
          <w:szCs w:val="24"/>
        </w:rPr>
        <w:t>Summary of Feedback</w:t>
      </w:r>
      <w:r>
        <w:rPr>
          <w:rFonts w:ascii="Arial" w:hAnsi="Arial" w:cs="Arial"/>
          <w:sz w:val="24"/>
          <w:szCs w:val="24"/>
        </w:rPr>
        <w:t xml:space="preserve"> - </w:t>
      </w:r>
      <w:r w:rsidRPr="00AD5ECA">
        <w:rPr>
          <w:rFonts w:ascii="Arial" w:hAnsi="Arial" w:cs="Arial"/>
          <w:b/>
          <w:sz w:val="24"/>
          <w:szCs w:val="24"/>
        </w:rPr>
        <w:t>Age Friendly Baseline Assessment</w:t>
      </w:r>
      <w:r>
        <w:rPr>
          <w:rFonts w:ascii="Arial" w:hAnsi="Arial" w:cs="Arial"/>
          <w:sz w:val="24"/>
          <w:szCs w:val="24"/>
        </w:rPr>
        <w:t>.</w:t>
      </w:r>
    </w:p>
    <w:p w:rsidR="00791CC5" w:rsidRDefault="00791CC5" w:rsidP="00791CC5">
      <w:pPr>
        <w:pStyle w:val="ListParagraph"/>
        <w:spacing w:after="0" w:line="240" w:lineRule="auto"/>
        <w:ind w:left="0"/>
      </w:pPr>
    </w:p>
    <w:p w:rsidR="00791CC5" w:rsidRPr="006F17B0" w:rsidRDefault="00791CC5" w:rsidP="00791CC5">
      <w:pPr>
        <w:pStyle w:val="ListParagraph"/>
        <w:spacing w:after="0" w:line="240" w:lineRule="auto"/>
        <w:ind w:left="0"/>
        <w:rPr>
          <w:rFonts w:ascii="Arial" w:hAnsi="Arial" w:cs="Arial"/>
          <w:sz w:val="24"/>
          <w:szCs w:val="24"/>
        </w:rPr>
      </w:pPr>
      <w:r w:rsidRPr="006F17B0">
        <w:rPr>
          <w:rFonts w:ascii="Arial" w:hAnsi="Arial" w:cs="Arial"/>
          <w:sz w:val="24"/>
          <w:szCs w:val="24"/>
        </w:rPr>
        <w:t xml:space="preserve">Findings from the stakeholder engagement as well as other relevant research and consultations in the city relating to the WHO eight domains have also been reviewed. The information and feedback provided by participants (from </w:t>
      </w:r>
      <w:r w:rsidRPr="006F17B0">
        <w:rPr>
          <w:rFonts w:ascii="Arial" w:hAnsi="Arial" w:cs="Arial"/>
          <w:sz w:val="24"/>
          <w:szCs w:val="24"/>
        </w:rPr>
        <w:lastRenderedPageBreak/>
        <w:t>engagement with approx. 2,000 stakeholders) has been summarised against the overarching themes described by WHO, summarised in the table below:</w:t>
      </w:r>
    </w:p>
    <w:p w:rsidR="00791CC5" w:rsidRPr="006F17B0" w:rsidRDefault="00791CC5" w:rsidP="00791CC5">
      <w:pPr>
        <w:pStyle w:val="ListParagraph"/>
        <w:rPr>
          <w:rFonts w:ascii="Cambria" w:hAnsi="Cambria" w:cs="Calibri"/>
          <w:sz w:val="24"/>
          <w:szCs w:val="24"/>
        </w:rPr>
      </w:pPr>
    </w:p>
    <w:p w:rsidR="00791CC5" w:rsidRDefault="00791CC5" w:rsidP="00791CC5">
      <w:pPr>
        <w:pStyle w:val="ListParagraph"/>
        <w:spacing w:after="0" w:line="240" w:lineRule="auto"/>
        <w:ind w:left="360"/>
        <w:rPr>
          <w:rFonts w:ascii="Cambria" w:hAnsi="Cambria" w:cs="Calibri"/>
        </w:rPr>
      </w:pPr>
    </w:p>
    <w:p w:rsidR="00791CC5" w:rsidRPr="006461A3" w:rsidRDefault="00791CC5" w:rsidP="00791CC5">
      <w:pPr>
        <w:rPr>
          <w:rFonts w:ascii="Arial" w:hAnsi="Arial" w:cs="Arial"/>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6888"/>
      </w:tblGrid>
      <w:tr w:rsidR="00791CC5" w:rsidTr="00C40979">
        <w:tc>
          <w:tcPr>
            <w:tcW w:w="2894" w:type="dxa"/>
            <w:shd w:val="clear" w:color="auto" w:fill="auto"/>
          </w:tcPr>
          <w:p w:rsidR="00791CC5" w:rsidRPr="00F03784" w:rsidRDefault="00791CC5" w:rsidP="00C40979">
            <w:pPr>
              <w:rPr>
                <w:rFonts w:ascii="Arial" w:eastAsia="Calibri" w:hAnsi="Arial" w:cs="Arial"/>
                <w:b/>
              </w:rPr>
            </w:pPr>
            <w:r w:rsidRPr="00F03784">
              <w:rPr>
                <w:rFonts w:ascii="Arial" w:eastAsia="Calibri" w:hAnsi="Arial" w:cs="Arial"/>
                <w:b/>
              </w:rPr>
              <w:t>Age Friendly Criteria</w:t>
            </w:r>
          </w:p>
        </w:tc>
        <w:tc>
          <w:tcPr>
            <w:tcW w:w="6888" w:type="dxa"/>
            <w:shd w:val="clear" w:color="auto" w:fill="auto"/>
          </w:tcPr>
          <w:p w:rsidR="00791CC5" w:rsidRPr="00F03784" w:rsidRDefault="00791CC5" w:rsidP="00C40979">
            <w:pPr>
              <w:rPr>
                <w:rFonts w:ascii="Arial" w:eastAsia="Calibri" w:hAnsi="Arial" w:cs="Arial"/>
                <w:b/>
              </w:rPr>
            </w:pPr>
            <w:r w:rsidRPr="00F03784">
              <w:rPr>
                <w:rFonts w:ascii="Arial" w:eastAsia="Calibri" w:hAnsi="Arial" w:cs="Arial"/>
                <w:b/>
              </w:rPr>
              <w:t>What older people/stakeholders said…….</w:t>
            </w:r>
          </w:p>
        </w:tc>
      </w:tr>
      <w:tr w:rsidR="00791CC5" w:rsidRPr="006F17B0" w:rsidTr="00C40979">
        <w:tc>
          <w:tcPr>
            <w:tcW w:w="2894" w:type="dxa"/>
            <w:shd w:val="clear" w:color="auto" w:fill="auto"/>
          </w:tcPr>
          <w:p w:rsidR="00791CC5" w:rsidRPr="006F17B0" w:rsidRDefault="00791CC5" w:rsidP="00C40979">
            <w:pPr>
              <w:rPr>
                <w:rFonts w:ascii="Arial" w:eastAsia="Calibri" w:hAnsi="Arial" w:cs="Arial"/>
                <w:b/>
              </w:rPr>
            </w:pPr>
            <w:r w:rsidRPr="006F17B0">
              <w:rPr>
                <w:rFonts w:ascii="Arial" w:eastAsia="Calibri" w:hAnsi="Arial" w:cs="Arial"/>
                <w:b/>
              </w:rPr>
              <w:t xml:space="preserve">Social Participation </w:t>
            </w:r>
          </w:p>
        </w:tc>
        <w:tc>
          <w:tcPr>
            <w:tcW w:w="6888" w:type="dxa"/>
            <w:shd w:val="clear" w:color="auto" w:fill="auto"/>
          </w:tcPr>
          <w:p w:rsidR="00791CC5" w:rsidRPr="006F17B0" w:rsidRDefault="00791CC5" w:rsidP="00C40979">
            <w:pPr>
              <w:rPr>
                <w:rFonts w:ascii="Arial" w:eastAsia="Calibri" w:hAnsi="Arial" w:cs="Arial"/>
              </w:rPr>
            </w:pPr>
            <w:r w:rsidRPr="006F17B0">
              <w:rPr>
                <w:rFonts w:ascii="Arial" w:eastAsia="Calibri" w:hAnsi="Arial" w:cs="Arial"/>
              </w:rPr>
              <w:t>As the area of highest priority, loneliness and social isolation was deemed to be a serious concern for vulnerable older people, despite a fair range of activities being available.  There were a number of factors deterring older people from getting involved, including confidence, mobility, transport, cost and information technology. A general loss of neighbourliness was stated and a number of common reasons for this were identified. Suggestions were offered to make improvements in social participation amongst older people.</w:t>
            </w:r>
          </w:p>
          <w:p w:rsidR="00791CC5" w:rsidRPr="006F17B0" w:rsidRDefault="00791CC5" w:rsidP="00C40979">
            <w:pPr>
              <w:rPr>
                <w:rFonts w:ascii="Arial" w:eastAsia="Calibri" w:hAnsi="Arial" w:cs="Arial"/>
              </w:rPr>
            </w:pPr>
          </w:p>
        </w:tc>
      </w:tr>
      <w:tr w:rsidR="00791CC5" w:rsidRPr="006F17B0" w:rsidTr="00C40979">
        <w:tc>
          <w:tcPr>
            <w:tcW w:w="2894" w:type="dxa"/>
            <w:shd w:val="clear" w:color="auto" w:fill="auto"/>
          </w:tcPr>
          <w:p w:rsidR="00791CC5" w:rsidRPr="006F17B0" w:rsidRDefault="00791CC5" w:rsidP="00C40979">
            <w:pPr>
              <w:rPr>
                <w:rFonts w:ascii="Arial" w:eastAsia="Calibri" w:hAnsi="Arial" w:cs="Arial"/>
                <w:b/>
              </w:rPr>
            </w:pPr>
            <w:r w:rsidRPr="006F17B0">
              <w:rPr>
                <w:rFonts w:ascii="Arial" w:eastAsia="Calibri" w:hAnsi="Arial" w:cs="Arial"/>
                <w:b/>
              </w:rPr>
              <w:t>Transport</w:t>
            </w:r>
          </w:p>
        </w:tc>
        <w:tc>
          <w:tcPr>
            <w:tcW w:w="6888" w:type="dxa"/>
            <w:shd w:val="clear" w:color="auto" w:fill="auto"/>
          </w:tcPr>
          <w:p w:rsidR="00791CC5" w:rsidRPr="006F17B0" w:rsidRDefault="00791CC5" w:rsidP="00C40979">
            <w:pPr>
              <w:rPr>
                <w:rFonts w:ascii="Arial" w:eastAsia="Calibri" w:hAnsi="Arial" w:cs="Arial"/>
              </w:rPr>
            </w:pPr>
            <w:r w:rsidRPr="006F17B0">
              <w:rPr>
                <w:rFonts w:ascii="Arial" w:eastAsia="Calibri" w:hAnsi="Arial" w:cs="Arial"/>
              </w:rPr>
              <w:t>Transport is a highly common and repetitive concern amongst older people in their feedback.  Older people are reasonably pleased with the flexible bus service provided in the city, alongside the concessionary bus pass.  There were mixed views in relation to the bus driver’s general courteousness and awareness of older passengers, and also accessibility of routes across the city.  However an area for improvement that was commonly expressed was the location of bus stops in certain areas, as well as shelter and seating on them.  In addition a consideration for alternative modes of accessible transport e.g. volunteer transport, ring and ride and taxi’s was made.</w:t>
            </w:r>
          </w:p>
        </w:tc>
      </w:tr>
      <w:tr w:rsidR="00791CC5" w:rsidRPr="006F17B0" w:rsidTr="00C40979">
        <w:tc>
          <w:tcPr>
            <w:tcW w:w="2894" w:type="dxa"/>
            <w:shd w:val="clear" w:color="auto" w:fill="auto"/>
          </w:tcPr>
          <w:p w:rsidR="00791CC5" w:rsidRPr="006F17B0" w:rsidRDefault="00791CC5" w:rsidP="00C40979">
            <w:pPr>
              <w:rPr>
                <w:rFonts w:ascii="Arial" w:eastAsia="Calibri" w:hAnsi="Arial" w:cs="Arial"/>
                <w:b/>
              </w:rPr>
            </w:pPr>
            <w:r w:rsidRPr="006F17B0">
              <w:rPr>
                <w:rFonts w:ascii="Arial" w:eastAsia="Calibri" w:hAnsi="Arial" w:cs="Arial"/>
                <w:b/>
              </w:rPr>
              <w:t>Health and Community Services</w:t>
            </w:r>
          </w:p>
        </w:tc>
        <w:tc>
          <w:tcPr>
            <w:tcW w:w="6888" w:type="dxa"/>
            <w:shd w:val="clear" w:color="auto" w:fill="auto"/>
          </w:tcPr>
          <w:p w:rsidR="00791CC5" w:rsidRPr="006F17B0" w:rsidRDefault="00791CC5" w:rsidP="00C40979">
            <w:pPr>
              <w:rPr>
                <w:rFonts w:ascii="Arial" w:eastAsia="Calibri" w:hAnsi="Arial" w:cs="Arial"/>
              </w:rPr>
            </w:pPr>
            <w:r w:rsidRPr="006F17B0">
              <w:rPr>
                <w:rFonts w:ascii="Arial" w:eastAsia="Calibri" w:hAnsi="Arial" w:cs="Arial"/>
              </w:rPr>
              <w:t>In terms of community and health services there were a great mix of views identified, around improving availability and knowledge of health services and programmes relating to primary and secondary care. Including more proactive health support, particularly with suggestions around health and social care checks/screening to stop people developing more serious health issues and preventing illnesses and accidents.</w:t>
            </w:r>
          </w:p>
          <w:p w:rsidR="00791CC5" w:rsidRPr="006F17B0" w:rsidRDefault="00791CC5" w:rsidP="00C40979">
            <w:pPr>
              <w:rPr>
                <w:rFonts w:ascii="Arial" w:eastAsia="Calibri" w:hAnsi="Arial" w:cs="Arial"/>
              </w:rPr>
            </w:pPr>
          </w:p>
        </w:tc>
      </w:tr>
      <w:tr w:rsidR="00791CC5" w:rsidRPr="006F17B0" w:rsidTr="00C40979">
        <w:tc>
          <w:tcPr>
            <w:tcW w:w="2894" w:type="dxa"/>
            <w:shd w:val="clear" w:color="auto" w:fill="auto"/>
          </w:tcPr>
          <w:p w:rsidR="00791CC5" w:rsidRPr="006F17B0" w:rsidRDefault="00791CC5" w:rsidP="00C40979">
            <w:pPr>
              <w:rPr>
                <w:rFonts w:ascii="Arial" w:eastAsia="Calibri" w:hAnsi="Arial" w:cs="Arial"/>
                <w:b/>
              </w:rPr>
            </w:pPr>
            <w:r w:rsidRPr="006F17B0">
              <w:rPr>
                <w:rFonts w:ascii="Arial" w:eastAsia="Calibri" w:hAnsi="Arial" w:cs="Arial"/>
                <w:b/>
              </w:rPr>
              <w:t>Communication and Information</w:t>
            </w:r>
          </w:p>
        </w:tc>
        <w:tc>
          <w:tcPr>
            <w:tcW w:w="6888" w:type="dxa"/>
            <w:shd w:val="clear" w:color="auto" w:fill="auto"/>
          </w:tcPr>
          <w:p w:rsidR="00791CC5" w:rsidRPr="006F17B0" w:rsidRDefault="00791CC5" w:rsidP="00C40979">
            <w:pPr>
              <w:rPr>
                <w:rFonts w:ascii="Arial" w:eastAsia="Calibri" w:hAnsi="Arial" w:cs="Arial"/>
              </w:rPr>
            </w:pPr>
            <w:r w:rsidRPr="006F17B0">
              <w:rPr>
                <w:rFonts w:ascii="Arial" w:eastAsia="Calibri" w:hAnsi="Arial" w:cs="Arial"/>
              </w:rPr>
              <w:t xml:space="preserve">Generally it was felt that there was a lot of information available; however older people reported that it was hard to find and that they would prefer it all in one place. The lack of skills in using information technology amongst older people was seen as an barrier to getting information which was becoming more of a common communication tool by organisations. A one stop shop for information including more publicly promoted activities for older people in formats that were accessible, were all suggestions for improvements. </w:t>
            </w:r>
          </w:p>
          <w:p w:rsidR="00791CC5" w:rsidRPr="006F17B0" w:rsidRDefault="00791CC5" w:rsidP="00C40979">
            <w:pPr>
              <w:rPr>
                <w:rFonts w:ascii="Arial" w:eastAsia="Calibri" w:hAnsi="Arial" w:cs="Arial"/>
              </w:rPr>
            </w:pPr>
          </w:p>
        </w:tc>
      </w:tr>
      <w:tr w:rsidR="00791CC5" w:rsidRPr="006F17B0" w:rsidTr="00C40979">
        <w:tc>
          <w:tcPr>
            <w:tcW w:w="2894" w:type="dxa"/>
            <w:shd w:val="clear" w:color="auto" w:fill="auto"/>
          </w:tcPr>
          <w:p w:rsidR="00791CC5" w:rsidRPr="006F17B0" w:rsidRDefault="00791CC5" w:rsidP="00C40979">
            <w:pPr>
              <w:rPr>
                <w:rFonts w:ascii="Arial" w:eastAsia="Calibri" w:hAnsi="Arial" w:cs="Arial"/>
                <w:b/>
              </w:rPr>
            </w:pPr>
            <w:r w:rsidRPr="006F17B0">
              <w:rPr>
                <w:rFonts w:ascii="Arial" w:eastAsia="Calibri" w:hAnsi="Arial" w:cs="Arial"/>
                <w:b/>
              </w:rPr>
              <w:t>Respect and Social Inclusion</w:t>
            </w:r>
          </w:p>
        </w:tc>
        <w:tc>
          <w:tcPr>
            <w:tcW w:w="6888" w:type="dxa"/>
            <w:shd w:val="clear" w:color="auto" w:fill="auto"/>
          </w:tcPr>
          <w:p w:rsidR="00791CC5" w:rsidRPr="006F17B0" w:rsidRDefault="00791CC5" w:rsidP="00C40979">
            <w:pPr>
              <w:rPr>
                <w:rFonts w:ascii="Arial" w:eastAsia="Calibri" w:hAnsi="Arial" w:cs="Arial"/>
              </w:rPr>
            </w:pPr>
            <w:r w:rsidRPr="006F17B0">
              <w:rPr>
                <w:rFonts w:ascii="Arial" w:eastAsia="Calibri" w:hAnsi="Arial" w:cs="Arial"/>
              </w:rPr>
              <w:t xml:space="preserve">The perception, image and skills of Coventry older people were strongly felt were needed to be publicly promoted.  It was also strong felt that intergenerational opportunities and activities were required to bridge the gap between young and older people and to harness the capacity and capabilities that each offers. Older people felt they were consulted on changes in the city; however it was recognised by many that older </w:t>
            </w:r>
            <w:r w:rsidRPr="006F17B0">
              <w:rPr>
                <w:rFonts w:ascii="Arial" w:eastAsia="Calibri" w:hAnsi="Arial" w:cs="Arial"/>
              </w:rPr>
              <w:lastRenderedPageBreak/>
              <w:t xml:space="preserve">people who were still employed or those less mobile were unable to access public meetings, where a lot of the consultations are held.  The lack of use of information technology/social media by older people was recognised as a barrier, and excluded older people further.  </w:t>
            </w:r>
          </w:p>
          <w:p w:rsidR="00791CC5" w:rsidRPr="006F17B0" w:rsidRDefault="00791CC5" w:rsidP="00C40979">
            <w:pPr>
              <w:rPr>
                <w:rFonts w:ascii="Arial" w:eastAsia="Calibri" w:hAnsi="Arial" w:cs="Arial"/>
              </w:rPr>
            </w:pPr>
          </w:p>
        </w:tc>
      </w:tr>
      <w:tr w:rsidR="00791CC5" w:rsidRPr="006F17B0" w:rsidTr="00C40979">
        <w:tc>
          <w:tcPr>
            <w:tcW w:w="2894" w:type="dxa"/>
            <w:shd w:val="clear" w:color="auto" w:fill="auto"/>
          </w:tcPr>
          <w:p w:rsidR="00791CC5" w:rsidRPr="006F17B0" w:rsidRDefault="00791CC5" w:rsidP="00C40979">
            <w:pPr>
              <w:rPr>
                <w:rFonts w:ascii="Arial" w:eastAsia="Calibri" w:hAnsi="Arial" w:cs="Arial"/>
                <w:b/>
              </w:rPr>
            </w:pPr>
            <w:r w:rsidRPr="006F17B0">
              <w:rPr>
                <w:rFonts w:ascii="Arial" w:eastAsia="Calibri" w:hAnsi="Arial" w:cs="Arial"/>
                <w:b/>
              </w:rPr>
              <w:lastRenderedPageBreak/>
              <w:t>Housing</w:t>
            </w:r>
          </w:p>
        </w:tc>
        <w:tc>
          <w:tcPr>
            <w:tcW w:w="6888" w:type="dxa"/>
            <w:shd w:val="clear" w:color="auto" w:fill="auto"/>
          </w:tcPr>
          <w:p w:rsidR="00791CC5" w:rsidRPr="006F17B0" w:rsidRDefault="00791CC5" w:rsidP="00C40979">
            <w:pPr>
              <w:rPr>
                <w:rFonts w:ascii="Arial" w:eastAsia="Calibri" w:hAnsi="Arial" w:cs="Arial"/>
              </w:rPr>
            </w:pPr>
            <w:r w:rsidRPr="006F17B0">
              <w:rPr>
                <w:rFonts w:ascii="Arial" w:eastAsia="Calibri" w:hAnsi="Arial" w:cs="Arial"/>
              </w:rPr>
              <w:t xml:space="preserve">A good range of affordable housing options and home care that supports older people’s independence was the general feedback. More affordable home care and support for those not eligible from social care funding was suggested. Future house design, adaptions and support were foreseen to be requirements to prioritise against housing for older people in Coventry. As it was recognised that they prefer, and a high number do, live in their own homes </w:t>
            </w:r>
          </w:p>
        </w:tc>
      </w:tr>
      <w:tr w:rsidR="00791CC5" w:rsidRPr="006F17B0" w:rsidTr="00C40979">
        <w:tc>
          <w:tcPr>
            <w:tcW w:w="2894" w:type="dxa"/>
            <w:shd w:val="clear" w:color="auto" w:fill="auto"/>
          </w:tcPr>
          <w:p w:rsidR="00791CC5" w:rsidRPr="006F17B0" w:rsidRDefault="00791CC5" w:rsidP="00C40979">
            <w:pPr>
              <w:rPr>
                <w:rFonts w:ascii="Arial" w:eastAsia="Calibri" w:hAnsi="Arial" w:cs="Arial"/>
                <w:b/>
              </w:rPr>
            </w:pPr>
            <w:r w:rsidRPr="006F17B0">
              <w:rPr>
                <w:rFonts w:ascii="Arial" w:eastAsia="Calibri" w:hAnsi="Arial" w:cs="Arial"/>
                <w:b/>
              </w:rPr>
              <w:t>Outdoor Spaces and Buildings</w:t>
            </w:r>
          </w:p>
        </w:tc>
        <w:tc>
          <w:tcPr>
            <w:tcW w:w="6888" w:type="dxa"/>
            <w:shd w:val="clear" w:color="auto" w:fill="auto"/>
          </w:tcPr>
          <w:p w:rsidR="00791CC5" w:rsidRPr="006F17B0" w:rsidRDefault="00791CC5" w:rsidP="00C40979">
            <w:pPr>
              <w:rPr>
                <w:rFonts w:ascii="Arial" w:eastAsia="Calibri" w:hAnsi="Arial" w:cs="Arial"/>
              </w:rPr>
            </w:pPr>
            <w:r w:rsidRPr="006F17B0">
              <w:rPr>
                <w:rFonts w:ascii="Arial" w:eastAsia="Calibri" w:hAnsi="Arial" w:cs="Arial"/>
              </w:rPr>
              <w:t xml:space="preserve">There were a mixed range of views on the theme of outdoor spaces and buildings.  Generally older people felt that there were improved greens spaces, pavements and lighting in residential locations- all improving feelings of safety. However a strong and consistent message was that there is a shortage of seating and public toilets in the city centre mainly, but also in public spaces e.g. parks and residential areas. Access to public buildings into the city centre was deemed very difficult. A range of suggestions for improved pedestrian crossing were also made e.g. timings and audio cues and signage at shared spaces. Widening and improving the quality of pavements were suggested especially to accommodate cyclists,  where it was recognised that separate cycle lines were not available in most parts of the city </w:t>
            </w:r>
          </w:p>
        </w:tc>
      </w:tr>
      <w:tr w:rsidR="00791CC5" w:rsidRPr="006F17B0" w:rsidTr="00C40979">
        <w:tc>
          <w:tcPr>
            <w:tcW w:w="2894" w:type="dxa"/>
            <w:shd w:val="clear" w:color="auto" w:fill="auto"/>
          </w:tcPr>
          <w:p w:rsidR="00791CC5" w:rsidRPr="006F17B0" w:rsidRDefault="00791CC5" w:rsidP="00C40979">
            <w:pPr>
              <w:rPr>
                <w:rFonts w:ascii="Arial" w:eastAsia="Calibri" w:hAnsi="Arial" w:cs="Arial"/>
                <w:b/>
              </w:rPr>
            </w:pPr>
            <w:r w:rsidRPr="006F17B0">
              <w:rPr>
                <w:rFonts w:ascii="Arial" w:eastAsia="Calibri" w:hAnsi="Arial" w:cs="Arial"/>
                <w:b/>
              </w:rPr>
              <w:t>Civic participation and Employment</w:t>
            </w:r>
          </w:p>
        </w:tc>
        <w:tc>
          <w:tcPr>
            <w:tcW w:w="6888" w:type="dxa"/>
            <w:shd w:val="clear" w:color="auto" w:fill="auto"/>
          </w:tcPr>
          <w:p w:rsidR="00791CC5" w:rsidRPr="006F17B0" w:rsidRDefault="00791CC5" w:rsidP="00C40979">
            <w:pPr>
              <w:rPr>
                <w:rFonts w:ascii="Arial" w:eastAsia="Calibri" w:hAnsi="Arial" w:cs="Arial"/>
              </w:rPr>
            </w:pPr>
            <w:r w:rsidRPr="006F17B0">
              <w:rPr>
                <w:rFonts w:ascii="Arial" w:eastAsia="Calibri" w:hAnsi="Arial" w:cs="Arial"/>
              </w:rPr>
              <w:t>It was felt that Coventry appears to have a lot of older volunteers and community groups supporting them. However more ethic minority volunteers were suggested. A number of examples of organisations that support older people were given but more was felt was needed in terms of flexible employment opportunities for older people, including vocational training support to reskill and retain older employees that had become redundant in a trade.</w:t>
            </w:r>
          </w:p>
        </w:tc>
      </w:tr>
      <w:bookmarkEnd w:id="1"/>
    </w:tbl>
    <w:p w:rsidR="00791CC5" w:rsidRPr="006F17B0" w:rsidRDefault="00791CC5" w:rsidP="00791CC5">
      <w:pPr>
        <w:pStyle w:val="ListParagraph"/>
        <w:spacing w:after="0" w:line="240" w:lineRule="auto"/>
        <w:ind w:left="0"/>
        <w:rPr>
          <w:rFonts w:ascii="Cambria" w:eastAsia="Times New Roman" w:hAnsi="Cambria"/>
          <w:b/>
          <w:bCs/>
          <w:color w:val="365F91"/>
          <w:sz w:val="24"/>
          <w:szCs w:val="24"/>
        </w:rPr>
      </w:pPr>
    </w:p>
    <w:p w:rsidR="00791CC5" w:rsidRPr="006F17B0" w:rsidRDefault="00791CC5" w:rsidP="00791CC5">
      <w:pPr>
        <w:pStyle w:val="ListParagraph"/>
        <w:spacing w:after="0" w:line="240" w:lineRule="auto"/>
        <w:ind w:left="0"/>
        <w:rPr>
          <w:rFonts w:ascii="Cambria" w:eastAsia="Times New Roman" w:hAnsi="Cambria"/>
          <w:b/>
          <w:bCs/>
          <w:color w:val="365F91"/>
          <w:sz w:val="24"/>
          <w:szCs w:val="24"/>
        </w:rPr>
      </w:pPr>
    </w:p>
    <w:p w:rsidR="00791CC5" w:rsidRPr="006F17B0" w:rsidRDefault="00791CC5" w:rsidP="00791CC5">
      <w:pPr>
        <w:pStyle w:val="ListParagraph"/>
        <w:spacing w:after="0" w:line="240" w:lineRule="auto"/>
        <w:ind w:left="0"/>
        <w:rPr>
          <w:rFonts w:ascii="Arial" w:hAnsi="Arial" w:cs="Arial"/>
          <w:sz w:val="24"/>
          <w:szCs w:val="24"/>
        </w:rPr>
      </w:pPr>
      <w:r w:rsidRPr="006F17B0">
        <w:rPr>
          <w:rFonts w:ascii="Arial" w:hAnsi="Arial" w:cs="Arial"/>
          <w:sz w:val="24"/>
          <w:szCs w:val="24"/>
        </w:rPr>
        <w:t xml:space="preserve">A longer list of comments (but does not include every response) against each overarching themes is attached as an appendix to this report. A decision was made not to duplicate responses in the list to avoid making it too longwinded. However, duplicates were noted to allow the author to provide a representative feedback of themes deemed most important to respondents.  </w:t>
      </w:r>
    </w:p>
    <w:p w:rsidR="00791CC5" w:rsidRDefault="00791CC5" w:rsidP="00791CC5">
      <w:pPr>
        <w:pStyle w:val="ListParagraph"/>
        <w:spacing w:after="0" w:line="240" w:lineRule="auto"/>
        <w:ind w:left="0"/>
        <w:rPr>
          <w:rFonts w:ascii="Cambria" w:hAnsi="Cambria" w:cs="Calibri"/>
        </w:rPr>
      </w:pPr>
    </w:p>
    <w:p w:rsidR="00791CC5" w:rsidRPr="0055127D" w:rsidRDefault="00791CC5" w:rsidP="00791CC5">
      <w:pPr>
        <w:pStyle w:val="ListParagraph"/>
        <w:spacing w:after="0" w:line="240" w:lineRule="auto"/>
        <w:ind w:left="360"/>
        <w:rPr>
          <w:rFonts w:ascii="Cambria" w:hAnsi="Cambria" w:cs="Calibri"/>
        </w:rPr>
      </w:pPr>
    </w:p>
    <w:p w:rsidR="00791CC5" w:rsidRPr="0055127D" w:rsidRDefault="00791CC5" w:rsidP="00791CC5">
      <w:pPr>
        <w:pStyle w:val="ListParagraph"/>
        <w:rPr>
          <w:rFonts w:ascii="Cambria" w:hAnsi="Cambria" w:cs="Calibri"/>
        </w:rPr>
      </w:pPr>
    </w:p>
    <w:p w:rsidR="00791CC5" w:rsidRPr="00094556" w:rsidRDefault="00791CC5" w:rsidP="00791CC5">
      <w:pPr>
        <w:pStyle w:val="ListParagraph"/>
        <w:numPr>
          <w:ilvl w:val="0"/>
          <w:numId w:val="5"/>
        </w:numPr>
        <w:spacing w:after="0" w:line="240" w:lineRule="auto"/>
        <w:ind w:hanging="720"/>
        <w:rPr>
          <w:rFonts w:ascii="Arial" w:hAnsi="Arial" w:cs="Arial"/>
          <w:sz w:val="24"/>
          <w:szCs w:val="24"/>
        </w:rPr>
      </w:pPr>
      <w:r w:rsidRPr="00094556">
        <w:rPr>
          <w:rFonts w:ascii="Arial" w:hAnsi="Arial" w:cs="Arial"/>
          <w:b/>
          <w:sz w:val="24"/>
          <w:szCs w:val="24"/>
        </w:rPr>
        <w:t>Priority Domains</w:t>
      </w:r>
      <w:r w:rsidRPr="00094556">
        <w:rPr>
          <w:rFonts w:ascii="Arial" w:hAnsi="Arial" w:cs="Arial"/>
          <w:sz w:val="24"/>
          <w:szCs w:val="24"/>
        </w:rPr>
        <w:t xml:space="preserve"> </w:t>
      </w:r>
    </w:p>
    <w:p w:rsidR="00791CC5" w:rsidRPr="00094556" w:rsidRDefault="00791CC5" w:rsidP="00791CC5">
      <w:pPr>
        <w:pStyle w:val="ListParagraph"/>
        <w:spacing w:after="0" w:line="240" w:lineRule="auto"/>
        <w:ind w:left="360"/>
        <w:rPr>
          <w:rFonts w:ascii="Arial" w:hAnsi="Arial" w:cs="Arial"/>
          <w:sz w:val="24"/>
          <w:szCs w:val="24"/>
        </w:rPr>
      </w:pPr>
    </w:p>
    <w:p w:rsidR="00791CC5" w:rsidRPr="006F17B0" w:rsidRDefault="00791CC5" w:rsidP="00791CC5">
      <w:pPr>
        <w:pStyle w:val="ListParagraph"/>
        <w:spacing w:after="0" w:line="240" w:lineRule="auto"/>
        <w:ind w:left="0"/>
        <w:rPr>
          <w:rFonts w:ascii="Arial" w:hAnsi="Arial" w:cs="Arial"/>
          <w:sz w:val="24"/>
          <w:szCs w:val="24"/>
        </w:rPr>
      </w:pPr>
      <w:r w:rsidRPr="006F17B0">
        <w:rPr>
          <w:rFonts w:ascii="Arial" w:hAnsi="Arial" w:cs="Arial"/>
          <w:sz w:val="24"/>
          <w:szCs w:val="24"/>
        </w:rPr>
        <w:t xml:space="preserve">Social Participation, Transport and Communication and Information have been identified as priority areas following the stakeholder engagement and subsequent completion of the baseline assessment which highlighted a ‘strong voice’ for prioritising these areas in the city. Not only were these areas most strongly reflective through consistent repetitive views in the engagement </w:t>
      </w:r>
      <w:r w:rsidRPr="006F17B0">
        <w:rPr>
          <w:rFonts w:ascii="Arial" w:hAnsi="Arial" w:cs="Arial"/>
          <w:sz w:val="24"/>
          <w:szCs w:val="24"/>
        </w:rPr>
        <w:lastRenderedPageBreak/>
        <w:t>process but in addition these areas had the most votes when participants were asked to vote on the areas to prioritise in the engagement process. The percentage of votes against each theme is represented in appendix 2.</w:t>
      </w:r>
    </w:p>
    <w:p w:rsidR="00791CC5" w:rsidRDefault="00791CC5" w:rsidP="00791CC5">
      <w:pPr>
        <w:rPr>
          <w:b/>
          <w:u w:val="single"/>
        </w:rPr>
      </w:pPr>
    </w:p>
    <w:p w:rsidR="00791CC5" w:rsidRDefault="00791CC5" w:rsidP="00791CC5">
      <w:pPr>
        <w:rPr>
          <w:b/>
          <w:u w:val="single"/>
        </w:rPr>
      </w:pPr>
    </w:p>
    <w:p w:rsidR="00791CC5" w:rsidRDefault="00791CC5" w:rsidP="00791CC5">
      <w:pPr>
        <w:rPr>
          <w:b/>
          <w:u w:val="single"/>
        </w:rPr>
      </w:pPr>
    </w:p>
    <w:p w:rsidR="00791CC5" w:rsidRDefault="00791CC5" w:rsidP="00791CC5">
      <w:pPr>
        <w:rPr>
          <w:b/>
          <w:u w:val="single"/>
        </w:rPr>
      </w:pPr>
    </w:p>
    <w:p w:rsidR="00791CC5" w:rsidRDefault="00791CC5" w:rsidP="00791CC5">
      <w:pPr>
        <w:rPr>
          <w:rFonts w:ascii="Arial" w:hAnsi="Arial" w:cs="Arial"/>
          <w:b/>
          <w:u w:val="single"/>
        </w:rPr>
      </w:pPr>
      <w:r w:rsidRPr="007E5177">
        <w:rPr>
          <w:rFonts w:ascii="Arial" w:hAnsi="Arial" w:cs="Arial"/>
          <w:b/>
          <w:u w:val="single"/>
        </w:rPr>
        <w:t>Appendix 1</w:t>
      </w:r>
      <w:r>
        <w:rPr>
          <w:rFonts w:ascii="Arial" w:hAnsi="Arial" w:cs="Arial"/>
          <w:b/>
          <w:u w:val="single"/>
        </w:rPr>
        <w:t xml:space="preserve"> –</w:t>
      </w:r>
      <w:r w:rsidRPr="004C7864">
        <w:rPr>
          <w:rFonts w:ascii="Arial" w:hAnsi="Arial" w:cs="Arial"/>
          <w:b/>
          <w:u w:val="single"/>
        </w:rPr>
        <w:t xml:space="preserve"> </w:t>
      </w:r>
      <w:r w:rsidRPr="00FC1378">
        <w:rPr>
          <w:rFonts w:ascii="Arial" w:hAnsi="Arial" w:cs="Arial"/>
          <w:b/>
        </w:rPr>
        <w:t>Detailed responses under themes for Age Friendly Baseline Assessment</w:t>
      </w:r>
      <w:r w:rsidRPr="004C7864">
        <w:rPr>
          <w:rFonts w:ascii="Arial" w:hAnsi="Arial" w:cs="Arial"/>
          <w:b/>
          <w:u w:val="single"/>
        </w:rPr>
        <w:t xml:space="preserve"> </w:t>
      </w:r>
    </w:p>
    <w:p w:rsidR="00791CC5" w:rsidRPr="004C7864" w:rsidRDefault="00791CC5" w:rsidP="00791CC5">
      <w:pPr>
        <w:rPr>
          <w:rFonts w:ascii="Arial" w:hAnsi="Arial" w:cs="Arial"/>
          <w:b/>
          <w:u w:val="single"/>
        </w:rPr>
      </w:pPr>
    </w:p>
    <w:p w:rsidR="00791CC5" w:rsidRPr="004C7864" w:rsidRDefault="00791CC5" w:rsidP="00791CC5">
      <w:pPr>
        <w:rPr>
          <w:rFonts w:ascii="Arial" w:hAnsi="Arial" w:cs="Arial"/>
        </w:rPr>
      </w:pPr>
      <w:r w:rsidRPr="004C7864">
        <w:rPr>
          <w:rFonts w:ascii="Arial" w:hAnsi="Arial" w:cs="Arial"/>
        </w:rPr>
        <w:t>The responses to the two questions posed as follows:</w:t>
      </w:r>
    </w:p>
    <w:p w:rsidR="00791CC5" w:rsidRDefault="00791CC5" w:rsidP="00791CC5">
      <w:pPr>
        <w:pStyle w:val="ListParagraph"/>
        <w:numPr>
          <w:ilvl w:val="0"/>
          <w:numId w:val="4"/>
        </w:numPr>
        <w:spacing w:after="0" w:line="240" w:lineRule="auto"/>
        <w:rPr>
          <w:rFonts w:ascii="Arial" w:hAnsi="Arial" w:cs="Arial"/>
        </w:rPr>
      </w:pPr>
      <w:r w:rsidRPr="00F93836">
        <w:rPr>
          <w:rFonts w:ascii="Arial" w:hAnsi="Arial" w:cs="Arial"/>
        </w:rPr>
        <w:t xml:space="preserve">What works well in the city and supports older people to age? </w:t>
      </w:r>
    </w:p>
    <w:p w:rsidR="00791CC5" w:rsidRPr="004C7864" w:rsidRDefault="00791CC5" w:rsidP="00791CC5">
      <w:pPr>
        <w:pStyle w:val="ListParagraph"/>
        <w:numPr>
          <w:ilvl w:val="0"/>
          <w:numId w:val="4"/>
        </w:numPr>
        <w:spacing w:after="0" w:line="240" w:lineRule="auto"/>
        <w:rPr>
          <w:rFonts w:ascii="Arial" w:hAnsi="Arial" w:cs="Arial"/>
        </w:rPr>
      </w:pPr>
      <w:r w:rsidRPr="00F93836">
        <w:rPr>
          <w:rFonts w:ascii="Arial" w:hAnsi="Arial" w:cs="Arial"/>
        </w:rPr>
        <w:t xml:space="preserve">What does not work so well, </w:t>
      </w:r>
      <w:r>
        <w:rPr>
          <w:rFonts w:ascii="Arial" w:hAnsi="Arial" w:cs="Arial"/>
        </w:rPr>
        <w:t>what are the challenges and where do we need to improve?</w:t>
      </w:r>
      <w:r w:rsidRPr="00F93836">
        <w:rPr>
          <w:rFonts w:ascii="Arial" w:hAnsi="Arial" w:cs="Arial"/>
        </w:rPr>
        <w:t xml:space="preserve"> </w:t>
      </w:r>
    </w:p>
    <w:p w:rsidR="00791CC5" w:rsidRPr="007E5177" w:rsidRDefault="00791CC5" w:rsidP="00791CC5">
      <w:pPr>
        <w:rPr>
          <w:rFonts w:ascii="Arial" w:hAnsi="Arial" w:cs="Arial"/>
          <w:b/>
          <w:u w:val="single"/>
        </w:rPr>
      </w:pPr>
    </w:p>
    <w:p w:rsidR="00791CC5" w:rsidRDefault="00791CC5" w:rsidP="00791CC5">
      <w:pPr>
        <w:rPr>
          <w:b/>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791CC5" w:rsidRPr="008A5961" w:rsidTr="00C40979">
        <w:tc>
          <w:tcPr>
            <w:tcW w:w="9464" w:type="dxa"/>
            <w:gridSpan w:val="2"/>
            <w:shd w:val="clear" w:color="auto" w:fill="A6A6A6" w:themeFill="background1" w:themeFillShade="A6"/>
          </w:tcPr>
          <w:p w:rsidR="00791CC5" w:rsidRPr="00271D7E" w:rsidRDefault="00791CC5" w:rsidP="00C40979">
            <w:pPr>
              <w:rPr>
                <w:rFonts w:ascii="Arial" w:eastAsia="Calibri" w:hAnsi="Arial" w:cs="Arial"/>
                <w:b/>
                <w:color w:val="FFFFFF" w:themeColor="background1"/>
                <w:sz w:val="22"/>
                <w:szCs w:val="22"/>
                <w:u w:val="single"/>
              </w:rPr>
            </w:pPr>
            <w:r w:rsidRPr="00271D7E">
              <w:rPr>
                <w:rFonts w:ascii="Arial" w:eastAsia="Calibri" w:hAnsi="Arial" w:cs="Arial"/>
                <w:b/>
                <w:color w:val="FFFFFF" w:themeColor="background1"/>
                <w:sz w:val="22"/>
                <w:szCs w:val="22"/>
                <w:u w:val="single"/>
              </w:rPr>
              <w:t>Outdoor Spaces and Buildings</w:t>
            </w:r>
          </w:p>
          <w:p w:rsidR="00791CC5" w:rsidRPr="00102BBF" w:rsidRDefault="00791CC5" w:rsidP="00C40979">
            <w:pPr>
              <w:rPr>
                <w:rFonts w:ascii="Arial" w:eastAsia="Calibri" w:hAnsi="Arial" w:cs="Arial"/>
                <w:b/>
                <w:sz w:val="22"/>
                <w:szCs w:val="22"/>
              </w:rPr>
            </w:pPr>
          </w:p>
        </w:tc>
      </w:tr>
      <w:tr w:rsidR="00791CC5" w:rsidRPr="008A5961" w:rsidTr="00C40979">
        <w:tc>
          <w:tcPr>
            <w:tcW w:w="2802" w:type="dxa"/>
            <w:shd w:val="clear" w:color="auto" w:fill="D9D9D9" w:themeFill="background1" w:themeFillShade="D9"/>
          </w:tcPr>
          <w:p w:rsidR="00791CC5" w:rsidRPr="007E5177" w:rsidRDefault="00791CC5" w:rsidP="00C40979">
            <w:pPr>
              <w:rPr>
                <w:rFonts w:ascii="Arial" w:eastAsia="Calibri" w:hAnsi="Arial" w:cs="Arial"/>
                <w:b/>
                <w:sz w:val="22"/>
                <w:szCs w:val="22"/>
              </w:rPr>
            </w:pPr>
            <w:r w:rsidRPr="007E5177">
              <w:rPr>
                <w:rFonts w:ascii="Arial" w:eastAsia="Calibri" w:hAnsi="Arial" w:cs="Arial"/>
                <w:b/>
                <w:sz w:val="22"/>
                <w:szCs w:val="22"/>
              </w:rPr>
              <w:t xml:space="preserve">Toilets     </w:t>
            </w:r>
          </w:p>
        </w:tc>
        <w:tc>
          <w:tcPr>
            <w:tcW w:w="6662" w:type="dxa"/>
            <w:shd w:val="clear" w:color="auto" w:fill="D9D9D9" w:themeFill="background1" w:themeFillShade="D9"/>
          </w:tcPr>
          <w:p w:rsidR="00791CC5" w:rsidRPr="007E5177" w:rsidRDefault="00791CC5" w:rsidP="00C40979">
            <w:pPr>
              <w:rPr>
                <w:rFonts w:ascii="Arial" w:eastAsia="Calibri" w:hAnsi="Arial" w:cs="Arial"/>
                <w:sz w:val="22"/>
                <w:szCs w:val="22"/>
              </w:rPr>
            </w:pPr>
            <w:r w:rsidRPr="007E5177">
              <w:rPr>
                <w:rFonts w:ascii="Arial" w:eastAsia="Calibri" w:hAnsi="Arial" w:cs="Arial"/>
                <w:sz w:val="22"/>
                <w:szCs w:val="22"/>
              </w:rPr>
              <w:t>Provide more in the City Centre and parks to increase access and footfall amongst older people.</w:t>
            </w:r>
          </w:p>
        </w:tc>
      </w:tr>
      <w:tr w:rsidR="00791CC5" w:rsidRPr="008A5961" w:rsidTr="00C40979">
        <w:tc>
          <w:tcPr>
            <w:tcW w:w="2802" w:type="dxa"/>
            <w:shd w:val="clear" w:color="auto" w:fill="auto"/>
          </w:tcPr>
          <w:p w:rsidR="00791CC5" w:rsidRPr="007E5177" w:rsidRDefault="00791CC5" w:rsidP="00C40979">
            <w:pPr>
              <w:rPr>
                <w:rFonts w:ascii="Arial" w:eastAsia="Calibri" w:hAnsi="Arial" w:cs="Arial"/>
                <w:b/>
                <w:sz w:val="22"/>
                <w:szCs w:val="22"/>
              </w:rPr>
            </w:pPr>
            <w:r w:rsidRPr="007E5177">
              <w:rPr>
                <w:rFonts w:ascii="Arial" w:eastAsia="Calibri" w:hAnsi="Arial" w:cs="Arial"/>
                <w:b/>
                <w:sz w:val="22"/>
                <w:szCs w:val="22"/>
              </w:rPr>
              <w:t>Seating</w:t>
            </w:r>
          </w:p>
        </w:tc>
        <w:tc>
          <w:tcPr>
            <w:tcW w:w="6662" w:type="dxa"/>
            <w:shd w:val="clear" w:color="auto" w:fill="auto"/>
          </w:tcPr>
          <w:p w:rsidR="00791CC5" w:rsidRPr="007E5177" w:rsidRDefault="00791CC5" w:rsidP="00C40979">
            <w:pPr>
              <w:rPr>
                <w:rFonts w:ascii="Arial" w:eastAsia="Calibri" w:hAnsi="Arial" w:cs="Arial"/>
                <w:sz w:val="22"/>
                <w:szCs w:val="22"/>
              </w:rPr>
            </w:pPr>
            <w:r w:rsidRPr="007E5177">
              <w:rPr>
                <w:rFonts w:ascii="Arial" w:eastAsia="Calibri" w:hAnsi="Arial" w:cs="Arial"/>
                <w:sz w:val="22"/>
                <w:szCs w:val="22"/>
              </w:rPr>
              <w:t>Provide more in the City Centre/city, suitable for older people.</w:t>
            </w:r>
          </w:p>
        </w:tc>
      </w:tr>
      <w:tr w:rsidR="00791CC5" w:rsidRPr="008A5961" w:rsidTr="00C40979">
        <w:tc>
          <w:tcPr>
            <w:tcW w:w="2802" w:type="dxa"/>
            <w:shd w:val="clear" w:color="auto" w:fill="D9D9D9" w:themeFill="background1" w:themeFillShade="D9"/>
          </w:tcPr>
          <w:p w:rsidR="00791CC5" w:rsidRPr="007E5177" w:rsidRDefault="00791CC5" w:rsidP="00C40979">
            <w:pPr>
              <w:rPr>
                <w:rFonts w:ascii="Arial" w:eastAsia="Calibri" w:hAnsi="Arial" w:cs="Arial"/>
                <w:b/>
                <w:sz w:val="22"/>
                <w:szCs w:val="22"/>
              </w:rPr>
            </w:pPr>
            <w:r w:rsidRPr="007E5177">
              <w:rPr>
                <w:rFonts w:ascii="Arial" w:eastAsia="Calibri" w:hAnsi="Arial" w:cs="Arial"/>
                <w:b/>
                <w:sz w:val="22"/>
                <w:szCs w:val="22"/>
              </w:rPr>
              <w:t>Pavements and Pedestrian Crossings.</w:t>
            </w:r>
          </w:p>
        </w:tc>
        <w:tc>
          <w:tcPr>
            <w:tcW w:w="6662" w:type="dxa"/>
            <w:shd w:val="clear" w:color="auto" w:fill="D9D9D9" w:themeFill="background1" w:themeFillShade="D9"/>
          </w:tcPr>
          <w:p w:rsidR="00791CC5" w:rsidRPr="007E5177" w:rsidRDefault="00791CC5" w:rsidP="00C40979">
            <w:pPr>
              <w:rPr>
                <w:rFonts w:ascii="Arial" w:eastAsia="Calibri" w:hAnsi="Arial" w:cs="Arial"/>
                <w:sz w:val="22"/>
                <w:szCs w:val="22"/>
              </w:rPr>
            </w:pPr>
            <w:r w:rsidRPr="007E5177">
              <w:rPr>
                <w:rFonts w:ascii="Arial" w:eastAsia="Calibri" w:hAnsi="Arial" w:cs="Arial"/>
                <w:sz w:val="22"/>
                <w:szCs w:val="22"/>
              </w:rPr>
              <w:t>Improvement to the quality of pavements and potholes in most areas but still required in some, more crossings to be considered in busy areas, concerns about  timings on pedestrian crossings and limited  audio cues  and signage/symbols for those with hearing and visually impairment, better signage required around shared spaces.</w:t>
            </w:r>
          </w:p>
        </w:tc>
      </w:tr>
      <w:tr w:rsidR="00791CC5" w:rsidRPr="008A5961" w:rsidTr="00C40979">
        <w:tc>
          <w:tcPr>
            <w:tcW w:w="2802" w:type="dxa"/>
            <w:shd w:val="clear" w:color="auto" w:fill="auto"/>
          </w:tcPr>
          <w:p w:rsidR="00791CC5" w:rsidRPr="007E5177" w:rsidRDefault="00791CC5" w:rsidP="00C40979">
            <w:pPr>
              <w:rPr>
                <w:rFonts w:ascii="Arial" w:eastAsia="Calibri" w:hAnsi="Arial" w:cs="Arial"/>
                <w:b/>
                <w:sz w:val="22"/>
                <w:szCs w:val="22"/>
              </w:rPr>
            </w:pPr>
            <w:r w:rsidRPr="007E5177">
              <w:rPr>
                <w:rFonts w:ascii="Arial" w:eastAsia="Calibri" w:hAnsi="Arial" w:cs="Arial"/>
                <w:b/>
                <w:sz w:val="22"/>
                <w:szCs w:val="22"/>
              </w:rPr>
              <w:t>Public Buildings</w:t>
            </w:r>
          </w:p>
        </w:tc>
        <w:tc>
          <w:tcPr>
            <w:tcW w:w="6662" w:type="dxa"/>
            <w:shd w:val="clear" w:color="auto" w:fill="auto"/>
          </w:tcPr>
          <w:p w:rsidR="00791CC5" w:rsidRPr="007E5177" w:rsidRDefault="00791CC5" w:rsidP="00C40979">
            <w:pPr>
              <w:rPr>
                <w:rFonts w:ascii="Arial" w:eastAsia="Calibri" w:hAnsi="Arial" w:cs="Arial"/>
                <w:sz w:val="22"/>
                <w:szCs w:val="22"/>
              </w:rPr>
            </w:pPr>
            <w:r w:rsidRPr="007E5177">
              <w:rPr>
                <w:rFonts w:ascii="Arial" w:eastAsia="Calibri" w:hAnsi="Arial" w:cs="Arial"/>
                <w:sz w:val="22"/>
                <w:szCs w:val="22"/>
              </w:rPr>
              <w:t>Good use of them, consider improving access for those with mobility issues.</w:t>
            </w:r>
          </w:p>
        </w:tc>
      </w:tr>
      <w:tr w:rsidR="00791CC5" w:rsidRPr="008A5961" w:rsidTr="00C40979">
        <w:tc>
          <w:tcPr>
            <w:tcW w:w="2802" w:type="dxa"/>
            <w:shd w:val="clear" w:color="auto" w:fill="D9D9D9" w:themeFill="background1" w:themeFillShade="D9"/>
          </w:tcPr>
          <w:p w:rsidR="00791CC5" w:rsidRPr="007E5177" w:rsidRDefault="00791CC5" w:rsidP="00C40979">
            <w:pPr>
              <w:rPr>
                <w:rFonts w:ascii="Arial" w:eastAsia="Calibri" w:hAnsi="Arial" w:cs="Arial"/>
                <w:b/>
                <w:sz w:val="22"/>
                <w:szCs w:val="22"/>
              </w:rPr>
            </w:pPr>
            <w:r w:rsidRPr="007E5177">
              <w:rPr>
                <w:rFonts w:ascii="Arial" w:eastAsia="Calibri" w:hAnsi="Arial" w:cs="Arial"/>
                <w:b/>
                <w:sz w:val="22"/>
                <w:szCs w:val="22"/>
              </w:rPr>
              <w:t>Green Spaces</w:t>
            </w:r>
          </w:p>
        </w:tc>
        <w:tc>
          <w:tcPr>
            <w:tcW w:w="6662" w:type="dxa"/>
            <w:shd w:val="clear" w:color="auto" w:fill="D9D9D9" w:themeFill="background1" w:themeFillShade="D9"/>
          </w:tcPr>
          <w:p w:rsidR="00791CC5" w:rsidRPr="007E5177" w:rsidRDefault="00791CC5" w:rsidP="00C40979">
            <w:pPr>
              <w:rPr>
                <w:rFonts w:ascii="Arial" w:eastAsia="Calibri" w:hAnsi="Arial" w:cs="Arial"/>
                <w:sz w:val="22"/>
                <w:szCs w:val="22"/>
              </w:rPr>
            </w:pPr>
            <w:r w:rsidRPr="007E5177">
              <w:rPr>
                <w:rFonts w:ascii="Arial" w:eastAsia="Calibri" w:hAnsi="Arial" w:cs="Arial"/>
                <w:sz w:val="22"/>
                <w:szCs w:val="22"/>
              </w:rPr>
              <w:t xml:space="preserve">Very much valued and used, significant improvement in the city centre </w:t>
            </w:r>
          </w:p>
        </w:tc>
      </w:tr>
      <w:tr w:rsidR="00791CC5" w:rsidRPr="008A5961" w:rsidTr="00C40979">
        <w:tc>
          <w:tcPr>
            <w:tcW w:w="2802" w:type="dxa"/>
            <w:shd w:val="clear" w:color="auto" w:fill="auto"/>
          </w:tcPr>
          <w:p w:rsidR="00791CC5" w:rsidRPr="007E5177" w:rsidRDefault="00791CC5" w:rsidP="00C40979">
            <w:pPr>
              <w:rPr>
                <w:rFonts w:ascii="Arial" w:eastAsia="Calibri" w:hAnsi="Arial" w:cs="Arial"/>
                <w:b/>
                <w:sz w:val="22"/>
                <w:szCs w:val="22"/>
              </w:rPr>
            </w:pPr>
            <w:r w:rsidRPr="007E5177">
              <w:rPr>
                <w:rFonts w:ascii="Arial" w:eastAsia="Calibri" w:hAnsi="Arial" w:cs="Arial"/>
                <w:b/>
                <w:sz w:val="22"/>
                <w:szCs w:val="22"/>
              </w:rPr>
              <w:t>Public Facilities</w:t>
            </w:r>
          </w:p>
        </w:tc>
        <w:tc>
          <w:tcPr>
            <w:tcW w:w="6662" w:type="dxa"/>
            <w:shd w:val="clear" w:color="auto" w:fill="auto"/>
          </w:tcPr>
          <w:p w:rsidR="00791CC5" w:rsidRPr="007E5177" w:rsidRDefault="00791CC5" w:rsidP="00C40979">
            <w:pPr>
              <w:rPr>
                <w:rFonts w:ascii="Arial" w:eastAsia="Calibri" w:hAnsi="Arial" w:cs="Arial"/>
                <w:sz w:val="22"/>
                <w:szCs w:val="22"/>
              </w:rPr>
            </w:pPr>
            <w:r w:rsidRPr="007E5177">
              <w:rPr>
                <w:rFonts w:ascii="Arial" w:eastAsia="Calibri" w:hAnsi="Arial" w:cs="Arial"/>
                <w:sz w:val="22"/>
                <w:szCs w:val="22"/>
              </w:rPr>
              <w:t>Limited disabled parking at parks/ some shopping parks not enough in others, good lighting in locations increased feelings of safety, not enough disabled access in lifts in some buildings, cycle paths not separate to walkways, more CCTV covering pedestrian areas to increase feelings of safety, good road networks and separate bus lanes, consideration to more effective use of bus lanes.</w:t>
            </w:r>
          </w:p>
        </w:tc>
      </w:tr>
      <w:tr w:rsidR="00791CC5" w:rsidRPr="008A5961" w:rsidTr="00C40979">
        <w:tc>
          <w:tcPr>
            <w:tcW w:w="2802" w:type="dxa"/>
            <w:shd w:val="clear" w:color="auto" w:fill="D9D9D9" w:themeFill="background1" w:themeFillShade="D9"/>
          </w:tcPr>
          <w:p w:rsidR="00791CC5" w:rsidRPr="007E5177" w:rsidRDefault="00791CC5" w:rsidP="00C40979">
            <w:pPr>
              <w:rPr>
                <w:rFonts w:ascii="Arial" w:eastAsia="Calibri" w:hAnsi="Arial" w:cs="Arial"/>
                <w:b/>
                <w:sz w:val="22"/>
                <w:szCs w:val="22"/>
              </w:rPr>
            </w:pPr>
            <w:r w:rsidRPr="007E5177">
              <w:rPr>
                <w:rFonts w:ascii="Arial" w:eastAsia="Calibri" w:hAnsi="Arial" w:cs="Arial"/>
                <w:b/>
                <w:sz w:val="22"/>
                <w:szCs w:val="22"/>
              </w:rPr>
              <w:t xml:space="preserve">Litter </w:t>
            </w:r>
          </w:p>
        </w:tc>
        <w:tc>
          <w:tcPr>
            <w:tcW w:w="6662" w:type="dxa"/>
            <w:shd w:val="clear" w:color="auto" w:fill="D9D9D9" w:themeFill="background1" w:themeFillShade="D9"/>
          </w:tcPr>
          <w:p w:rsidR="00791CC5" w:rsidRPr="007E5177" w:rsidRDefault="00791CC5" w:rsidP="00C40979">
            <w:pPr>
              <w:rPr>
                <w:rFonts w:ascii="Arial" w:eastAsia="Calibri" w:hAnsi="Arial" w:cs="Arial"/>
                <w:sz w:val="22"/>
                <w:szCs w:val="22"/>
              </w:rPr>
            </w:pPr>
            <w:r w:rsidRPr="007E5177">
              <w:rPr>
                <w:rFonts w:ascii="Arial" w:eastAsia="Calibri" w:hAnsi="Arial" w:cs="Arial"/>
                <w:sz w:val="22"/>
                <w:szCs w:val="22"/>
              </w:rPr>
              <w:t>Inconsistently in cleanliness across the city, and green spaces to be maintained.</w:t>
            </w:r>
          </w:p>
        </w:tc>
      </w:tr>
    </w:tbl>
    <w:p w:rsidR="00791CC5" w:rsidRDefault="00791CC5" w:rsidP="00791CC5">
      <w:pPr>
        <w:rPr>
          <w:b/>
          <w:u w:val="single"/>
        </w:rPr>
      </w:pPr>
    </w:p>
    <w:p w:rsidR="00791CC5" w:rsidRDefault="00791CC5" w:rsidP="00791CC5">
      <w:pPr>
        <w:rPr>
          <w:b/>
          <w:u w:val="single"/>
        </w:rPr>
      </w:pPr>
    </w:p>
    <w:p w:rsidR="00791CC5" w:rsidRDefault="00791CC5" w:rsidP="00791CC5">
      <w:pPr>
        <w:rPr>
          <w:b/>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791CC5" w:rsidRPr="007E5177" w:rsidTr="00C40979">
        <w:tc>
          <w:tcPr>
            <w:tcW w:w="9464" w:type="dxa"/>
            <w:gridSpan w:val="2"/>
            <w:shd w:val="clear" w:color="auto" w:fill="A6A6A6" w:themeFill="background1" w:themeFillShade="A6"/>
          </w:tcPr>
          <w:p w:rsidR="00791CC5" w:rsidRPr="00271D7E" w:rsidRDefault="00791CC5" w:rsidP="00C40979">
            <w:pPr>
              <w:rPr>
                <w:rFonts w:ascii="Arial" w:eastAsia="Calibri" w:hAnsi="Arial" w:cs="Arial"/>
                <w:b/>
                <w:color w:val="FFFFFF" w:themeColor="background1"/>
                <w:sz w:val="22"/>
                <w:szCs w:val="22"/>
                <w:u w:val="single"/>
              </w:rPr>
            </w:pPr>
            <w:r w:rsidRPr="00271D7E">
              <w:rPr>
                <w:rFonts w:ascii="Arial" w:eastAsia="Calibri" w:hAnsi="Arial" w:cs="Arial"/>
                <w:b/>
                <w:color w:val="FFFFFF" w:themeColor="background1"/>
                <w:sz w:val="22"/>
                <w:szCs w:val="22"/>
                <w:u w:val="single"/>
              </w:rPr>
              <w:t>Transport</w:t>
            </w:r>
          </w:p>
          <w:p w:rsidR="00791CC5" w:rsidRPr="007E5177" w:rsidRDefault="00791CC5" w:rsidP="00C40979">
            <w:pPr>
              <w:rPr>
                <w:rFonts w:ascii="Arial" w:eastAsia="Calibri" w:hAnsi="Arial" w:cs="Arial"/>
                <w:b/>
                <w:sz w:val="22"/>
                <w:szCs w:val="22"/>
              </w:rPr>
            </w:pPr>
          </w:p>
        </w:tc>
      </w:tr>
      <w:tr w:rsidR="00791CC5" w:rsidRPr="007E5177" w:rsidTr="00C40979">
        <w:tc>
          <w:tcPr>
            <w:tcW w:w="2802" w:type="dxa"/>
            <w:shd w:val="clear" w:color="auto" w:fill="auto"/>
          </w:tcPr>
          <w:p w:rsidR="00791CC5" w:rsidRPr="007E5177" w:rsidRDefault="00791CC5" w:rsidP="00C40979">
            <w:pPr>
              <w:rPr>
                <w:rFonts w:ascii="Arial" w:eastAsia="Calibri" w:hAnsi="Arial" w:cs="Arial"/>
                <w:b/>
                <w:sz w:val="22"/>
                <w:szCs w:val="22"/>
              </w:rPr>
            </w:pPr>
            <w:r w:rsidRPr="007E5177">
              <w:rPr>
                <w:rFonts w:ascii="Arial" w:eastAsia="Calibri" w:hAnsi="Arial" w:cs="Arial"/>
                <w:b/>
                <w:sz w:val="22"/>
                <w:szCs w:val="22"/>
              </w:rPr>
              <w:t xml:space="preserve">Buses  </w:t>
            </w:r>
          </w:p>
        </w:tc>
        <w:tc>
          <w:tcPr>
            <w:tcW w:w="6662" w:type="dxa"/>
            <w:shd w:val="clear" w:color="auto" w:fill="auto"/>
          </w:tcPr>
          <w:p w:rsidR="00791CC5" w:rsidRPr="007E5177" w:rsidRDefault="00EA7669" w:rsidP="00EA7669">
            <w:pPr>
              <w:rPr>
                <w:rFonts w:ascii="Arial" w:eastAsia="Calibri" w:hAnsi="Arial" w:cs="Arial"/>
                <w:sz w:val="22"/>
                <w:szCs w:val="22"/>
              </w:rPr>
            </w:pPr>
            <w:r>
              <w:rPr>
                <w:rFonts w:ascii="Arial" w:eastAsia="Calibri" w:hAnsi="Arial" w:cs="Arial"/>
                <w:sz w:val="22"/>
                <w:szCs w:val="22"/>
              </w:rPr>
              <w:t xml:space="preserve">Improved </w:t>
            </w:r>
            <w:r w:rsidRPr="007E5177">
              <w:rPr>
                <w:rFonts w:ascii="Arial" w:eastAsia="Calibri" w:hAnsi="Arial" w:cs="Arial"/>
                <w:sz w:val="22"/>
                <w:szCs w:val="22"/>
              </w:rPr>
              <w:t>routes</w:t>
            </w:r>
            <w:r>
              <w:rPr>
                <w:rFonts w:ascii="Arial" w:eastAsia="Calibri" w:hAnsi="Arial" w:cs="Arial"/>
                <w:sz w:val="22"/>
                <w:szCs w:val="22"/>
              </w:rPr>
              <w:t xml:space="preserve"> (including to the h</w:t>
            </w:r>
            <w:r w:rsidRPr="007E5177">
              <w:rPr>
                <w:rFonts w:ascii="Arial" w:eastAsia="Calibri" w:hAnsi="Arial" w:cs="Arial"/>
                <w:sz w:val="22"/>
                <w:szCs w:val="22"/>
              </w:rPr>
              <w:t>ospital</w:t>
            </w:r>
            <w:r>
              <w:rPr>
                <w:rFonts w:ascii="Arial" w:eastAsia="Calibri" w:hAnsi="Arial" w:cs="Arial"/>
                <w:sz w:val="22"/>
                <w:szCs w:val="22"/>
              </w:rPr>
              <w:t xml:space="preserve"> and city centre)</w:t>
            </w:r>
            <w:r w:rsidRPr="007E5177">
              <w:rPr>
                <w:rFonts w:ascii="Arial" w:eastAsia="Calibri" w:hAnsi="Arial" w:cs="Arial"/>
                <w:sz w:val="22"/>
                <w:szCs w:val="22"/>
              </w:rPr>
              <w:t xml:space="preserve"> </w:t>
            </w:r>
            <w:r>
              <w:rPr>
                <w:rFonts w:ascii="Arial" w:eastAsia="Calibri" w:hAnsi="Arial" w:cs="Arial"/>
                <w:sz w:val="22"/>
                <w:szCs w:val="22"/>
              </w:rPr>
              <w:t xml:space="preserve">and accessibility suggested </w:t>
            </w:r>
            <w:r w:rsidR="00791CC5" w:rsidRPr="007E5177">
              <w:rPr>
                <w:rFonts w:ascii="Arial" w:eastAsia="Calibri" w:hAnsi="Arial" w:cs="Arial"/>
                <w:sz w:val="22"/>
                <w:szCs w:val="22"/>
              </w:rPr>
              <w:t>(</w:t>
            </w:r>
            <w:r>
              <w:rPr>
                <w:rFonts w:ascii="Arial" w:eastAsia="Calibri" w:hAnsi="Arial" w:cs="Arial"/>
                <w:sz w:val="22"/>
                <w:szCs w:val="22"/>
              </w:rPr>
              <w:t xml:space="preserve">including </w:t>
            </w:r>
            <w:r w:rsidR="00791CC5" w:rsidRPr="007E5177">
              <w:rPr>
                <w:rFonts w:ascii="Arial" w:eastAsia="Calibri" w:hAnsi="Arial" w:cs="Arial"/>
                <w:sz w:val="22"/>
                <w:szCs w:val="22"/>
              </w:rPr>
              <w:t>frequency</w:t>
            </w:r>
            <w:r>
              <w:rPr>
                <w:rFonts w:ascii="Arial" w:eastAsia="Calibri" w:hAnsi="Arial" w:cs="Arial"/>
                <w:sz w:val="22"/>
                <w:szCs w:val="22"/>
              </w:rPr>
              <w:t xml:space="preserve"> during off peak times). I</w:t>
            </w:r>
            <w:r w:rsidR="00791CC5" w:rsidRPr="007E5177">
              <w:rPr>
                <w:rFonts w:ascii="Arial" w:eastAsia="Calibri" w:hAnsi="Arial" w:cs="Arial"/>
                <w:sz w:val="22"/>
                <w:szCs w:val="22"/>
              </w:rPr>
              <w:t>ncrease</w:t>
            </w:r>
            <w:r>
              <w:rPr>
                <w:rFonts w:ascii="Arial" w:eastAsia="Calibri" w:hAnsi="Arial" w:cs="Arial"/>
                <w:sz w:val="22"/>
                <w:szCs w:val="22"/>
              </w:rPr>
              <w:t xml:space="preserve"> number and</w:t>
            </w:r>
            <w:r w:rsidR="00791CC5" w:rsidRPr="007E5177">
              <w:rPr>
                <w:rFonts w:ascii="Arial" w:eastAsia="Calibri" w:hAnsi="Arial" w:cs="Arial"/>
                <w:sz w:val="22"/>
                <w:szCs w:val="22"/>
              </w:rPr>
              <w:t xml:space="preserve"> location of bus stops </w:t>
            </w:r>
            <w:r>
              <w:rPr>
                <w:rFonts w:ascii="Arial" w:eastAsia="Calibri" w:hAnsi="Arial" w:cs="Arial"/>
                <w:sz w:val="22"/>
                <w:szCs w:val="22"/>
              </w:rPr>
              <w:t>/</w:t>
            </w:r>
            <w:r w:rsidR="00791CC5" w:rsidRPr="007E5177">
              <w:rPr>
                <w:rFonts w:ascii="Arial" w:eastAsia="Calibri" w:hAnsi="Arial" w:cs="Arial"/>
                <w:sz w:val="22"/>
                <w:szCs w:val="22"/>
              </w:rPr>
              <w:t>shelters</w:t>
            </w:r>
            <w:r>
              <w:rPr>
                <w:rFonts w:ascii="Arial" w:eastAsia="Calibri" w:hAnsi="Arial" w:cs="Arial"/>
                <w:sz w:val="22"/>
                <w:szCs w:val="22"/>
              </w:rPr>
              <w:t xml:space="preserve"> and</w:t>
            </w:r>
            <w:r w:rsidR="00791CC5" w:rsidRPr="007E5177">
              <w:rPr>
                <w:rFonts w:ascii="Arial" w:eastAsia="Calibri" w:hAnsi="Arial" w:cs="Arial"/>
                <w:sz w:val="22"/>
                <w:szCs w:val="22"/>
              </w:rPr>
              <w:t xml:space="preserve"> access to information </w:t>
            </w:r>
            <w:r>
              <w:rPr>
                <w:rFonts w:ascii="Arial" w:eastAsia="Calibri" w:hAnsi="Arial" w:cs="Arial"/>
                <w:sz w:val="22"/>
                <w:szCs w:val="22"/>
              </w:rPr>
              <w:t xml:space="preserve">regarding bus </w:t>
            </w:r>
            <w:r w:rsidR="00791CC5" w:rsidRPr="007E5177">
              <w:rPr>
                <w:rFonts w:ascii="Arial" w:eastAsia="Calibri" w:hAnsi="Arial" w:cs="Arial"/>
                <w:sz w:val="22"/>
                <w:szCs w:val="22"/>
              </w:rPr>
              <w:t>schedules/routes</w:t>
            </w:r>
            <w:r>
              <w:rPr>
                <w:rFonts w:ascii="Arial" w:eastAsia="Calibri" w:hAnsi="Arial" w:cs="Arial"/>
                <w:sz w:val="22"/>
                <w:szCs w:val="22"/>
              </w:rPr>
              <w:t xml:space="preserve"> encouraged. F</w:t>
            </w:r>
            <w:r w:rsidR="00791CC5">
              <w:rPr>
                <w:rFonts w:ascii="Arial" w:eastAsia="Calibri" w:hAnsi="Arial" w:cs="Arial"/>
                <w:sz w:val="22"/>
                <w:szCs w:val="22"/>
              </w:rPr>
              <w:t xml:space="preserve">ree </w:t>
            </w:r>
            <w:r w:rsidR="00791CC5" w:rsidRPr="007E5177">
              <w:rPr>
                <w:rFonts w:ascii="Arial" w:eastAsia="Calibri" w:hAnsi="Arial" w:cs="Arial"/>
                <w:sz w:val="22"/>
                <w:szCs w:val="22"/>
              </w:rPr>
              <w:t>passes appreciated alongside the reasonable bus service</w:t>
            </w:r>
            <w:r>
              <w:rPr>
                <w:rFonts w:ascii="Arial" w:eastAsia="Calibri" w:hAnsi="Arial" w:cs="Arial"/>
                <w:sz w:val="22"/>
                <w:szCs w:val="22"/>
              </w:rPr>
              <w:t xml:space="preserve"> and provision for</w:t>
            </w:r>
            <w:r w:rsidR="00791CC5" w:rsidRPr="007E5177">
              <w:rPr>
                <w:rFonts w:ascii="Arial" w:eastAsia="Calibri" w:hAnsi="Arial" w:cs="Arial"/>
                <w:sz w:val="22"/>
                <w:szCs w:val="22"/>
              </w:rPr>
              <w:t xml:space="preserve"> wheel chair access</w:t>
            </w:r>
            <w:r>
              <w:rPr>
                <w:rFonts w:ascii="Arial" w:eastAsia="Calibri" w:hAnsi="Arial" w:cs="Arial"/>
                <w:sz w:val="22"/>
                <w:szCs w:val="22"/>
              </w:rPr>
              <w:t>. C</w:t>
            </w:r>
            <w:r w:rsidR="00791CC5" w:rsidRPr="007E5177">
              <w:rPr>
                <w:rFonts w:ascii="Arial" w:eastAsia="Calibri" w:hAnsi="Arial" w:cs="Arial"/>
                <w:sz w:val="22"/>
                <w:szCs w:val="22"/>
              </w:rPr>
              <w:t>ourteous drivers</w:t>
            </w:r>
            <w:r w:rsidR="00791CC5">
              <w:rPr>
                <w:rFonts w:ascii="Arial" w:eastAsia="Calibri" w:hAnsi="Arial" w:cs="Arial"/>
                <w:sz w:val="22"/>
                <w:szCs w:val="22"/>
              </w:rPr>
              <w:t xml:space="preserve"> </w:t>
            </w:r>
            <w:r>
              <w:rPr>
                <w:rFonts w:ascii="Arial" w:eastAsia="Calibri" w:hAnsi="Arial" w:cs="Arial"/>
                <w:sz w:val="22"/>
                <w:szCs w:val="22"/>
              </w:rPr>
              <w:t>praised</w:t>
            </w:r>
            <w:r w:rsidR="00791CC5" w:rsidRPr="007E5177">
              <w:rPr>
                <w:rFonts w:ascii="Arial" w:eastAsia="Calibri" w:hAnsi="Arial" w:cs="Arial"/>
                <w:sz w:val="22"/>
                <w:szCs w:val="22"/>
              </w:rPr>
              <w:t>,</w:t>
            </w:r>
            <w:r>
              <w:rPr>
                <w:rFonts w:ascii="Arial" w:eastAsia="Calibri" w:hAnsi="Arial" w:cs="Arial"/>
                <w:sz w:val="22"/>
                <w:szCs w:val="22"/>
              </w:rPr>
              <w:t xml:space="preserve"> although</w:t>
            </w:r>
            <w:r w:rsidR="00791CC5" w:rsidRPr="007E5177">
              <w:rPr>
                <w:rFonts w:ascii="Arial" w:eastAsia="Calibri" w:hAnsi="Arial" w:cs="Arial"/>
                <w:sz w:val="22"/>
                <w:szCs w:val="22"/>
              </w:rPr>
              <w:t xml:space="preserve"> some drive</w:t>
            </w:r>
            <w:r>
              <w:rPr>
                <w:rFonts w:ascii="Arial" w:eastAsia="Calibri" w:hAnsi="Arial" w:cs="Arial"/>
                <w:sz w:val="22"/>
                <w:szCs w:val="22"/>
              </w:rPr>
              <w:t xml:space="preserve"> off before passengers sit down. T</w:t>
            </w:r>
            <w:r w:rsidRPr="007E5177">
              <w:rPr>
                <w:rFonts w:ascii="Arial" w:eastAsia="Calibri" w:hAnsi="Arial" w:cs="Arial"/>
                <w:sz w:val="22"/>
                <w:szCs w:val="22"/>
              </w:rPr>
              <w:t>ime</w:t>
            </w:r>
            <w:r w:rsidR="00791CC5" w:rsidRPr="007E5177">
              <w:rPr>
                <w:rFonts w:ascii="Arial" w:eastAsia="Calibri" w:hAnsi="Arial" w:cs="Arial"/>
                <w:sz w:val="22"/>
                <w:szCs w:val="22"/>
              </w:rPr>
              <w:t xml:space="preserve"> restrictions </w:t>
            </w:r>
            <w:r>
              <w:rPr>
                <w:rFonts w:ascii="Arial" w:eastAsia="Calibri" w:hAnsi="Arial" w:cs="Arial"/>
                <w:sz w:val="22"/>
                <w:szCs w:val="22"/>
              </w:rPr>
              <w:t xml:space="preserve">on buses </w:t>
            </w:r>
            <w:r w:rsidR="00791CC5" w:rsidRPr="007E5177">
              <w:rPr>
                <w:rFonts w:ascii="Arial" w:eastAsia="Calibri" w:hAnsi="Arial" w:cs="Arial"/>
                <w:sz w:val="22"/>
                <w:szCs w:val="22"/>
              </w:rPr>
              <w:t>cause issues for medical appointments</w:t>
            </w:r>
            <w:r>
              <w:rPr>
                <w:rFonts w:ascii="Arial" w:eastAsia="Calibri" w:hAnsi="Arial" w:cs="Arial"/>
                <w:sz w:val="22"/>
                <w:szCs w:val="22"/>
              </w:rPr>
              <w:t xml:space="preserve"> and social participation. </w:t>
            </w:r>
            <w:r w:rsidR="00791CC5" w:rsidRPr="007E5177">
              <w:rPr>
                <w:rFonts w:ascii="Arial" w:eastAsia="Calibri" w:hAnsi="Arial" w:cs="Arial"/>
                <w:sz w:val="22"/>
                <w:szCs w:val="22"/>
              </w:rPr>
              <w:t xml:space="preserve"> </w:t>
            </w:r>
            <w:r>
              <w:rPr>
                <w:rFonts w:ascii="Arial" w:eastAsia="Calibri" w:hAnsi="Arial" w:cs="Arial"/>
                <w:sz w:val="22"/>
                <w:szCs w:val="22"/>
              </w:rPr>
              <w:t xml:space="preserve">Electronic signage praised </w:t>
            </w:r>
            <w:r w:rsidRPr="007E5177">
              <w:rPr>
                <w:rFonts w:ascii="Arial" w:eastAsia="Calibri" w:hAnsi="Arial" w:cs="Arial"/>
                <w:sz w:val="22"/>
                <w:szCs w:val="22"/>
              </w:rPr>
              <w:t xml:space="preserve">on </w:t>
            </w:r>
            <w:r>
              <w:rPr>
                <w:rFonts w:ascii="Arial" w:eastAsia="Calibri" w:hAnsi="Arial" w:cs="Arial"/>
                <w:sz w:val="22"/>
                <w:szCs w:val="22"/>
              </w:rPr>
              <w:t xml:space="preserve">some </w:t>
            </w:r>
            <w:r w:rsidRPr="007E5177">
              <w:rPr>
                <w:rFonts w:ascii="Arial" w:eastAsia="Calibri" w:hAnsi="Arial" w:cs="Arial"/>
                <w:sz w:val="22"/>
                <w:szCs w:val="22"/>
              </w:rPr>
              <w:t>bus tops</w:t>
            </w:r>
            <w:r>
              <w:rPr>
                <w:rFonts w:ascii="Arial" w:eastAsia="Calibri" w:hAnsi="Arial" w:cs="Arial"/>
                <w:sz w:val="22"/>
                <w:szCs w:val="22"/>
              </w:rPr>
              <w:t>, with further encouragement to be expanded. M</w:t>
            </w:r>
            <w:r w:rsidR="00791CC5" w:rsidRPr="007E5177">
              <w:rPr>
                <w:rFonts w:ascii="Arial" w:eastAsia="Calibri" w:hAnsi="Arial" w:cs="Arial"/>
                <w:sz w:val="22"/>
                <w:szCs w:val="22"/>
              </w:rPr>
              <w:t xml:space="preserve">odern and well maintained fleet of buses </w:t>
            </w:r>
            <w:r w:rsidRPr="007E5177">
              <w:rPr>
                <w:rFonts w:ascii="Arial" w:eastAsia="Calibri" w:hAnsi="Arial" w:cs="Arial"/>
                <w:sz w:val="22"/>
                <w:szCs w:val="22"/>
              </w:rPr>
              <w:t>appreciated</w:t>
            </w:r>
            <w:r>
              <w:rPr>
                <w:rFonts w:ascii="Arial" w:eastAsia="Calibri" w:hAnsi="Arial" w:cs="Arial"/>
                <w:sz w:val="22"/>
                <w:szCs w:val="22"/>
              </w:rPr>
              <w:t xml:space="preserve">, whilst </w:t>
            </w:r>
            <w:r w:rsidR="00791CC5" w:rsidRPr="007E5177">
              <w:rPr>
                <w:rFonts w:ascii="Arial" w:eastAsia="Calibri" w:hAnsi="Arial" w:cs="Arial"/>
                <w:sz w:val="22"/>
                <w:szCs w:val="22"/>
              </w:rPr>
              <w:lastRenderedPageBreak/>
              <w:t xml:space="preserve">some consideration </w:t>
            </w:r>
            <w:r>
              <w:rPr>
                <w:rFonts w:ascii="Arial" w:eastAsia="Calibri" w:hAnsi="Arial" w:cs="Arial"/>
                <w:sz w:val="22"/>
                <w:szCs w:val="22"/>
              </w:rPr>
              <w:t>suggested to</w:t>
            </w:r>
            <w:r w:rsidRPr="007E5177">
              <w:rPr>
                <w:rFonts w:ascii="Arial" w:eastAsia="Calibri" w:hAnsi="Arial" w:cs="Arial"/>
                <w:sz w:val="22"/>
                <w:szCs w:val="22"/>
              </w:rPr>
              <w:t xml:space="preserve"> reviewing</w:t>
            </w:r>
            <w:r w:rsidR="00791CC5" w:rsidRPr="007E5177">
              <w:rPr>
                <w:rFonts w:ascii="Arial" w:eastAsia="Calibri" w:hAnsi="Arial" w:cs="Arial"/>
                <w:sz w:val="22"/>
                <w:szCs w:val="22"/>
              </w:rPr>
              <w:t xml:space="preserve"> the bus design</w:t>
            </w:r>
            <w:r>
              <w:rPr>
                <w:rFonts w:ascii="Arial" w:eastAsia="Calibri" w:hAnsi="Arial" w:cs="Arial"/>
                <w:sz w:val="22"/>
                <w:szCs w:val="22"/>
              </w:rPr>
              <w:t xml:space="preserve"> -</w:t>
            </w:r>
            <w:r w:rsidR="00791CC5" w:rsidRPr="007E5177">
              <w:rPr>
                <w:rFonts w:ascii="Arial" w:eastAsia="Calibri" w:hAnsi="Arial" w:cs="Arial"/>
                <w:sz w:val="22"/>
                <w:szCs w:val="22"/>
              </w:rPr>
              <w:t xml:space="preserve"> to ensure that it is user friendly.</w:t>
            </w:r>
          </w:p>
        </w:tc>
      </w:tr>
      <w:tr w:rsidR="00791CC5" w:rsidRPr="007E5177" w:rsidTr="00C40979">
        <w:tc>
          <w:tcPr>
            <w:tcW w:w="2802" w:type="dxa"/>
            <w:shd w:val="clear" w:color="auto" w:fill="D9D9D9" w:themeFill="background1" w:themeFillShade="D9"/>
          </w:tcPr>
          <w:p w:rsidR="00791CC5" w:rsidRPr="007E5177" w:rsidRDefault="00791CC5" w:rsidP="00C40979">
            <w:pPr>
              <w:rPr>
                <w:rFonts w:ascii="Arial" w:eastAsia="Calibri" w:hAnsi="Arial" w:cs="Arial"/>
                <w:b/>
                <w:sz w:val="22"/>
                <w:szCs w:val="22"/>
              </w:rPr>
            </w:pPr>
            <w:r w:rsidRPr="007E5177">
              <w:rPr>
                <w:rFonts w:ascii="Arial" w:eastAsia="Calibri" w:hAnsi="Arial" w:cs="Arial"/>
                <w:b/>
                <w:sz w:val="22"/>
                <w:szCs w:val="22"/>
              </w:rPr>
              <w:lastRenderedPageBreak/>
              <w:t>Ring and Ride</w:t>
            </w:r>
          </w:p>
        </w:tc>
        <w:tc>
          <w:tcPr>
            <w:tcW w:w="6662" w:type="dxa"/>
            <w:shd w:val="clear" w:color="auto" w:fill="D9D9D9" w:themeFill="background1" w:themeFillShade="D9"/>
          </w:tcPr>
          <w:p w:rsidR="00791CC5" w:rsidRPr="007E5177" w:rsidRDefault="00791CC5" w:rsidP="00C40979">
            <w:pPr>
              <w:rPr>
                <w:rFonts w:ascii="Arial" w:eastAsia="Calibri" w:hAnsi="Arial" w:cs="Arial"/>
                <w:sz w:val="22"/>
                <w:szCs w:val="22"/>
              </w:rPr>
            </w:pPr>
            <w:r w:rsidRPr="007E5177">
              <w:rPr>
                <w:rFonts w:ascii="Arial" w:eastAsia="Calibri" w:hAnsi="Arial" w:cs="Arial"/>
                <w:sz w:val="22"/>
                <w:szCs w:val="22"/>
              </w:rPr>
              <w:t>Good door to door service in the city, but need to increase accessibility and service provision which is limited.</w:t>
            </w:r>
          </w:p>
        </w:tc>
      </w:tr>
      <w:tr w:rsidR="00791CC5" w:rsidRPr="007E5177" w:rsidTr="00C40979">
        <w:tc>
          <w:tcPr>
            <w:tcW w:w="2802" w:type="dxa"/>
            <w:shd w:val="clear" w:color="auto" w:fill="auto"/>
          </w:tcPr>
          <w:p w:rsidR="00791CC5" w:rsidRPr="007E5177" w:rsidRDefault="00791CC5" w:rsidP="00C40979">
            <w:pPr>
              <w:rPr>
                <w:rFonts w:ascii="Arial" w:eastAsia="Calibri" w:hAnsi="Arial" w:cs="Arial"/>
                <w:b/>
                <w:sz w:val="22"/>
                <w:szCs w:val="22"/>
              </w:rPr>
            </w:pPr>
            <w:r w:rsidRPr="007E5177">
              <w:rPr>
                <w:rFonts w:ascii="Arial" w:eastAsia="Calibri" w:hAnsi="Arial" w:cs="Arial"/>
                <w:b/>
                <w:sz w:val="22"/>
                <w:szCs w:val="22"/>
              </w:rPr>
              <w:t>Taxis</w:t>
            </w:r>
          </w:p>
        </w:tc>
        <w:tc>
          <w:tcPr>
            <w:tcW w:w="6662" w:type="dxa"/>
            <w:shd w:val="clear" w:color="auto" w:fill="auto"/>
          </w:tcPr>
          <w:p w:rsidR="00791CC5" w:rsidRPr="007E5177" w:rsidRDefault="00791CC5" w:rsidP="00C40979">
            <w:pPr>
              <w:rPr>
                <w:rFonts w:ascii="Arial" w:eastAsia="Calibri" w:hAnsi="Arial" w:cs="Arial"/>
                <w:sz w:val="22"/>
                <w:szCs w:val="22"/>
              </w:rPr>
            </w:pPr>
            <w:r w:rsidRPr="007E5177">
              <w:rPr>
                <w:rFonts w:ascii="Arial" w:eastAsia="Calibri" w:hAnsi="Arial" w:cs="Arial"/>
                <w:sz w:val="22"/>
                <w:szCs w:val="22"/>
              </w:rPr>
              <w:t>Too expensive and wheelchair provision insufficient, lots of taxis available should consider discount scheme for older people.</w:t>
            </w:r>
          </w:p>
        </w:tc>
      </w:tr>
      <w:tr w:rsidR="00791CC5" w:rsidRPr="007E5177" w:rsidTr="00C40979">
        <w:tc>
          <w:tcPr>
            <w:tcW w:w="2802" w:type="dxa"/>
            <w:shd w:val="clear" w:color="auto" w:fill="D9D9D9" w:themeFill="background1" w:themeFillShade="D9"/>
          </w:tcPr>
          <w:p w:rsidR="00791CC5" w:rsidRPr="007E5177" w:rsidRDefault="00791CC5" w:rsidP="00C40979">
            <w:pPr>
              <w:rPr>
                <w:rFonts w:ascii="Arial" w:eastAsia="Calibri" w:hAnsi="Arial" w:cs="Arial"/>
                <w:b/>
                <w:sz w:val="22"/>
                <w:szCs w:val="22"/>
              </w:rPr>
            </w:pPr>
            <w:r w:rsidRPr="007E5177">
              <w:rPr>
                <w:rFonts w:ascii="Arial" w:eastAsia="Calibri" w:hAnsi="Arial" w:cs="Arial"/>
                <w:b/>
                <w:sz w:val="22"/>
                <w:szCs w:val="22"/>
              </w:rPr>
              <w:t>Volunteer Transport scheme</w:t>
            </w:r>
          </w:p>
        </w:tc>
        <w:tc>
          <w:tcPr>
            <w:tcW w:w="6662" w:type="dxa"/>
            <w:shd w:val="clear" w:color="auto" w:fill="D9D9D9" w:themeFill="background1" w:themeFillShade="D9"/>
          </w:tcPr>
          <w:p w:rsidR="00791CC5" w:rsidRPr="007E5177" w:rsidRDefault="00791CC5" w:rsidP="00C40979">
            <w:pPr>
              <w:rPr>
                <w:rFonts w:ascii="Arial" w:eastAsia="Calibri" w:hAnsi="Arial" w:cs="Arial"/>
                <w:sz w:val="22"/>
                <w:szCs w:val="22"/>
              </w:rPr>
            </w:pPr>
            <w:r w:rsidRPr="007E5177">
              <w:rPr>
                <w:rFonts w:ascii="Arial" w:eastAsia="Calibri" w:hAnsi="Arial" w:cs="Arial"/>
                <w:sz w:val="22"/>
                <w:szCs w:val="22"/>
              </w:rPr>
              <w:t>Not available, should be encouraged.</w:t>
            </w:r>
          </w:p>
        </w:tc>
      </w:tr>
      <w:tr w:rsidR="00791CC5" w:rsidRPr="007E5177" w:rsidTr="00C40979">
        <w:tc>
          <w:tcPr>
            <w:tcW w:w="2802" w:type="dxa"/>
            <w:shd w:val="clear" w:color="auto" w:fill="auto"/>
          </w:tcPr>
          <w:p w:rsidR="00791CC5" w:rsidRPr="007E5177" w:rsidRDefault="00791CC5" w:rsidP="00C40979">
            <w:pPr>
              <w:rPr>
                <w:rFonts w:ascii="Arial" w:eastAsia="Calibri" w:hAnsi="Arial" w:cs="Arial"/>
                <w:b/>
                <w:sz w:val="22"/>
                <w:szCs w:val="22"/>
              </w:rPr>
            </w:pPr>
            <w:r w:rsidRPr="007E5177">
              <w:rPr>
                <w:rFonts w:ascii="Arial" w:eastAsia="Calibri" w:hAnsi="Arial" w:cs="Arial"/>
                <w:b/>
                <w:sz w:val="22"/>
                <w:szCs w:val="22"/>
              </w:rPr>
              <w:t>Older Drivers</w:t>
            </w:r>
          </w:p>
        </w:tc>
        <w:tc>
          <w:tcPr>
            <w:tcW w:w="6662" w:type="dxa"/>
            <w:shd w:val="clear" w:color="auto" w:fill="auto"/>
          </w:tcPr>
          <w:p w:rsidR="00791CC5" w:rsidRPr="007E5177" w:rsidRDefault="00791CC5" w:rsidP="00C40979">
            <w:pPr>
              <w:rPr>
                <w:rFonts w:ascii="Arial" w:eastAsia="Calibri" w:hAnsi="Arial" w:cs="Arial"/>
                <w:sz w:val="22"/>
                <w:szCs w:val="22"/>
              </w:rPr>
            </w:pPr>
            <w:r w:rsidRPr="007E5177">
              <w:rPr>
                <w:rFonts w:ascii="Arial" w:eastAsia="Calibri" w:hAnsi="Arial" w:cs="Arial"/>
                <w:sz w:val="22"/>
                <w:szCs w:val="22"/>
              </w:rPr>
              <w:t>Need a refreshers driver’s course to increase confidence, and assessment for older people including those with dementia to see if they are able to drive safely.</w:t>
            </w:r>
          </w:p>
        </w:tc>
      </w:tr>
      <w:tr w:rsidR="00791CC5" w:rsidRPr="007E5177" w:rsidTr="00C40979">
        <w:tc>
          <w:tcPr>
            <w:tcW w:w="2802" w:type="dxa"/>
            <w:shd w:val="clear" w:color="auto" w:fill="D9D9D9" w:themeFill="background1" w:themeFillShade="D9"/>
          </w:tcPr>
          <w:p w:rsidR="00791CC5" w:rsidRPr="007E5177" w:rsidRDefault="00791CC5" w:rsidP="00C40979">
            <w:pPr>
              <w:rPr>
                <w:rFonts w:ascii="Arial" w:eastAsia="Calibri" w:hAnsi="Arial" w:cs="Arial"/>
                <w:b/>
                <w:sz w:val="22"/>
                <w:szCs w:val="22"/>
              </w:rPr>
            </w:pPr>
            <w:r w:rsidRPr="007E5177">
              <w:rPr>
                <w:rFonts w:ascii="Arial" w:eastAsia="Calibri" w:hAnsi="Arial" w:cs="Arial"/>
                <w:b/>
                <w:sz w:val="22"/>
                <w:szCs w:val="22"/>
              </w:rPr>
              <w:t>Park and Ride</w:t>
            </w:r>
          </w:p>
        </w:tc>
        <w:tc>
          <w:tcPr>
            <w:tcW w:w="6662" w:type="dxa"/>
            <w:shd w:val="clear" w:color="auto" w:fill="D9D9D9" w:themeFill="background1" w:themeFillShade="D9"/>
          </w:tcPr>
          <w:p w:rsidR="00791CC5" w:rsidRPr="007E5177" w:rsidRDefault="00791CC5" w:rsidP="00C40979">
            <w:pPr>
              <w:rPr>
                <w:rFonts w:ascii="Arial" w:eastAsia="Calibri" w:hAnsi="Arial" w:cs="Arial"/>
                <w:sz w:val="22"/>
                <w:szCs w:val="22"/>
              </w:rPr>
            </w:pPr>
            <w:r w:rsidRPr="007E5177">
              <w:rPr>
                <w:rFonts w:ascii="Arial" w:eastAsia="Calibri" w:hAnsi="Arial" w:cs="Arial"/>
                <w:sz w:val="22"/>
                <w:szCs w:val="22"/>
              </w:rPr>
              <w:t>Good service in the south.</w:t>
            </w:r>
          </w:p>
        </w:tc>
      </w:tr>
      <w:tr w:rsidR="00791CC5" w:rsidRPr="007E5177" w:rsidTr="00C40979">
        <w:tc>
          <w:tcPr>
            <w:tcW w:w="2802" w:type="dxa"/>
            <w:shd w:val="clear" w:color="auto" w:fill="auto"/>
          </w:tcPr>
          <w:p w:rsidR="00791CC5" w:rsidRPr="007E5177" w:rsidRDefault="00791CC5" w:rsidP="00C40979">
            <w:pPr>
              <w:rPr>
                <w:rFonts w:ascii="Arial" w:eastAsia="Calibri" w:hAnsi="Arial" w:cs="Arial"/>
                <w:b/>
                <w:sz w:val="22"/>
                <w:szCs w:val="22"/>
              </w:rPr>
            </w:pPr>
            <w:r w:rsidRPr="007E5177">
              <w:rPr>
                <w:rFonts w:ascii="Arial" w:eastAsia="Calibri" w:hAnsi="Arial" w:cs="Arial"/>
                <w:b/>
                <w:sz w:val="22"/>
                <w:szCs w:val="22"/>
              </w:rPr>
              <w:t>Cycle Lanes</w:t>
            </w:r>
          </w:p>
        </w:tc>
        <w:tc>
          <w:tcPr>
            <w:tcW w:w="6662" w:type="dxa"/>
            <w:shd w:val="clear" w:color="auto" w:fill="auto"/>
          </w:tcPr>
          <w:p w:rsidR="00791CC5" w:rsidRPr="007E5177" w:rsidRDefault="00791CC5" w:rsidP="00C40979">
            <w:pPr>
              <w:rPr>
                <w:rFonts w:ascii="Arial" w:eastAsia="Calibri" w:hAnsi="Arial" w:cs="Arial"/>
                <w:sz w:val="22"/>
                <w:szCs w:val="22"/>
              </w:rPr>
            </w:pPr>
            <w:r w:rsidRPr="007E5177">
              <w:rPr>
                <w:rFonts w:ascii="Arial" w:eastAsia="Calibri" w:hAnsi="Arial" w:cs="Arial"/>
                <w:sz w:val="22"/>
                <w:szCs w:val="22"/>
              </w:rPr>
              <w:t>Improving but limited needs further development</w:t>
            </w:r>
          </w:p>
        </w:tc>
      </w:tr>
      <w:tr w:rsidR="00791CC5" w:rsidRPr="007E5177" w:rsidTr="00C40979">
        <w:tc>
          <w:tcPr>
            <w:tcW w:w="2802" w:type="dxa"/>
            <w:shd w:val="clear" w:color="auto" w:fill="D9D9D9" w:themeFill="background1" w:themeFillShade="D9"/>
          </w:tcPr>
          <w:p w:rsidR="00791CC5" w:rsidRPr="007E5177" w:rsidRDefault="00791CC5" w:rsidP="00C40979">
            <w:pPr>
              <w:rPr>
                <w:rFonts w:ascii="Arial" w:eastAsia="Calibri" w:hAnsi="Arial" w:cs="Arial"/>
                <w:b/>
                <w:sz w:val="22"/>
                <w:szCs w:val="22"/>
              </w:rPr>
            </w:pPr>
            <w:r w:rsidRPr="007E5177">
              <w:rPr>
                <w:rFonts w:ascii="Arial" w:eastAsia="Calibri" w:hAnsi="Arial" w:cs="Arial"/>
                <w:b/>
                <w:sz w:val="22"/>
                <w:szCs w:val="22"/>
              </w:rPr>
              <w:t>Public Transport</w:t>
            </w:r>
          </w:p>
        </w:tc>
        <w:tc>
          <w:tcPr>
            <w:tcW w:w="6662" w:type="dxa"/>
            <w:shd w:val="clear" w:color="auto" w:fill="D9D9D9" w:themeFill="background1" w:themeFillShade="D9"/>
          </w:tcPr>
          <w:p w:rsidR="00791CC5" w:rsidRPr="007E5177" w:rsidRDefault="00791CC5" w:rsidP="00C40979">
            <w:pPr>
              <w:rPr>
                <w:rFonts w:ascii="Arial" w:eastAsia="Calibri" w:hAnsi="Arial" w:cs="Arial"/>
                <w:sz w:val="22"/>
                <w:szCs w:val="22"/>
              </w:rPr>
            </w:pPr>
            <w:r w:rsidRPr="007E5177">
              <w:rPr>
                <w:rFonts w:ascii="Arial" w:eastAsia="Calibri" w:hAnsi="Arial" w:cs="Arial"/>
                <w:sz w:val="22"/>
                <w:szCs w:val="22"/>
              </w:rPr>
              <w:t>Consider new innovative modes of public transport in and around the city centre</w:t>
            </w:r>
            <w:r w:rsidR="00EA7669">
              <w:rPr>
                <w:rFonts w:ascii="Arial" w:eastAsia="Calibri" w:hAnsi="Arial" w:cs="Arial"/>
                <w:sz w:val="22"/>
                <w:szCs w:val="22"/>
              </w:rPr>
              <w:t>,</w:t>
            </w:r>
            <w:r w:rsidRPr="007E5177">
              <w:rPr>
                <w:rFonts w:ascii="Arial" w:eastAsia="Calibri" w:hAnsi="Arial" w:cs="Arial"/>
                <w:sz w:val="22"/>
                <w:szCs w:val="22"/>
              </w:rPr>
              <w:t xml:space="preserve"> to make it more accessible for those with limited mobility.</w:t>
            </w:r>
          </w:p>
        </w:tc>
      </w:tr>
    </w:tbl>
    <w:p w:rsidR="00791CC5" w:rsidRPr="007E5177" w:rsidRDefault="00791CC5" w:rsidP="00791CC5">
      <w:pPr>
        <w:rPr>
          <w:rFonts w:ascii="Arial" w:hAnsi="Arial" w:cs="Arial"/>
          <w:b/>
          <w:u w:val="single"/>
        </w:rPr>
      </w:pPr>
    </w:p>
    <w:p w:rsidR="00791CC5" w:rsidRPr="007E5177" w:rsidRDefault="00791CC5" w:rsidP="00791CC5">
      <w:pPr>
        <w:rPr>
          <w:rFonts w:ascii="Arial" w:hAnsi="Arial" w:cs="Arial"/>
          <w:b/>
          <w:u w:val="single"/>
        </w:rPr>
      </w:pPr>
    </w:p>
    <w:p w:rsidR="00791CC5" w:rsidRDefault="00791CC5" w:rsidP="00791CC5">
      <w:pPr>
        <w:rPr>
          <w:b/>
          <w:u w:val="single"/>
        </w:rPr>
      </w:pPr>
    </w:p>
    <w:p w:rsidR="00791CC5" w:rsidRPr="007E5177" w:rsidRDefault="00791CC5" w:rsidP="00791CC5">
      <w:pPr>
        <w:rPr>
          <w:rFonts w:ascii="Arial" w:hAnsi="Arial" w:cs="Arial"/>
          <w:b/>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791CC5" w:rsidRPr="007E5177" w:rsidTr="00C40979">
        <w:tc>
          <w:tcPr>
            <w:tcW w:w="9464" w:type="dxa"/>
            <w:gridSpan w:val="2"/>
            <w:shd w:val="clear" w:color="auto" w:fill="A6A6A6" w:themeFill="background1" w:themeFillShade="A6"/>
          </w:tcPr>
          <w:p w:rsidR="00791CC5" w:rsidRPr="00271D7E" w:rsidRDefault="00791CC5" w:rsidP="00C40979">
            <w:pPr>
              <w:rPr>
                <w:rFonts w:ascii="Arial" w:eastAsia="Calibri" w:hAnsi="Arial" w:cs="Arial"/>
                <w:b/>
                <w:color w:val="FFFFFF" w:themeColor="background1"/>
                <w:sz w:val="22"/>
                <w:szCs w:val="22"/>
                <w:u w:val="single"/>
              </w:rPr>
            </w:pPr>
            <w:r w:rsidRPr="00271D7E">
              <w:rPr>
                <w:rFonts w:ascii="Arial" w:eastAsia="Calibri" w:hAnsi="Arial" w:cs="Arial"/>
                <w:b/>
                <w:color w:val="FFFFFF" w:themeColor="background1"/>
                <w:sz w:val="22"/>
                <w:szCs w:val="22"/>
                <w:u w:val="single"/>
              </w:rPr>
              <w:t>Housing</w:t>
            </w:r>
          </w:p>
          <w:p w:rsidR="00791CC5" w:rsidRPr="007E5177" w:rsidRDefault="00791CC5" w:rsidP="00C40979">
            <w:pPr>
              <w:rPr>
                <w:rFonts w:ascii="Arial" w:eastAsia="Calibri" w:hAnsi="Arial" w:cs="Arial"/>
                <w:b/>
                <w:sz w:val="22"/>
                <w:szCs w:val="22"/>
              </w:rPr>
            </w:pPr>
          </w:p>
        </w:tc>
      </w:tr>
      <w:tr w:rsidR="00791CC5" w:rsidRPr="007E5177" w:rsidTr="00C40979">
        <w:tc>
          <w:tcPr>
            <w:tcW w:w="2802" w:type="dxa"/>
            <w:shd w:val="clear" w:color="auto" w:fill="auto"/>
          </w:tcPr>
          <w:p w:rsidR="00791CC5" w:rsidRPr="007E5177" w:rsidRDefault="00791CC5" w:rsidP="00C40979">
            <w:pPr>
              <w:rPr>
                <w:rFonts w:ascii="Arial" w:eastAsia="Calibri" w:hAnsi="Arial" w:cs="Arial"/>
                <w:b/>
                <w:sz w:val="22"/>
                <w:szCs w:val="22"/>
              </w:rPr>
            </w:pPr>
            <w:r w:rsidRPr="007E5177">
              <w:rPr>
                <w:rFonts w:ascii="Arial" w:eastAsia="Calibri" w:hAnsi="Arial" w:cs="Arial"/>
                <w:b/>
                <w:sz w:val="22"/>
                <w:szCs w:val="22"/>
              </w:rPr>
              <w:t>Housing Options</w:t>
            </w:r>
          </w:p>
        </w:tc>
        <w:tc>
          <w:tcPr>
            <w:tcW w:w="6662" w:type="dxa"/>
            <w:shd w:val="clear" w:color="auto" w:fill="auto"/>
          </w:tcPr>
          <w:p w:rsidR="00791CC5" w:rsidRPr="007E5177" w:rsidRDefault="00791CC5" w:rsidP="00C40979">
            <w:pPr>
              <w:rPr>
                <w:rFonts w:ascii="Arial" w:eastAsia="Calibri" w:hAnsi="Arial" w:cs="Arial"/>
                <w:sz w:val="22"/>
                <w:szCs w:val="22"/>
              </w:rPr>
            </w:pPr>
            <w:r w:rsidRPr="007E5177">
              <w:rPr>
                <w:rFonts w:ascii="Arial" w:eastAsia="Calibri" w:hAnsi="Arial" w:cs="Arial"/>
                <w:sz w:val="22"/>
                <w:szCs w:val="22"/>
              </w:rPr>
              <w:t>Appreciated, some concerns around suitable accommodation for independent living.</w:t>
            </w:r>
          </w:p>
          <w:p w:rsidR="00791CC5" w:rsidRPr="007E5177" w:rsidRDefault="00791CC5" w:rsidP="00C40979">
            <w:pPr>
              <w:rPr>
                <w:rFonts w:ascii="Arial" w:eastAsia="Calibri" w:hAnsi="Arial" w:cs="Arial"/>
                <w:sz w:val="22"/>
                <w:szCs w:val="22"/>
              </w:rPr>
            </w:pPr>
          </w:p>
        </w:tc>
      </w:tr>
      <w:tr w:rsidR="00791CC5" w:rsidRPr="007E5177" w:rsidTr="00C40979">
        <w:tc>
          <w:tcPr>
            <w:tcW w:w="2802" w:type="dxa"/>
            <w:shd w:val="clear" w:color="auto" w:fill="D9D9D9" w:themeFill="background1" w:themeFillShade="D9"/>
          </w:tcPr>
          <w:p w:rsidR="00791CC5" w:rsidRPr="007E5177" w:rsidRDefault="00791CC5" w:rsidP="00C40979">
            <w:pPr>
              <w:rPr>
                <w:rFonts w:ascii="Arial" w:eastAsia="Calibri" w:hAnsi="Arial" w:cs="Arial"/>
                <w:b/>
                <w:sz w:val="22"/>
                <w:szCs w:val="22"/>
              </w:rPr>
            </w:pPr>
            <w:r w:rsidRPr="007E5177">
              <w:rPr>
                <w:rFonts w:ascii="Arial" w:eastAsia="Calibri" w:hAnsi="Arial" w:cs="Arial"/>
                <w:b/>
                <w:sz w:val="22"/>
                <w:szCs w:val="22"/>
              </w:rPr>
              <w:t>Adaptations</w:t>
            </w:r>
          </w:p>
        </w:tc>
        <w:tc>
          <w:tcPr>
            <w:tcW w:w="6662" w:type="dxa"/>
            <w:shd w:val="clear" w:color="auto" w:fill="D9D9D9" w:themeFill="background1" w:themeFillShade="D9"/>
          </w:tcPr>
          <w:p w:rsidR="00791CC5" w:rsidRPr="007E5177" w:rsidRDefault="00791CC5" w:rsidP="00C40979">
            <w:pPr>
              <w:rPr>
                <w:rFonts w:ascii="Arial" w:eastAsia="Calibri" w:hAnsi="Arial" w:cs="Arial"/>
                <w:sz w:val="22"/>
                <w:szCs w:val="22"/>
              </w:rPr>
            </w:pPr>
            <w:r w:rsidRPr="007E5177">
              <w:rPr>
                <w:rFonts w:ascii="Arial" w:eastAsia="Calibri" w:hAnsi="Arial" w:cs="Arial"/>
                <w:sz w:val="22"/>
                <w:szCs w:val="22"/>
              </w:rPr>
              <w:t>More provision would be appreciated as people age.</w:t>
            </w:r>
          </w:p>
          <w:p w:rsidR="00791CC5" w:rsidRPr="007E5177" w:rsidRDefault="00791CC5" w:rsidP="00C40979">
            <w:pPr>
              <w:rPr>
                <w:rFonts w:ascii="Arial" w:eastAsia="Calibri" w:hAnsi="Arial" w:cs="Arial"/>
                <w:sz w:val="22"/>
                <w:szCs w:val="22"/>
              </w:rPr>
            </w:pPr>
          </w:p>
        </w:tc>
      </w:tr>
      <w:tr w:rsidR="00791CC5" w:rsidRPr="007E5177" w:rsidTr="00C40979">
        <w:tc>
          <w:tcPr>
            <w:tcW w:w="2802" w:type="dxa"/>
            <w:shd w:val="clear" w:color="auto" w:fill="auto"/>
          </w:tcPr>
          <w:p w:rsidR="00791CC5" w:rsidRPr="007E5177" w:rsidRDefault="00791CC5" w:rsidP="00C40979">
            <w:pPr>
              <w:rPr>
                <w:rFonts w:ascii="Arial" w:eastAsia="Calibri" w:hAnsi="Arial" w:cs="Arial"/>
                <w:b/>
                <w:sz w:val="22"/>
                <w:szCs w:val="22"/>
              </w:rPr>
            </w:pPr>
            <w:r w:rsidRPr="007E5177">
              <w:rPr>
                <w:rFonts w:ascii="Arial" w:eastAsia="Calibri" w:hAnsi="Arial" w:cs="Arial"/>
                <w:b/>
                <w:sz w:val="22"/>
                <w:szCs w:val="22"/>
              </w:rPr>
              <w:t>Housing improvements and maintenance</w:t>
            </w:r>
          </w:p>
        </w:tc>
        <w:tc>
          <w:tcPr>
            <w:tcW w:w="6662" w:type="dxa"/>
            <w:shd w:val="clear" w:color="auto" w:fill="auto"/>
          </w:tcPr>
          <w:p w:rsidR="00791CC5" w:rsidRPr="007E5177" w:rsidRDefault="00791CC5" w:rsidP="00C40979">
            <w:pPr>
              <w:rPr>
                <w:rFonts w:ascii="Arial" w:eastAsia="Calibri" w:hAnsi="Arial" w:cs="Arial"/>
                <w:sz w:val="22"/>
                <w:szCs w:val="22"/>
              </w:rPr>
            </w:pPr>
            <w:r w:rsidRPr="007E5177">
              <w:rPr>
                <w:rFonts w:ascii="Arial" w:eastAsia="Calibri" w:hAnsi="Arial" w:cs="Arial"/>
                <w:sz w:val="22"/>
                <w:szCs w:val="22"/>
              </w:rPr>
              <w:t>More financial management service options for maintenance of homes  to be considered</w:t>
            </w:r>
          </w:p>
          <w:p w:rsidR="00791CC5" w:rsidRPr="007E5177" w:rsidRDefault="00791CC5" w:rsidP="00C40979">
            <w:pPr>
              <w:rPr>
                <w:rFonts w:ascii="Arial" w:eastAsia="Calibri" w:hAnsi="Arial" w:cs="Arial"/>
                <w:sz w:val="22"/>
                <w:szCs w:val="22"/>
              </w:rPr>
            </w:pPr>
          </w:p>
        </w:tc>
      </w:tr>
      <w:tr w:rsidR="00791CC5" w:rsidRPr="007E5177" w:rsidTr="00C40979">
        <w:tc>
          <w:tcPr>
            <w:tcW w:w="2802" w:type="dxa"/>
            <w:shd w:val="clear" w:color="auto" w:fill="D9D9D9" w:themeFill="background1" w:themeFillShade="D9"/>
          </w:tcPr>
          <w:p w:rsidR="00791CC5" w:rsidRPr="007E5177" w:rsidRDefault="00791CC5" w:rsidP="00C40979">
            <w:pPr>
              <w:rPr>
                <w:rFonts w:ascii="Arial" w:eastAsia="Calibri" w:hAnsi="Arial" w:cs="Arial"/>
                <w:b/>
                <w:sz w:val="22"/>
                <w:szCs w:val="22"/>
              </w:rPr>
            </w:pPr>
            <w:r w:rsidRPr="007E5177">
              <w:rPr>
                <w:rFonts w:ascii="Arial" w:eastAsia="Calibri" w:hAnsi="Arial" w:cs="Arial"/>
                <w:b/>
                <w:sz w:val="22"/>
                <w:szCs w:val="22"/>
              </w:rPr>
              <w:t>Housing Support and care</w:t>
            </w:r>
          </w:p>
        </w:tc>
        <w:tc>
          <w:tcPr>
            <w:tcW w:w="6662" w:type="dxa"/>
            <w:shd w:val="clear" w:color="auto" w:fill="D9D9D9" w:themeFill="background1" w:themeFillShade="D9"/>
          </w:tcPr>
          <w:p w:rsidR="00791CC5" w:rsidRPr="007E5177" w:rsidRDefault="00791CC5" w:rsidP="00C40979">
            <w:pPr>
              <w:rPr>
                <w:rFonts w:ascii="Arial" w:eastAsia="Calibri" w:hAnsi="Arial" w:cs="Arial"/>
                <w:sz w:val="22"/>
                <w:szCs w:val="22"/>
              </w:rPr>
            </w:pPr>
            <w:r w:rsidRPr="007E5177">
              <w:rPr>
                <w:rFonts w:ascii="Arial" w:eastAsia="Calibri" w:hAnsi="Arial" w:cs="Arial"/>
                <w:sz w:val="22"/>
                <w:szCs w:val="22"/>
              </w:rPr>
              <w:t xml:space="preserve">Home care appreciated supporting older people to remain in their homes, some concerns around eligibility of home care, more timely support from Occupational Therapists and better community neighbourliness to be encouraged to support independent living, </w:t>
            </w:r>
          </w:p>
          <w:p w:rsidR="00791CC5" w:rsidRPr="007E5177" w:rsidRDefault="00791CC5" w:rsidP="00C40979">
            <w:pPr>
              <w:rPr>
                <w:rFonts w:ascii="Arial" w:eastAsia="Calibri" w:hAnsi="Arial" w:cs="Arial"/>
                <w:sz w:val="22"/>
                <w:szCs w:val="22"/>
              </w:rPr>
            </w:pPr>
          </w:p>
        </w:tc>
      </w:tr>
      <w:tr w:rsidR="00791CC5" w:rsidRPr="007E5177" w:rsidTr="00C40979">
        <w:tc>
          <w:tcPr>
            <w:tcW w:w="2802" w:type="dxa"/>
            <w:shd w:val="clear" w:color="auto" w:fill="auto"/>
          </w:tcPr>
          <w:p w:rsidR="00791CC5" w:rsidRPr="007E5177" w:rsidRDefault="00791CC5" w:rsidP="00C40979">
            <w:pPr>
              <w:rPr>
                <w:rFonts w:ascii="Arial" w:eastAsia="Calibri" w:hAnsi="Arial" w:cs="Arial"/>
                <w:b/>
                <w:sz w:val="22"/>
                <w:szCs w:val="22"/>
              </w:rPr>
            </w:pPr>
            <w:r w:rsidRPr="007E5177">
              <w:rPr>
                <w:rFonts w:ascii="Arial" w:eastAsia="Calibri" w:hAnsi="Arial" w:cs="Arial"/>
                <w:b/>
                <w:sz w:val="22"/>
                <w:szCs w:val="22"/>
              </w:rPr>
              <w:t>Fuel Poverty</w:t>
            </w:r>
          </w:p>
        </w:tc>
        <w:tc>
          <w:tcPr>
            <w:tcW w:w="6662" w:type="dxa"/>
            <w:shd w:val="clear" w:color="auto" w:fill="auto"/>
          </w:tcPr>
          <w:p w:rsidR="00791CC5" w:rsidRPr="007E5177" w:rsidRDefault="00791CC5" w:rsidP="00C40979">
            <w:pPr>
              <w:rPr>
                <w:rFonts w:ascii="Arial" w:eastAsia="Calibri" w:hAnsi="Arial" w:cs="Arial"/>
                <w:sz w:val="22"/>
                <w:szCs w:val="22"/>
              </w:rPr>
            </w:pPr>
            <w:r w:rsidRPr="007E5177">
              <w:rPr>
                <w:rFonts w:ascii="Arial" w:eastAsia="Calibri" w:hAnsi="Arial" w:cs="Arial"/>
                <w:sz w:val="22"/>
                <w:szCs w:val="22"/>
              </w:rPr>
              <w:t>Improve education and awareness of fuel poverty support.</w:t>
            </w:r>
          </w:p>
          <w:p w:rsidR="00791CC5" w:rsidRPr="007E5177" w:rsidRDefault="00791CC5" w:rsidP="00C40979">
            <w:pPr>
              <w:rPr>
                <w:rFonts w:ascii="Arial" w:eastAsia="Calibri" w:hAnsi="Arial" w:cs="Arial"/>
                <w:sz w:val="22"/>
                <w:szCs w:val="22"/>
              </w:rPr>
            </w:pPr>
          </w:p>
        </w:tc>
      </w:tr>
      <w:tr w:rsidR="00791CC5" w:rsidRPr="007E5177" w:rsidTr="00C40979">
        <w:trPr>
          <w:trHeight w:val="70"/>
        </w:trPr>
        <w:tc>
          <w:tcPr>
            <w:tcW w:w="2802" w:type="dxa"/>
            <w:shd w:val="clear" w:color="auto" w:fill="D9D9D9" w:themeFill="background1" w:themeFillShade="D9"/>
          </w:tcPr>
          <w:p w:rsidR="00791CC5" w:rsidRPr="007E5177" w:rsidRDefault="00791CC5" w:rsidP="00C40979">
            <w:pPr>
              <w:rPr>
                <w:rFonts w:ascii="Arial" w:eastAsia="Calibri" w:hAnsi="Arial" w:cs="Arial"/>
                <w:b/>
                <w:sz w:val="22"/>
                <w:szCs w:val="22"/>
              </w:rPr>
            </w:pPr>
            <w:r w:rsidRPr="007E5177">
              <w:rPr>
                <w:rFonts w:ascii="Arial" w:eastAsia="Calibri" w:hAnsi="Arial" w:cs="Arial"/>
                <w:b/>
                <w:sz w:val="22"/>
                <w:szCs w:val="22"/>
              </w:rPr>
              <w:t>Housing Design</w:t>
            </w:r>
          </w:p>
        </w:tc>
        <w:tc>
          <w:tcPr>
            <w:tcW w:w="6662" w:type="dxa"/>
            <w:shd w:val="clear" w:color="auto" w:fill="D9D9D9" w:themeFill="background1" w:themeFillShade="D9"/>
          </w:tcPr>
          <w:p w:rsidR="00791CC5" w:rsidRPr="007E5177" w:rsidRDefault="00791CC5" w:rsidP="00C40979">
            <w:pPr>
              <w:rPr>
                <w:rFonts w:ascii="Arial" w:eastAsia="Calibri" w:hAnsi="Arial" w:cs="Arial"/>
                <w:sz w:val="22"/>
                <w:szCs w:val="22"/>
              </w:rPr>
            </w:pPr>
            <w:r w:rsidRPr="007E5177">
              <w:rPr>
                <w:rFonts w:ascii="Arial" w:eastAsia="Calibri" w:hAnsi="Arial" w:cs="Arial"/>
                <w:sz w:val="22"/>
                <w:szCs w:val="22"/>
              </w:rPr>
              <w:t>Consider the needs of older people in future housing design.</w:t>
            </w:r>
          </w:p>
        </w:tc>
      </w:tr>
    </w:tbl>
    <w:p w:rsidR="00791CC5" w:rsidRDefault="00791CC5" w:rsidP="00791CC5">
      <w:pPr>
        <w:rPr>
          <w:b/>
          <w:u w:val="single"/>
        </w:rPr>
      </w:pPr>
    </w:p>
    <w:p w:rsidR="00791CC5" w:rsidRDefault="00791CC5" w:rsidP="00791CC5">
      <w:pPr>
        <w:rPr>
          <w:b/>
          <w:u w:val="single"/>
        </w:rPr>
      </w:pPr>
    </w:p>
    <w:p w:rsidR="00791CC5" w:rsidRDefault="00791CC5" w:rsidP="00791CC5">
      <w:pPr>
        <w:rPr>
          <w:b/>
          <w:u w:val="single"/>
        </w:rPr>
      </w:pPr>
    </w:p>
    <w:p w:rsidR="00791CC5" w:rsidRPr="007B41D1" w:rsidRDefault="00791CC5" w:rsidP="00791CC5">
      <w:pPr>
        <w:rPr>
          <w:rFonts w:ascii="Arial" w:hAnsi="Arial" w:cs="Arial"/>
          <w:b/>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791CC5" w:rsidRPr="007B41D1" w:rsidTr="00C40979">
        <w:tc>
          <w:tcPr>
            <w:tcW w:w="9464" w:type="dxa"/>
            <w:gridSpan w:val="2"/>
            <w:shd w:val="clear" w:color="auto" w:fill="A6A6A6" w:themeFill="background1" w:themeFillShade="A6"/>
          </w:tcPr>
          <w:p w:rsidR="00791CC5" w:rsidRPr="00271D7E" w:rsidRDefault="00791CC5" w:rsidP="00C40979">
            <w:pPr>
              <w:rPr>
                <w:rFonts w:ascii="Arial" w:eastAsia="Calibri" w:hAnsi="Arial" w:cs="Arial"/>
                <w:b/>
                <w:color w:val="FFFFFF" w:themeColor="background1"/>
                <w:sz w:val="22"/>
                <w:szCs w:val="22"/>
                <w:u w:val="single"/>
              </w:rPr>
            </w:pPr>
            <w:r w:rsidRPr="00271D7E">
              <w:rPr>
                <w:rFonts w:ascii="Arial" w:eastAsia="Calibri" w:hAnsi="Arial" w:cs="Arial"/>
                <w:b/>
                <w:color w:val="FFFFFF" w:themeColor="background1"/>
                <w:sz w:val="22"/>
                <w:szCs w:val="22"/>
                <w:u w:val="single"/>
              </w:rPr>
              <w:t>Social Participation</w:t>
            </w:r>
          </w:p>
          <w:p w:rsidR="00791CC5" w:rsidRPr="007B41D1" w:rsidRDefault="00791CC5" w:rsidP="00C40979">
            <w:pPr>
              <w:rPr>
                <w:rFonts w:ascii="Arial" w:eastAsia="Calibri" w:hAnsi="Arial" w:cs="Arial"/>
                <w:b/>
                <w:sz w:val="22"/>
                <w:szCs w:val="22"/>
              </w:rPr>
            </w:pPr>
          </w:p>
        </w:tc>
      </w:tr>
      <w:tr w:rsidR="00791CC5" w:rsidRPr="007B41D1" w:rsidTr="00C40979">
        <w:tc>
          <w:tcPr>
            <w:tcW w:w="2802" w:type="dxa"/>
            <w:shd w:val="clear" w:color="auto" w:fill="auto"/>
          </w:tcPr>
          <w:p w:rsidR="00791CC5" w:rsidRPr="007B41D1" w:rsidRDefault="00791CC5" w:rsidP="00C40979">
            <w:pPr>
              <w:rPr>
                <w:rFonts w:ascii="Arial" w:eastAsia="Calibri" w:hAnsi="Arial" w:cs="Arial"/>
                <w:b/>
                <w:sz w:val="22"/>
                <w:szCs w:val="22"/>
              </w:rPr>
            </w:pPr>
            <w:r w:rsidRPr="007B41D1">
              <w:rPr>
                <w:rFonts w:ascii="Arial" w:eastAsia="Calibri" w:hAnsi="Arial" w:cs="Arial"/>
                <w:b/>
                <w:sz w:val="22"/>
                <w:szCs w:val="22"/>
              </w:rPr>
              <w:t>Social activities and groups</w:t>
            </w:r>
          </w:p>
        </w:tc>
        <w:tc>
          <w:tcPr>
            <w:tcW w:w="6662" w:type="dxa"/>
            <w:shd w:val="clear" w:color="auto" w:fill="auto"/>
          </w:tcPr>
          <w:p w:rsidR="00791CC5" w:rsidRPr="007B41D1" w:rsidRDefault="00791CC5" w:rsidP="00C40979">
            <w:pPr>
              <w:rPr>
                <w:rFonts w:ascii="Arial" w:eastAsia="Calibri" w:hAnsi="Arial" w:cs="Arial"/>
                <w:sz w:val="22"/>
                <w:szCs w:val="22"/>
              </w:rPr>
            </w:pPr>
            <w:r w:rsidRPr="007B41D1">
              <w:rPr>
                <w:rFonts w:ascii="Arial" w:eastAsia="Calibri" w:hAnsi="Arial" w:cs="Arial"/>
                <w:sz w:val="22"/>
                <w:szCs w:val="22"/>
              </w:rPr>
              <w:t xml:space="preserve">Variety of social activities and groups are valued, including those led by volunteers and faith groups, </w:t>
            </w:r>
          </w:p>
        </w:tc>
      </w:tr>
      <w:tr w:rsidR="00791CC5" w:rsidRPr="007B41D1" w:rsidTr="00C40979">
        <w:tc>
          <w:tcPr>
            <w:tcW w:w="2802" w:type="dxa"/>
            <w:shd w:val="clear" w:color="auto" w:fill="D9D9D9" w:themeFill="background1" w:themeFillShade="D9"/>
          </w:tcPr>
          <w:p w:rsidR="00791CC5" w:rsidRPr="007B41D1" w:rsidRDefault="00791CC5" w:rsidP="00C40979">
            <w:pPr>
              <w:rPr>
                <w:rFonts w:ascii="Arial" w:eastAsia="Calibri" w:hAnsi="Arial" w:cs="Arial"/>
                <w:b/>
                <w:sz w:val="22"/>
                <w:szCs w:val="22"/>
              </w:rPr>
            </w:pPr>
            <w:r w:rsidRPr="007B41D1">
              <w:rPr>
                <w:rFonts w:ascii="Arial" w:eastAsia="Calibri" w:hAnsi="Arial" w:cs="Arial"/>
                <w:b/>
                <w:sz w:val="22"/>
                <w:szCs w:val="22"/>
              </w:rPr>
              <w:t>Meeting Venues</w:t>
            </w:r>
          </w:p>
        </w:tc>
        <w:tc>
          <w:tcPr>
            <w:tcW w:w="6662" w:type="dxa"/>
            <w:shd w:val="clear" w:color="auto" w:fill="D9D9D9" w:themeFill="background1" w:themeFillShade="D9"/>
          </w:tcPr>
          <w:p w:rsidR="00791CC5" w:rsidRPr="007B41D1" w:rsidRDefault="00791CC5" w:rsidP="00C40979">
            <w:pPr>
              <w:rPr>
                <w:rFonts w:ascii="Arial" w:eastAsia="Calibri" w:hAnsi="Arial" w:cs="Arial"/>
                <w:sz w:val="22"/>
                <w:szCs w:val="22"/>
              </w:rPr>
            </w:pPr>
            <w:r w:rsidRPr="007B41D1">
              <w:rPr>
                <w:rFonts w:ascii="Arial" w:eastAsia="Calibri" w:hAnsi="Arial" w:cs="Arial"/>
                <w:sz w:val="22"/>
                <w:szCs w:val="22"/>
              </w:rPr>
              <w:t>Deemed appropriate for access to most activities available. More identifiable community facilitators that can be utilised by older people were encouraged.  A dedicated older people’s centre would also be encouraged.</w:t>
            </w:r>
          </w:p>
        </w:tc>
      </w:tr>
      <w:tr w:rsidR="00791CC5" w:rsidRPr="007B41D1" w:rsidTr="00C40979">
        <w:tc>
          <w:tcPr>
            <w:tcW w:w="2802" w:type="dxa"/>
            <w:shd w:val="clear" w:color="auto" w:fill="auto"/>
          </w:tcPr>
          <w:p w:rsidR="00791CC5" w:rsidRPr="007B41D1" w:rsidRDefault="00791CC5" w:rsidP="00C40979">
            <w:pPr>
              <w:rPr>
                <w:rFonts w:ascii="Arial" w:eastAsia="Calibri" w:hAnsi="Arial" w:cs="Arial"/>
                <w:b/>
                <w:sz w:val="22"/>
                <w:szCs w:val="22"/>
              </w:rPr>
            </w:pPr>
            <w:r w:rsidRPr="007B41D1">
              <w:rPr>
                <w:rFonts w:ascii="Arial" w:eastAsia="Calibri" w:hAnsi="Arial" w:cs="Arial"/>
                <w:b/>
                <w:sz w:val="22"/>
                <w:szCs w:val="22"/>
              </w:rPr>
              <w:t>Free/Low Cost Activities</w:t>
            </w:r>
          </w:p>
        </w:tc>
        <w:tc>
          <w:tcPr>
            <w:tcW w:w="6662" w:type="dxa"/>
            <w:shd w:val="clear" w:color="auto" w:fill="auto"/>
          </w:tcPr>
          <w:p w:rsidR="00791CC5" w:rsidRPr="007B41D1" w:rsidRDefault="00791CC5" w:rsidP="00C40979">
            <w:pPr>
              <w:rPr>
                <w:rFonts w:ascii="Arial" w:eastAsia="Calibri" w:hAnsi="Arial" w:cs="Arial"/>
                <w:sz w:val="22"/>
                <w:szCs w:val="22"/>
              </w:rPr>
            </w:pPr>
            <w:r w:rsidRPr="007B41D1">
              <w:rPr>
                <w:rFonts w:ascii="Arial" w:eastAsia="Calibri" w:hAnsi="Arial" w:cs="Arial"/>
                <w:sz w:val="22"/>
                <w:szCs w:val="22"/>
              </w:rPr>
              <w:t xml:space="preserve">Broadly affordable, with concessions valued, although finance and affordability impacts greatly on individuals ability to participate. More concessions/free activities would be valued. Activities after 9.30am, is important due to buses passes accepted after this time.  </w:t>
            </w:r>
          </w:p>
        </w:tc>
      </w:tr>
      <w:tr w:rsidR="00791CC5" w:rsidRPr="007B41D1" w:rsidTr="00C40979">
        <w:tc>
          <w:tcPr>
            <w:tcW w:w="2802" w:type="dxa"/>
            <w:shd w:val="clear" w:color="auto" w:fill="D9D9D9" w:themeFill="background1" w:themeFillShade="D9"/>
          </w:tcPr>
          <w:p w:rsidR="00791CC5" w:rsidRPr="007B41D1" w:rsidRDefault="00791CC5" w:rsidP="00C40979">
            <w:pPr>
              <w:rPr>
                <w:rFonts w:ascii="Arial" w:eastAsia="Calibri" w:hAnsi="Arial" w:cs="Arial"/>
                <w:b/>
                <w:sz w:val="22"/>
                <w:szCs w:val="22"/>
              </w:rPr>
            </w:pPr>
            <w:r w:rsidRPr="007B41D1">
              <w:rPr>
                <w:rFonts w:ascii="Arial" w:eastAsia="Calibri" w:hAnsi="Arial" w:cs="Arial"/>
                <w:b/>
                <w:sz w:val="22"/>
                <w:szCs w:val="22"/>
              </w:rPr>
              <w:lastRenderedPageBreak/>
              <w:t>Technology</w:t>
            </w:r>
          </w:p>
        </w:tc>
        <w:tc>
          <w:tcPr>
            <w:tcW w:w="6662" w:type="dxa"/>
            <w:shd w:val="clear" w:color="auto" w:fill="D9D9D9" w:themeFill="background1" w:themeFillShade="D9"/>
          </w:tcPr>
          <w:p w:rsidR="00791CC5" w:rsidRPr="007B41D1" w:rsidRDefault="00791CC5" w:rsidP="00C40979">
            <w:pPr>
              <w:rPr>
                <w:rFonts w:ascii="Arial" w:eastAsia="Calibri" w:hAnsi="Arial" w:cs="Arial"/>
                <w:sz w:val="22"/>
                <w:szCs w:val="22"/>
              </w:rPr>
            </w:pPr>
            <w:r w:rsidRPr="007B41D1">
              <w:rPr>
                <w:rFonts w:ascii="Arial" w:eastAsia="Calibri" w:hAnsi="Arial" w:cs="Arial"/>
                <w:sz w:val="22"/>
                <w:szCs w:val="22"/>
              </w:rPr>
              <w:t xml:space="preserve">Concerns with digital divide and older people not using technology, more provision if felt is needed to support the use of technology amongst older people. </w:t>
            </w:r>
            <w:r>
              <w:rPr>
                <w:rFonts w:ascii="Arial" w:eastAsia="Calibri" w:hAnsi="Arial" w:cs="Arial"/>
                <w:sz w:val="22"/>
                <w:szCs w:val="22"/>
              </w:rPr>
              <w:t>It was also recognised that there are courses/support available for the use of information technology in the city.</w:t>
            </w:r>
          </w:p>
        </w:tc>
      </w:tr>
      <w:tr w:rsidR="00791CC5" w:rsidRPr="007B41D1" w:rsidTr="00C40979">
        <w:trPr>
          <w:trHeight w:val="1353"/>
        </w:trPr>
        <w:tc>
          <w:tcPr>
            <w:tcW w:w="2802" w:type="dxa"/>
            <w:shd w:val="clear" w:color="auto" w:fill="auto"/>
          </w:tcPr>
          <w:p w:rsidR="00791CC5" w:rsidRPr="007B41D1" w:rsidRDefault="00791CC5" w:rsidP="00C40979">
            <w:pPr>
              <w:rPr>
                <w:rFonts w:ascii="Arial" w:eastAsia="Calibri" w:hAnsi="Arial" w:cs="Arial"/>
                <w:b/>
                <w:sz w:val="22"/>
                <w:szCs w:val="22"/>
              </w:rPr>
            </w:pPr>
            <w:r w:rsidRPr="007B41D1">
              <w:rPr>
                <w:rFonts w:ascii="Arial" w:eastAsia="Calibri" w:hAnsi="Arial" w:cs="Arial"/>
                <w:b/>
                <w:sz w:val="22"/>
                <w:szCs w:val="22"/>
              </w:rPr>
              <w:t>Lifelong Learning</w:t>
            </w:r>
          </w:p>
        </w:tc>
        <w:tc>
          <w:tcPr>
            <w:tcW w:w="6662" w:type="dxa"/>
            <w:shd w:val="clear" w:color="auto" w:fill="auto"/>
          </w:tcPr>
          <w:p w:rsidR="00791CC5" w:rsidRPr="007B41D1" w:rsidRDefault="00791CC5" w:rsidP="00C40979">
            <w:pPr>
              <w:rPr>
                <w:rFonts w:ascii="Arial" w:eastAsia="Calibri" w:hAnsi="Arial" w:cs="Arial"/>
                <w:sz w:val="22"/>
                <w:szCs w:val="22"/>
              </w:rPr>
            </w:pPr>
            <w:r w:rsidRPr="007B41D1">
              <w:rPr>
                <w:rFonts w:ascii="Arial" w:eastAsia="Calibri" w:hAnsi="Arial" w:cs="Arial"/>
                <w:sz w:val="22"/>
                <w:szCs w:val="22"/>
              </w:rPr>
              <w:t xml:space="preserve">People welcomed an opportunity to educate older workers about planning retirement and thinking more about social contacts and to have a sense of purpose in retirement.Concern about the limited availability of recreational </w:t>
            </w:r>
            <w:r>
              <w:rPr>
                <w:rFonts w:ascii="Arial" w:eastAsia="Calibri" w:hAnsi="Arial" w:cs="Arial"/>
                <w:sz w:val="22"/>
                <w:szCs w:val="22"/>
              </w:rPr>
              <w:t xml:space="preserve">or </w:t>
            </w:r>
            <w:r w:rsidRPr="007B41D1">
              <w:rPr>
                <w:rFonts w:ascii="Arial" w:eastAsia="Calibri" w:hAnsi="Arial" w:cs="Arial"/>
                <w:sz w:val="22"/>
                <w:szCs w:val="22"/>
              </w:rPr>
              <w:t>for older people, and courses promoting active ageing.</w:t>
            </w:r>
          </w:p>
        </w:tc>
      </w:tr>
      <w:tr w:rsidR="00791CC5" w:rsidRPr="007B41D1" w:rsidTr="00C40979">
        <w:tc>
          <w:tcPr>
            <w:tcW w:w="2802" w:type="dxa"/>
            <w:shd w:val="clear" w:color="auto" w:fill="D9D9D9" w:themeFill="background1" w:themeFillShade="D9"/>
          </w:tcPr>
          <w:p w:rsidR="00791CC5" w:rsidRPr="007B41D1" w:rsidRDefault="00791CC5" w:rsidP="00C40979">
            <w:pPr>
              <w:rPr>
                <w:rFonts w:ascii="Arial" w:eastAsia="Calibri" w:hAnsi="Arial" w:cs="Arial"/>
                <w:b/>
                <w:sz w:val="22"/>
                <w:szCs w:val="22"/>
              </w:rPr>
            </w:pPr>
            <w:r w:rsidRPr="007B41D1">
              <w:rPr>
                <w:rFonts w:ascii="Arial" w:eastAsia="Calibri" w:hAnsi="Arial" w:cs="Arial"/>
                <w:b/>
                <w:sz w:val="22"/>
                <w:szCs w:val="22"/>
              </w:rPr>
              <w:t>Good Neighbours</w:t>
            </w:r>
          </w:p>
        </w:tc>
        <w:tc>
          <w:tcPr>
            <w:tcW w:w="6662" w:type="dxa"/>
            <w:shd w:val="clear" w:color="auto" w:fill="D9D9D9" w:themeFill="background1" w:themeFillShade="D9"/>
          </w:tcPr>
          <w:p w:rsidR="00791CC5" w:rsidRPr="007B41D1" w:rsidRDefault="00791CC5" w:rsidP="00C40979">
            <w:pPr>
              <w:rPr>
                <w:rFonts w:ascii="Arial" w:eastAsia="Calibri" w:hAnsi="Arial" w:cs="Arial"/>
                <w:sz w:val="22"/>
                <w:szCs w:val="22"/>
              </w:rPr>
            </w:pPr>
            <w:r w:rsidRPr="007B41D1">
              <w:rPr>
                <w:rFonts w:ascii="Arial" w:eastAsia="Calibri" w:hAnsi="Arial" w:cs="Arial"/>
                <w:sz w:val="22"/>
                <w:szCs w:val="22"/>
              </w:rPr>
              <w:t>The value of neighbourliness is highly appreciated and the loss or diminishing of it is a cause for concern.</w:t>
            </w:r>
            <w:r>
              <w:rPr>
                <w:rFonts w:ascii="Arial" w:eastAsia="Calibri" w:hAnsi="Arial" w:cs="Arial"/>
                <w:sz w:val="22"/>
                <w:szCs w:val="22"/>
              </w:rPr>
              <w:t xml:space="preserve"> Promoting good </w:t>
            </w:r>
            <w:r w:rsidR="00EA7669">
              <w:rPr>
                <w:rFonts w:ascii="Arial" w:eastAsia="Calibri" w:hAnsi="Arial" w:cs="Arial"/>
                <w:sz w:val="22"/>
                <w:szCs w:val="22"/>
              </w:rPr>
              <w:t>neighbour’s</w:t>
            </w:r>
            <w:r>
              <w:rPr>
                <w:rFonts w:ascii="Arial" w:eastAsia="Calibri" w:hAnsi="Arial" w:cs="Arial"/>
                <w:sz w:val="22"/>
                <w:szCs w:val="22"/>
              </w:rPr>
              <w:t xml:space="preserve"> schemes were encouraged.</w:t>
            </w:r>
          </w:p>
        </w:tc>
      </w:tr>
      <w:tr w:rsidR="00791CC5" w:rsidRPr="007B41D1" w:rsidTr="00C40979">
        <w:trPr>
          <w:trHeight w:val="70"/>
        </w:trPr>
        <w:tc>
          <w:tcPr>
            <w:tcW w:w="2802" w:type="dxa"/>
            <w:shd w:val="clear" w:color="auto" w:fill="auto"/>
          </w:tcPr>
          <w:p w:rsidR="00791CC5" w:rsidRPr="007B41D1" w:rsidRDefault="00791CC5" w:rsidP="00C40979">
            <w:pPr>
              <w:rPr>
                <w:rFonts w:ascii="Arial" w:eastAsia="Calibri" w:hAnsi="Arial" w:cs="Arial"/>
                <w:b/>
                <w:sz w:val="22"/>
                <w:szCs w:val="22"/>
              </w:rPr>
            </w:pPr>
            <w:r w:rsidRPr="007B41D1">
              <w:rPr>
                <w:rFonts w:ascii="Arial" w:eastAsia="Calibri" w:hAnsi="Arial" w:cs="Arial"/>
                <w:b/>
                <w:sz w:val="22"/>
                <w:szCs w:val="22"/>
              </w:rPr>
              <w:t>Networks</w:t>
            </w:r>
          </w:p>
        </w:tc>
        <w:tc>
          <w:tcPr>
            <w:tcW w:w="6662" w:type="dxa"/>
            <w:shd w:val="clear" w:color="auto" w:fill="auto"/>
          </w:tcPr>
          <w:p w:rsidR="00791CC5" w:rsidRPr="007B41D1" w:rsidRDefault="00791CC5" w:rsidP="00C40979">
            <w:pPr>
              <w:rPr>
                <w:rFonts w:ascii="Arial" w:eastAsia="Calibri" w:hAnsi="Arial" w:cs="Arial"/>
                <w:sz w:val="22"/>
                <w:szCs w:val="22"/>
              </w:rPr>
            </w:pPr>
            <w:r w:rsidRPr="007B41D1">
              <w:rPr>
                <w:rFonts w:ascii="Arial" w:eastAsia="Calibri" w:hAnsi="Arial" w:cs="Arial"/>
                <w:sz w:val="22"/>
                <w:szCs w:val="22"/>
              </w:rPr>
              <w:t>Individual and or groups could and should increase social participation between people and across the area e.g. through volunteer transport scheme. Encouraging supermarkets and local business to host social events, older people to host other older people on a rotational basis with the elders in their street.</w:t>
            </w:r>
          </w:p>
        </w:tc>
      </w:tr>
      <w:tr w:rsidR="00791CC5" w:rsidRPr="007B41D1" w:rsidTr="00C40979">
        <w:trPr>
          <w:trHeight w:val="70"/>
        </w:trPr>
        <w:tc>
          <w:tcPr>
            <w:tcW w:w="2802" w:type="dxa"/>
            <w:shd w:val="clear" w:color="auto" w:fill="D9D9D9" w:themeFill="background1" w:themeFillShade="D9"/>
          </w:tcPr>
          <w:p w:rsidR="00791CC5" w:rsidRPr="007B41D1" w:rsidRDefault="00791CC5" w:rsidP="00C40979">
            <w:pPr>
              <w:rPr>
                <w:rFonts w:ascii="Arial" w:eastAsia="Calibri" w:hAnsi="Arial" w:cs="Arial"/>
                <w:b/>
                <w:sz w:val="22"/>
                <w:szCs w:val="22"/>
              </w:rPr>
            </w:pPr>
            <w:r w:rsidRPr="007B41D1">
              <w:rPr>
                <w:rFonts w:ascii="Arial" w:eastAsia="Calibri" w:hAnsi="Arial" w:cs="Arial"/>
                <w:b/>
                <w:sz w:val="22"/>
                <w:szCs w:val="22"/>
              </w:rPr>
              <w:t>Community Events</w:t>
            </w:r>
          </w:p>
        </w:tc>
        <w:tc>
          <w:tcPr>
            <w:tcW w:w="6662" w:type="dxa"/>
            <w:shd w:val="clear" w:color="auto" w:fill="D9D9D9" w:themeFill="background1" w:themeFillShade="D9"/>
          </w:tcPr>
          <w:p w:rsidR="00791CC5" w:rsidRPr="007B41D1" w:rsidRDefault="00791CC5" w:rsidP="00C40979">
            <w:pPr>
              <w:rPr>
                <w:rFonts w:ascii="Arial" w:eastAsia="Calibri" w:hAnsi="Arial" w:cs="Arial"/>
                <w:sz w:val="22"/>
                <w:szCs w:val="22"/>
              </w:rPr>
            </w:pPr>
            <w:r w:rsidRPr="007B41D1">
              <w:rPr>
                <w:rFonts w:ascii="Arial" w:eastAsia="Calibri" w:hAnsi="Arial" w:cs="Arial"/>
                <w:sz w:val="22"/>
                <w:szCs w:val="22"/>
              </w:rPr>
              <w:t xml:space="preserve">Community groups and events are greatly appreciated and appear to support with accessibility, and neighbourliness (e.g. helping a neighbour with mobility difficulties by picking them up and escorting them in their transport).  </w:t>
            </w:r>
          </w:p>
        </w:tc>
      </w:tr>
      <w:tr w:rsidR="00791CC5" w:rsidRPr="007B41D1" w:rsidTr="00C40979">
        <w:trPr>
          <w:trHeight w:val="70"/>
        </w:trPr>
        <w:tc>
          <w:tcPr>
            <w:tcW w:w="2802" w:type="dxa"/>
            <w:shd w:val="clear" w:color="auto" w:fill="auto"/>
          </w:tcPr>
          <w:p w:rsidR="00791CC5" w:rsidRPr="007B41D1" w:rsidRDefault="00791CC5" w:rsidP="00C40979">
            <w:pPr>
              <w:rPr>
                <w:rFonts w:ascii="Arial" w:eastAsia="Calibri" w:hAnsi="Arial" w:cs="Arial"/>
                <w:b/>
                <w:sz w:val="22"/>
                <w:szCs w:val="22"/>
              </w:rPr>
            </w:pPr>
            <w:r w:rsidRPr="007B41D1">
              <w:rPr>
                <w:rFonts w:ascii="Arial" w:eastAsia="Calibri" w:hAnsi="Arial" w:cs="Arial"/>
                <w:b/>
                <w:sz w:val="22"/>
                <w:szCs w:val="22"/>
              </w:rPr>
              <w:t>Engagement with marginalised groups</w:t>
            </w:r>
          </w:p>
        </w:tc>
        <w:tc>
          <w:tcPr>
            <w:tcW w:w="6662" w:type="dxa"/>
            <w:shd w:val="clear" w:color="auto" w:fill="auto"/>
          </w:tcPr>
          <w:p w:rsidR="00791CC5" w:rsidRPr="007B41D1" w:rsidRDefault="00791CC5" w:rsidP="00C40979">
            <w:pPr>
              <w:rPr>
                <w:rFonts w:ascii="Arial" w:eastAsia="Calibri" w:hAnsi="Arial" w:cs="Arial"/>
                <w:sz w:val="22"/>
                <w:szCs w:val="22"/>
              </w:rPr>
            </w:pPr>
            <w:r w:rsidRPr="007B41D1">
              <w:rPr>
                <w:rFonts w:ascii="Arial" w:eastAsia="Calibri" w:hAnsi="Arial" w:cs="Arial"/>
                <w:sz w:val="22"/>
                <w:szCs w:val="22"/>
              </w:rPr>
              <w:t>The development of target support for and proactive schemes for this group is welcomed e.g. gay/lesbian/widows and older men.</w:t>
            </w:r>
          </w:p>
        </w:tc>
      </w:tr>
      <w:tr w:rsidR="00791CC5" w:rsidRPr="007B41D1" w:rsidTr="00C40979">
        <w:trPr>
          <w:trHeight w:val="70"/>
        </w:trPr>
        <w:tc>
          <w:tcPr>
            <w:tcW w:w="2802" w:type="dxa"/>
            <w:shd w:val="clear" w:color="auto" w:fill="D9D9D9" w:themeFill="background1" w:themeFillShade="D9"/>
          </w:tcPr>
          <w:p w:rsidR="00791CC5" w:rsidRPr="007B41D1" w:rsidRDefault="00791CC5" w:rsidP="00C40979">
            <w:pPr>
              <w:rPr>
                <w:rFonts w:ascii="Arial" w:eastAsia="Calibri" w:hAnsi="Arial" w:cs="Arial"/>
                <w:b/>
                <w:sz w:val="22"/>
                <w:szCs w:val="22"/>
              </w:rPr>
            </w:pPr>
            <w:r w:rsidRPr="007B41D1">
              <w:rPr>
                <w:rFonts w:ascii="Arial" w:eastAsia="Calibri" w:hAnsi="Arial" w:cs="Arial"/>
                <w:b/>
                <w:sz w:val="22"/>
                <w:szCs w:val="22"/>
              </w:rPr>
              <w:t>Isolation</w:t>
            </w:r>
          </w:p>
        </w:tc>
        <w:tc>
          <w:tcPr>
            <w:tcW w:w="6662" w:type="dxa"/>
            <w:shd w:val="clear" w:color="auto" w:fill="D9D9D9" w:themeFill="background1" w:themeFillShade="D9"/>
          </w:tcPr>
          <w:p w:rsidR="00791CC5" w:rsidRPr="007B41D1" w:rsidRDefault="00791CC5" w:rsidP="00C40979">
            <w:pPr>
              <w:rPr>
                <w:rFonts w:ascii="Arial" w:eastAsia="Calibri" w:hAnsi="Arial" w:cs="Arial"/>
                <w:sz w:val="22"/>
                <w:szCs w:val="22"/>
              </w:rPr>
            </w:pPr>
            <w:r w:rsidRPr="007B41D1">
              <w:rPr>
                <w:rFonts w:ascii="Arial" w:eastAsia="Calibri" w:hAnsi="Arial" w:cs="Arial"/>
                <w:sz w:val="22"/>
                <w:szCs w:val="22"/>
              </w:rPr>
              <w:t>There is a concern around the perceived level of loneliness and social isolation. A number of barriers to participate have been identified including, lack of courage and confidence, poor emotional wellbeing and mental health, physical and mobility issues, hearing impairments, language barriers, caring commitments, fear of trying new things and safety  going out, lack of public toilets, limited or accessibility of public transport, lack of information about what’s on.</w:t>
            </w:r>
          </w:p>
        </w:tc>
      </w:tr>
    </w:tbl>
    <w:p w:rsidR="00791CC5" w:rsidRPr="007B41D1" w:rsidRDefault="00791CC5" w:rsidP="00791CC5">
      <w:pPr>
        <w:rPr>
          <w:rFonts w:ascii="Arial" w:hAnsi="Arial" w:cs="Arial"/>
          <w:b/>
          <w:u w:val="single"/>
        </w:rPr>
        <w:sectPr w:rsidR="00791CC5" w:rsidRPr="007B41D1" w:rsidSect="00465249">
          <w:footerReference w:type="default" r:id="rId13"/>
          <w:pgSz w:w="11906" w:h="16838"/>
          <w:pgMar w:top="851" w:right="1797" w:bottom="851" w:left="1797" w:header="709" w:footer="709" w:gutter="0"/>
          <w:pgNumType w:start="0"/>
          <w:cols w:space="708"/>
          <w:titlePg/>
          <w:docGrid w:linePitch="360"/>
        </w:sectPr>
      </w:pPr>
    </w:p>
    <w:p w:rsidR="00791CC5" w:rsidRPr="007E5177" w:rsidRDefault="00791CC5" w:rsidP="00791CC5">
      <w:pPr>
        <w:rPr>
          <w:rFonts w:ascii="Arial" w:hAnsi="Arial" w:cs="Arial"/>
          <w:b/>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791CC5" w:rsidRPr="007E5177" w:rsidTr="00C40979">
        <w:tc>
          <w:tcPr>
            <w:tcW w:w="9464" w:type="dxa"/>
            <w:gridSpan w:val="2"/>
            <w:shd w:val="clear" w:color="auto" w:fill="A6A6A6" w:themeFill="background1" w:themeFillShade="A6"/>
          </w:tcPr>
          <w:p w:rsidR="00791CC5" w:rsidRPr="00271D7E" w:rsidRDefault="00791CC5" w:rsidP="00C40979">
            <w:pPr>
              <w:rPr>
                <w:rFonts w:ascii="Arial" w:eastAsia="Calibri" w:hAnsi="Arial" w:cs="Arial"/>
                <w:b/>
                <w:color w:val="FFFFFF" w:themeColor="background1"/>
                <w:sz w:val="22"/>
                <w:szCs w:val="22"/>
                <w:u w:val="single"/>
              </w:rPr>
            </w:pPr>
            <w:r w:rsidRPr="00271D7E">
              <w:rPr>
                <w:rFonts w:ascii="Arial" w:eastAsia="Calibri" w:hAnsi="Arial" w:cs="Arial"/>
                <w:b/>
                <w:color w:val="FFFFFF" w:themeColor="background1"/>
                <w:sz w:val="22"/>
                <w:szCs w:val="22"/>
                <w:u w:val="single"/>
              </w:rPr>
              <w:t>Respect and Social Inclusion</w:t>
            </w:r>
          </w:p>
          <w:p w:rsidR="00791CC5" w:rsidRPr="007E5177" w:rsidRDefault="00791CC5" w:rsidP="00C40979">
            <w:pPr>
              <w:rPr>
                <w:rFonts w:ascii="Arial" w:eastAsia="Calibri" w:hAnsi="Arial" w:cs="Arial"/>
                <w:b/>
                <w:sz w:val="22"/>
                <w:szCs w:val="22"/>
              </w:rPr>
            </w:pPr>
          </w:p>
        </w:tc>
      </w:tr>
      <w:tr w:rsidR="00791CC5" w:rsidRPr="007E5177" w:rsidTr="00C40979">
        <w:tc>
          <w:tcPr>
            <w:tcW w:w="2802" w:type="dxa"/>
            <w:shd w:val="clear" w:color="auto" w:fill="auto"/>
          </w:tcPr>
          <w:p w:rsidR="00791CC5" w:rsidRPr="007E5177" w:rsidRDefault="00791CC5" w:rsidP="00C40979">
            <w:pPr>
              <w:rPr>
                <w:rFonts w:ascii="Arial" w:eastAsia="Calibri" w:hAnsi="Arial" w:cs="Arial"/>
                <w:b/>
                <w:sz w:val="22"/>
                <w:szCs w:val="22"/>
              </w:rPr>
            </w:pPr>
            <w:r>
              <w:rPr>
                <w:rFonts w:ascii="Arial" w:eastAsia="Calibri" w:hAnsi="Arial" w:cs="Arial"/>
                <w:b/>
                <w:sz w:val="22"/>
                <w:szCs w:val="22"/>
              </w:rPr>
              <w:t>Intergenerational Work</w:t>
            </w:r>
          </w:p>
        </w:tc>
        <w:tc>
          <w:tcPr>
            <w:tcW w:w="6662" w:type="dxa"/>
            <w:shd w:val="clear" w:color="auto" w:fill="auto"/>
          </w:tcPr>
          <w:p w:rsidR="00791CC5" w:rsidRPr="007E5177" w:rsidRDefault="00791CC5" w:rsidP="00C40979">
            <w:pPr>
              <w:rPr>
                <w:rFonts w:ascii="Arial" w:eastAsia="Calibri" w:hAnsi="Arial" w:cs="Arial"/>
                <w:sz w:val="22"/>
                <w:szCs w:val="22"/>
              </w:rPr>
            </w:pPr>
            <w:r>
              <w:rPr>
                <w:rFonts w:ascii="Arial" w:eastAsia="Calibri" w:hAnsi="Arial" w:cs="Arial"/>
                <w:sz w:val="22"/>
                <w:szCs w:val="22"/>
              </w:rPr>
              <w:t xml:space="preserve">To provide people of all ages opportunities to interact, connect, build understanding, and share experiences.  A buddy scheme is encouraged, so knowledge and experience can add value. </w:t>
            </w:r>
          </w:p>
        </w:tc>
      </w:tr>
      <w:tr w:rsidR="00791CC5" w:rsidRPr="007E5177" w:rsidTr="00C40979">
        <w:tc>
          <w:tcPr>
            <w:tcW w:w="2802" w:type="dxa"/>
            <w:shd w:val="clear" w:color="auto" w:fill="D9D9D9" w:themeFill="background1" w:themeFillShade="D9"/>
          </w:tcPr>
          <w:p w:rsidR="00791CC5" w:rsidRDefault="00791CC5" w:rsidP="00C40979">
            <w:pPr>
              <w:rPr>
                <w:rFonts w:ascii="Arial" w:eastAsia="Calibri" w:hAnsi="Arial" w:cs="Arial"/>
                <w:b/>
                <w:sz w:val="22"/>
                <w:szCs w:val="22"/>
              </w:rPr>
            </w:pPr>
            <w:r>
              <w:rPr>
                <w:rFonts w:ascii="Arial" w:eastAsia="Calibri" w:hAnsi="Arial" w:cs="Arial"/>
                <w:b/>
                <w:sz w:val="22"/>
                <w:szCs w:val="22"/>
              </w:rPr>
              <w:t>School Education</w:t>
            </w:r>
          </w:p>
        </w:tc>
        <w:tc>
          <w:tcPr>
            <w:tcW w:w="6662" w:type="dxa"/>
            <w:shd w:val="clear" w:color="auto" w:fill="D9D9D9" w:themeFill="background1" w:themeFillShade="D9"/>
          </w:tcPr>
          <w:p w:rsidR="00791CC5" w:rsidRDefault="00791CC5" w:rsidP="00C40979">
            <w:pPr>
              <w:rPr>
                <w:rFonts w:ascii="Arial" w:eastAsia="Calibri" w:hAnsi="Arial" w:cs="Arial"/>
                <w:sz w:val="22"/>
                <w:szCs w:val="22"/>
              </w:rPr>
            </w:pPr>
            <w:r>
              <w:rPr>
                <w:rFonts w:ascii="Arial" w:eastAsia="Calibri" w:hAnsi="Arial" w:cs="Arial"/>
                <w:sz w:val="22"/>
                <w:szCs w:val="22"/>
              </w:rPr>
              <w:t>To bridge the gap and cultural diversity between young and older people and through sharing of experiences.</w:t>
            </w:r>
          </w:p>
        </w:tc>
      </w:tr>
      <w:tr w:rsidR="00791CC5" w:rsidRPr="007E5177" w:rsidTr="00C40979">
        <w:tc>
          <w:tcPr>
            <w:tcW w:w="2802" w:type="dxa"/>
            <w:shd w:val="clear" w:color="auto" w:fill="auto"/>
          </w:tcPr>
          <w:p w:rsidR="00791CC5" w:rsidRPr="007E5177" w:rsidRDefault="00791CC5" w:rsidP="00C40979">
            <w:pPr>
              <w:rPr>
                <w:rFonts w:ascii="Arial" w:eastAsia="Calibri" w:hAnsi="Arial" w:cs="Arial"/>
                <w:b/>
                <w:sz w:val="22"/>
                <w:szCs w:val="22"/>
              </w:rPr>
            </w:pPr>
            <w:r>
              <w:rPr>
                <w:rFonts w:ascii="Arial" w:eastAsia="Calibri" w:hAnsi="Arial" w:cs="Arial"/>
                <w:b/>
                <w:sz w:val="22"/>
                <w:szCs w:val="22"/>
              </w:rPr>
              <w:t>Community Cohesion</w:t>
            </w:r>
          </w:p>
        </w:tc>
        <w:tc>
          <w:tcPr>
            <w:tcW w:w="6662" w:type="dxa"/>
            <w:shd w:val="clear" w:color="auto" w:fill="auto"/>
          </w:tcPr>
          <w:p w:rsidR="00791CC5" w:rsidRPr="007E5177" w:rsidRDefault="00791CC5" w:rsidP="00C40979">
            <w:pPr>
              <w:rPr>
                <w:rFonts w:ascii="Arial" w:eastAsia="Calibri" w:hAnsi="Arial" w:cs="Arial"/>
                <w:sz w:val="22"/>
                <w:szCs w:val="22"/>
              </w:rPr>
            </w:pPr>
            <w:r>
              <w:rPr>
                <w:rFonts w:ascii="Arial" w:eastAsia="Calibri" w:hAnsi="Arial" w:cs="Arial"/>
                <w:sz w:val="22"/>
                <w:szCs w:val="22"/>
              </w:rPr>
              <w:t>Recognition that there are asocial activities for families. There is a view that the diversity of wards/sub wards is an issue. In addition that students/university is taking over the city centre. Appreciation that the Age Friendly Coventry and dementia friendly are both developing to improve inclusivity of older people in the city.</w:t>
            </w:r>
          </w:p>
        </w:tc>
      </w:tr>
      <w:tr w:rsidR="00791CC5" w:rsidRPr="007E5177" w:rsidTr="00C40979">
        <w:tc>
          <w:tcPr>
            <w:tcW w:w="2802" w:type="dxa"/>
            <w:shd w:val="clear" w:color="auto" w:fill="D9D9D9" w:themeFill="background1" w:themeFillShade="D9"/>
          </w:tcPr>
          <w:p w:rsidR="00791CC5" w:rsidRPr="007E5177" w:rsidRDefault="00791CC5" w:rsidP="00C40979">
            <w:pPr>
              <w:rPr>
                <w:rFonts w:ascii="Arial" w:eastAsia="Calibri" w:hAnsi="Arial" w:cs="Arial"/>
                <w:b/>
                <w:sz w:val="22"/>
                <w:szCs w:val="22"/>
              </w:rPr>
            </w:pPr>
            <w:r>
              <w:rPr>
                <w:rFonts w:ascii="Arial" w:eastAsia="Calibri" w:hAnsi="Arial" w:cs="Arial"/>
                <w:b/>
                <w:sz w:val="22"/>
                <w:szCs w:val="22"/>
              </w:rPr>
              <w:t>Perception and Media</w:t>
            </w:r>
          </w:p>
        </w:tc>
        <w:tc>
          <w:tcPr>
            <w:tcW w:w="6662" w:type="dxa"/>
            <w:shd w:val="clear" w:color="auto" w:fill="D9D9D9" w:themeFill="background1" w:themeFillShade="D9"/>
          </w:tcPr>
          <w:p w:rsidR="00791CC5" w:rsidRPr="007E5177" w:rsidRDefault="00791CC5" w:rsidP="00C40979">
            <w:pPr>
              <w:rPr>
                <w:rFonts w:ascii="Arial" w:eastAsia="Calibri" w:hAnsi="Arial" w:cs="Arial"/>
                <w:sz w:val="22"/>
                <w:szCs w:val="22"/>
              </w:rPr>
            </w:pPr>
            <w:r>
              <w:rPr>
                <w:rFonts w:ascii="Arial" w:eastAsia="Calibri" w:hAnsi="Arial" w:cs="Arial"/>
                <w:sz w:val="22"/>
                <w:szCs w:val="22"/>
              </w:rPr>
              <w:t>Changing attitudes and perceptions of older people from one as a burden in society to being an asset. Older people’s stories and images seen in a more positive light. B&amp;Q and Asda are held up in high regard for valuing their older workers.</w:t>
            </w:r>
          </w:p>
        </w:tc>
      </w:tr>
      <w:tr w:rsidR="00791CC5" w:rsidRPr="007E5177" w:rsidTr="00C40979">
        <w:tc>
          <w:tcPr>
            <w:tcW w:w="2802" w:type="dxa"/>
            <w:shd w:val="clear" w:color="auto" w:fill="auto"/>
          </w:tcPr>
          <w:p w:rsidR="00791CC5" w:rsidRPr="007E5177" w:rsidRDefault="00791CC5" w:rsidP="00C40979">
            <w:pPr>
              <w:rPr>
                <w:rFonts w:ascii="Arial" w:eastAsia="Calibri" w:hAnsi="Arial" w:cs="Arial"/>
                <w:b/>
                <w:sz w:val="22"/>
                <w:szCs w:val="22"/>
              </w:rPr>
            </w:pPr>
            <w:r>
              <w:rPr>
                <w:rFonts w:ascii="Arial" w:eastAsia="Calibri" w:hAnsi="Arial" w:cs="Arial"/>
                <w:b/>
                <w:sz w:val="22"/>
                <w:szCs w:val="22"/>
              </w:rPr>
              <w:t>Consultation</w:t>
            </w:r>
          </w:p>
        </w:tc>
        <w:tc>
          <w:tcPr>
            <w:tcW w:w="6662" w:type="dxa"/>
            <w:shd w:val="clear" w:color="auto" w:fill="auto"/>
          </w:tcPr>
          <w:p w:rsidR="00791CC5" w:rsidRPr="007E5177" w:rsidRDefault="00791CC5" w:rsidP="00C40979">
            <w:pPr>
              <w:rPr>
                <w:rFonts w:ascii="Arial" w:eastAsia="Calibri" w:hAnsi="Arial" w:cs="Arial"/>
                <w:sz w:val="22"/>
                <w:szCs w:val="22"/>
              </w:rPr>
            </w:pPr>
            <w:r>
              <w:rPr>
                <w:rFonts w:ascii="Arial" w:eastAsia="Calibri" w:hAnsi="Arial" w:cs="Arial"/>
                <w:sz w:val="22"/>
                <w:szCs w:val="22"/>
              </w:rPr>
              <w:t>Better involve older people on local public services in a more joined up and accessible way, rather than as a token gesture.</w:t>
            </w:r>
          </w:p>
        </w:tc>
      </w:tr>
      <w:tr w:rsidR="00791CC5" w:rsidRPr="007E5177" w:rsidTr="00C40979">
        <w:tc>
          <w:tcPr>
            <w:tcW w:w="2802" w:type="dxa"/>
            <w:shd w:val="clear" w:color="auto" w:fill="D9D9D9" w:themeFill="background1" w:themeFillShade="D9"/>
          </w:tcPr>
          <w:p w:rsidR="00791CC5" w:rsidRPr="007E5177" w:rsidRDefault="00791CC5" w:rsidP="00C40979">
            <w:pPr>
              <w:rPr>
                <w:rFonts w:ascii="Arial" w:eastAsia="Calibri" w:hAnsi="Arial" w:cs="Arial"/>
                <w:b/>
                <w:sz w:val="22"/>
                <w:szCs w:val="22"/>
              </w:rPr>
            </w:pPr>
            <w:r>
              <w:rPr>
                <w:rFonts w:ascii="Arial" w:eastAsia="Calibri" w:hAnsi="Arial" w:cs="Arial"/>
                <w:b/>
                <w:sz w:val="22"/>
                <w:szCs w:val="22"/>
              </w:rPr>
              <w:t>Innovation and services</w:t>
            </w:r>
          </w:p>
        </w:tc>
        <w:tc>
          <w:tcPr>
            <w:tcW w:w="6662" w:type="dxa"/>
            <w:shd w:val="clear" w:color="auto" w:fill="D9D9D9" w:themeFill="background1" w:themeFillShade="D9"/>
          </w:tcPr>
          <w:p w:rsidR="00791CC5" w:rsidRPr="007E5177" w:rsidRDefault="00791CC5" w:rsidP="00C40979">
            <w:pPr>
              <w:rPr>
                <w:rFonts w:ascii="Arial" w:eastAsia="Calibri" w:hAnsi="Arial" w:cs="Arial"/>
                <w:sz w:val="22"/>
                <w:szCs w:val="22"/>
              </w:rPr>
            </w:pPr>
            <w:r>
              <w:rPr>
                <w:rFonts w:ascii="Arial" w:eastAsia="Calibri" w:hAnsi="Arial" w:cs="Arial"/>
                <w:sz w:val="22"/>
                <w:szCs w:val="22"/>
              </w:rPr>
              <w:t>Misfit between perception of older age and what services they want, more creativity through joined up working is encouraged. Recognition that good partnership exist across statutory, voluntary and community groups for older people.</w:t>
            </w:r>
          </w:p>
        </w:tc>
      </w:tr>
      <w:tr w:rsidR="00791CC5" w:rsidRPr="007E5177" w:rsidTr="00C40979">
        <w:trPr>
          <w:trHeight w:val="70"/>
        </w:trPr>
        <w:tc>
          <w:tcPr>
            <w:tcW w:w="2802" w:type="dxa"/>
            <w:shd w:val="clear" w:color="auto" w:fill="auto"/>
          </w:tcPr>
          <w:p w:rsidR="00791CC5" w:rsidRPr="007E5177" w:rsidRDefault="00791CC5" w:rsidP="00C40979">
            <w:pPr>
              <w:rPr>
                <w:rFonts w:ascii="Arial" w:eastAsia="Calibri" w:hAnsi="Arial" w:cs="Arial"/>
                <w:b/>
                <w:sz w:val="22"/>
                <w:szCs w:val="22"/>
              </w:rPr>
            </w:pPr>
            <w:r>
              <w:rPr>
                <w:rFonts w:ascii="Arial" w:eastAsia="Calibri" w:hAnsi="Arial" w:cs="Arial"/>
                <w:b/>
                <w:sz w:val="22"/>
                <w:szCs w:val="22"/>
              </w:rPr>
              <w:t>Participative budgetary</w:t>
            </w:r>
          </w:p>
        </w:tc>
        <w:tc>
          <w:tcPr>
            <w:tcW w:w="6662" w:type="dxa"/>
            <w:shd w:val="clear" w:color="auto" w:fill="auto"/>
          </w:tcPr>
          <w:p w:rsidR="00791CC5" w:rsidRPr="007E5177" w:rsidRDefault="00791CC5" w:rsidP="00C40979">
            <w:pPr>
              <w:rPr>
                <w:rFonts w:ascii="Arial" w:eastAsia="Calibri" w:hAnsi="Arial" w:cs="Arial"/>
                <w:sz w:val="22"/>
                <w:szCs w:val="22"/>
              </w:rPr>
            </w:pPr>
            <w:r>
              <w:rPr>
                <w:rFonts w:ascii="Arial" w:eastAsia="Calibri" w:hAnsi="Arial" w:cs="Arial"/>
                <w:sz w:val="22"/>
                <w:szCs w:val="22"/>
              </w:rPr>
              <w:t>Running libraries in local communities was seen as an opportunity for older people.</w:t>
            </w:r>
          </w:p>
        </w:tc>
      </w:tr>
    </w:tbl>
    <w:p w:rsidR="00791CC5" w:rsidRDefault="00791CC5" w:rsidP="00791CC5">
      <w:pPr>
        <w:rPr>
          <w:b/>
          <w:u w:val="single"/>
        </w:rPr>
      </w:pPr>
    </w:p>
    <w:p w:rsidR="00791CC5" w:rsidRDefault="00791CC5" w:rsidP="00791CC5">
      <w:pPr>
        <w:rPr>
          <w:b/>
          <w:u w:val="single"/>
        </w:rPr>
      </w:pPr>
    </w:p>
    <w:p w:rsidR="00791CC5" w:rsidRDefault="00791CC5" w:rsidP="00791CC5">
      <w:pPr>
        <w:rPr>
          <w:b/>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791CC5" w:rsidRPr="007E5177" w:rsidTr="00C40979">
        <w:tc>
          <w:tcPr>
            <w:tcW w:w="9464" w:type="dxa"/>
            <w:gridSpan w:val="2"/>
            <w:shd w:val="clear" w:color="auto" w:fill="A6A6A6" w:themeFill="background1" w:themeFillShade="A6"/>
          </w:tcPr>
          <w:p w:rsidR="00791CC5" w:rsidRPr="00271D7E" w:rsidRDefault="00791CC5" w:rsidP="00C40979">
            <w:pPr>
              <w:rPr>
                <w:rFonts w:ascii="Arial" w:eastAsia="Calibri" w:hAnsi="Arial" w:cs="Arial"/>
                <w:b/>
                <w:color w:val="FFFFFF" w:themeColor="background1"/>
                <w:sz w:val="22"/>
                <w:szCs w:val="22"/>
                <w:u w:val="single"/>
              </w:rPr>
            </w:pPr>
            <w:r w:rsidRPr="00271D7E">
              <w:rPr>
                <w:rFonts w:ascii="Arial" w:eastAsia="Calibri" w:hAnsi="Arial" w:cs="Arial"/>
                <w:b/>
                <w:color w:val="FFFFFF" w:themeColor="background1"/>
                <w:sz w:val="22"/>
                <w:szCs w:val="22"/>
                <w:u w:val="single"/>
              </w:rPr>
              <w:t>Civic Participation and Employment</w:t>
            </w:r>
          </w:p>
          <w:p w:rsidR="00791CC5" w:rsidRPr="007E5177" w:rsidRDefault="00791CC5" w:rsidP="00C40979">
            <w:pPr>
              <w:rPr>
                <w:rFonts w:ascii="Arial" w:eastAsia="Calibri" w:hAnsi="Arial" w:cs="Arial"/>
                <w:b/>
                <w:sz w:val="22"/>
                <w:szCs w:val="22"/>
              </w:rPr>
            </w:pPr>
          </w:p>
        </w:tc>
      </w:tr>
      <w:tr w:rsidR="00791CC5" w:rsidRPr="007E5177" w:rsidTr="00C40979">
        <w:tc>
          <w:tcPr>
            <w:tcW w:w="2802" w:type="dxa"/>
            <w:shd w:val="clear" w:color="auto" w:fill="auto"/>
          </w:tcPr>
          <w:p w:rsidR="00791CC5" w:rsidRPr="007E5177" w:rsidRDefault="00791CC5" w:rsidP="00C40979">
            <w:pPr>
              <w:rPr>
                <w:rFonts w:ascii="Arial" w:eastAsia="Calibri" w:hAnsi="Arial" w:cs="Arial"/>
                <w:b/>
                <w:sz w:val="22"/>
                <w:szCs w:val="22"/>
              </w:rPr>
            </w:pPr>
            <w:r>
              <w:rPr>
                <w:rFonts w:ascii="Arial" w:eastAsia="Calibri" w:hAnsi="Arial" w:cs="Arial"/>
                <w:b/>
                <w:sz w:val="22"/>
                <w:szCs w:val="22"/>
              </w:rPr>
              <w:t>Volunteering</w:t>
            </w:r>
          </w:p>
        </w:tc>
        <w:tc>
          <w:tcPr>
            <w:tcW w:w="6662" w:type="dxa"/>
            <w:shd w:val="clear" w:color="auto" w:fill="auto"/>
          </w:tcPr>
          <w:p w:rsidR="00791CC5" w:rsidRPr="007E5177" w:rsidRDefault="00791CC5" w:rsidP="00C40979">
            <w:pPr>
              <w:rPr>
                <w:rFonts w:ascii="Arial" w:eastAsia="Calibri" w:hAnsi="Arial" w:cs="Arial"/>
                <w:sz w:val="22"/>
                <w:szCs w:val="22"/>
              </w:rPr>
            </w:pPr>
            <w:r>
              <w:rPr>
                <w:rFonts w:ascii="Arial" w:eastAsia="Calibri" w:hAnsi="Arial" w:cs="Arial"/>
                <w:sz w:val="22"/>
                <w:szCs w:val="22"/>
              </w:rPr>
              <w:t>Recognition of many older volunteers and community organisations supporting them. More volunteers from Black Minority Ethic (backgrounds are encouraged.</w:t>
            </w:r>
          </w:p>
        </w:tc>
      </w:tr>
      <w:tr w:rsidR="00791CC5" w:rsidRPr="007E5177" w:rsidTr="00C40979">
        <w:tc>
          <w:tcPr>
            <w:tcW w:w="2802" w:type="dxa"/>
            <w:shd w:val="clear" w:color="auto" w:fill="D9D9D9" w:themeFill="background1" w:themeFillShade="D9"/>
          </w:tcPr>
          <w:p w:rsidR="00791CC5" w:rsidRDefault="00791CC5" w:rsidP="00C40979">
            <w:pPr>
              <w:rPr>
                <w:rFonts w:ascii="Arial" w:eastAsia="Calibri" w:hAnsi="Arial" w:cs="Arial"/>
                <w:b/>
                <w:sz w:val="22"/>
                <w:szCs w:val="22"/>
              </w:rPr>
            </w:pPr>
            <w:r>
              <w:rPr>
                <w:rFonts w:ascii="Arial" w:eastAsia="Calibri" w:hAnsi="Arial" w:cs="Arial"/>
                <w:b/>
                <w:sz w:val="22"/>
                <w:szCs w:val="22"/>
              </w:rPr>
              <w:t>Employment</w:t>
            </w:r>
          </w:p>
        </w:tc>
        <w:tc>
          <w:tcPr>
            <w:tcW w:w="6662" w:type="dxa"/>
            <w:shd w:val="clear" w:color="auto" w:fill="D9D9D9" w:themeFill="background1" w:themeFillShade="D9"/>
          </w:tcPr>
          <w:p w:rsidR="00791CC5" w:rsidRDefault="00791CC5" w:rsidP="00EA7669">
            <w:pPr>
              <w:rPr>
                <w:rFonts w:ascii="Arial" w:eastAsia="Calibri" w:hAnsi="Arial" w:cs="Arial"/>
                <w:sz w:val="22"/>
                <w:szCs w:val="22"/>
              </w:rPr>
            </w:pPr>
            <w:r>
              <w:rPr>
                <w:rFonts w:ascii="Arial" w:eastAsia="Calibri" w:hAnsi="Arial" w:cs="Arial"/>
                <w:sz w:val="22"/>
                <w:szCs w:val="22"/>
              </w:rPr>
              <w:t>Utilise and promote the skills of older people, providing support to reskill/upskill those whom hav</w:t>
            </w:r>
            <w:r w:rsidR="00EA7669">
              <w:rPr>
                <w:rFonts w:ascii="Arial" w:eastAsia="Calibri" w:hAnsi="Arial" w:cs="Arial"/>
                <w:sz w:val="22"/>
                <w:szCs w:val="22"/>
              </w:rPr>
              <w:t>e become redundant in the trade.</w:t>
            </w:r>
            <w:r>
              <w:rPr>
                <w:rFonts w:ascii="Arial" w:eastAsia="Calibri" w:hAnsi="Arial" w:cs="Arial"/>
                <w:sz w:val="22"/>
                <w:szCs w:val="22"/>
              </w:rPr>
              <w:t xml:space="preserve"> </w:t>
            </w:r>
            <w:r w:rsidR="00EA7669">
              <w:rPr>
                <w:rFonts w:ascii="Arial" w:eastAsia="Calibri" w:hAnsi="Arial" w:cs="Arial"/>
                <w:sz w:val="22"/>
                <w:szCs w:val="22"/>
              </w:rPr>
              <w:t>W</w:t>
            </w:r>
            <w:r>
              <w:rPr>
                <w:rFonts w:ascii="Arial" w:eastAsia="Calibri" w:hAnsi="Arial" w:cs="Arial"/>
                <w:sz w:val="22"/>
                <w:szCs w:val="22"/>
              </w:rPr>
              <w:t>ork places to targeted old</w:t>
            </w:r>
            <w:r w:rsidR="00EA7669">
              <w:rPr>
                <w:rFonts w:ascii="Arial" w:eastAsia="Calibri" w:hAnsi="Arial" w:cs="Arial"/>
                <w:sz w:val="22"/>
                <w:szCs w:val="22"/>
              </w:rPr>
              <w:t>er workers from BME backgrounds encouraged.</w:t>
            </w:r>
            <w:r>
              <w:rPr>
                <w:rFonts w:ascii="Arial" w:eastAsia="Calibri" w:hAnsi="Arial" w:cs="Arial"/>
                <w:sz w:val="22"/>
                <w:szCs w:val="22"/>
              </w:rPr>
              <w:t xml:space="preserve"> Support for workers with disabilities and with CV writing was positively recognised.</w:t>
            </w:r>
          </w:p>
        </w:tc>
      </w:tr>
      <w:tr w:rsidR="00791CC5" w:rsidRPr="007E5177" w:rsidTr="00C40979">
        <w:tc>
          <w:tcPr>
            <w:tcW w:w="2802" w:type="dxa"/>
            <w:shd w:val="clear" w:color="auto" w:fill="auto"/>
          </w:tcPr>
          <w:p w:rsidR="00791CC5" w:rsidRPr="007E5177" w:rsidRDefault="00791CC5" w:rsidP="00C40979">
            <w:pPr>
              <w:rPr>
                <w:rFonts w:ascii="Arial" w:eastAsia="Calibri" w:hAnsi="Arial" w:cs="Arial"/>
                <w:b/>
                <w:sz w:val="22"/>
                <w:szCs w:val="22"/>
              </w:rPr>
            </w:pPr>
            <w:r>
              <w:rPr>
                <w:rFonts w:ascii="Arial" w:eastAsia="Calibri" w:hAnsi="Arial" w:cs="Arial"/>
                <w:b/>
                <w:sz w:val="22"/>
                <w:szCs w:val="22"/>
              </w:rPr>
              <w:t>Vocational/ Courses</w:t>
            </w:r>
          </w:p>
        </w:tc>
        <w:tc>
          <w:tcPr>
            <w:tcW w:w="6662" w:type="dxa"/>
            <w:shd w:val="clear" w:color="auto" w:fill="auto"/>
          </w:tcPr>
          <w:p w:rsidR="00791CC5" w:rsidRPr="007E5177" w:rsidRDefault="00791CC5" w:rsidP="00C40979">
            <w:pPr>
              <w:rPr>
                <w:rFonts w:ascii="Arial" w:eastAsia="Calibri" w:hAnsi="Arial" w:cs="Arial"/>
                <w:sz w:val="22"/>
                <w:szCs w:val="22"/>
              </w:rPr>
            </w:pPr>
            <w:r>
              <w:rPr>
                <w:rFonts w:ascii="Arial" w:eastAsia="Calibri" w:hAnsi="Arial" w:cs="Arial"/>
                <w:sz w:val="22"/>
                <w:szCs w:val="22"/>
              </w:rPr>
              <w:t>More encouraged targeted for older people, whilst training for ex older workers was recognised.</w:t>
            </w:r>
          </w:p>
        </w:tc>
      </w:tr>
      <w:tr w:rsidR="00791CC5" w:rsidRPr="007E5177" w:rsidTr="00C40979">
        <w:tc>
          <w:tcPr>
            <w:tcW w:w="2802" w:type="dxa"/>
            <w:shd w:val="clear" w:color="auto" w:fill="D9D9D9" w:themeFill="background1" w:themeFillShade="D9"/>
          </w:tcPr>
          <w:p w:rsidR="00791CC5" w:rsidRPr="007E5177" w:rsidRDefault="00791CC5" w:rsidP="00C40979">
            <w:pPr>
              <w:rPr>
                <w:rFonts w:ascii="Arial" w:eastAsia="Calibri" w:hAnsi="Arial" w:cs="Arial"/>
                <w:b/>
                <w:sz w:val="22"/>
                <w:szCs w:val="22"/>
              </w:rPr>
            </w:pPr>
            <w:r>
              <w:rPr>
                <w:rFonts w:ascii="Arial" w:eastAsia="Calibri" w:hAnsi="Arial" w:cs="Arial"/>
                <w:b/>
                <w:sz w:val="22"/>
                <w:szCs w:val="22"/>
              </w:rPr>
              <w:t>Corporate Responsibility</w:t>
            </w:r>
          </w:p>
        </w:tc>
        <w:tc>
          <w:tcPr>
            <w:tcW w:w="6662" w:type="dxa"/>
            <w:shd w:val="clear" w:color="auto" w:fill="D9D9D9" w:themeFill="background1" w:themeFillShade="D9"/>
          </w:tcPr>
          <w:p w:rsidR="00791CC5" w:rsidRPr="007E5177" w:rsidRDefault="00791CC5" w:rsidP="00C40979">
            <w:pPr>
              <w:rPr>
                <w:rFonts w:ascii="Arial" w:eastAsia="Calibri" w:hAnsi="Arial" w:cs="Arial"/>
                <w:sz w:val="22"/>
                <w:szCs w:val="22"/>
              </w:rPr>
            </w:pPr>
            <w:r>
              <w:rPr>
                <w:rFonts w:ascii="Arial" w:eastAsia="Calibri" w:hAnsi="Arial" w:cs="Arial"/>
                <w:sz w:val="22"/>
                <w:szCs w:val="22"/>
              </w:rPr>
              <w:t>Private sector is encouraged to engage with older people as part of their social responsibility and to promote the skills of older workers, similar to B&amp;Q. The statutory and voluntary sector was perceived to have good levels of civic participation,</w:t>
            </w:r>
          </w:p>
        </w:tc>
      </w:tr>
      <w:tr w:rsidR="00791CC5" w:rsidRPr="007E5177" w:rsidTr="00C40979">
        <w:tc>
          <w:tcPr>
            <w:tcW w:w="2802" w:type="dxa"/>
            <w:shd w:val="clear" w:color="auto" w:fill="auto"/>
          </w:tcPr>
          <w:p w:rsidR="00791CC5" w:rsidRPr="00DA6D16" w:rsidRDefault="00791CC5" w:rsidP="00C40979">
            <w:pPr>
              <w:rPr>
                <w:rFonts w:ascii="Arial" w:eastAsia="Calibri" w:hAnsi="Arial" w:cs="Arial"/>
                <w:b/>
                <w:sz w:val="22"/>
                <w:szCs w:val="22"/>
              </w:rPr>
            </w:pPr>
            <w:r w:rsidRPr="00DA6D16">
              <w:rPr>
                <w:rFonts w:ascii="Arial" w:eastAsia="Calibri" w:hAnsi="Arial" w:cs="Arial"/>
                <w:b/>
                <w:sz w:val="22"/>
                <w:szCs w:val="22"/>
              </w:rPr>
              <w:t>Retirement Planning</w:t>
            </w:r>
          </w:p>
        </w:tc>
        <w:tc>
          <w:tcPr>
            <w:tcW w:w="6662" w:type="dxa"/>
            <w:shd w:val="clear" w:color="auto" w:fill="auto"/>
          </w:tcPr>
          <w:p w:rsidR="00791CC5" w:rsidRPr="00DA6D16" w:rsidRDefault="00791CC5" w:rsidP="00C40979">
            <w:pPr>
              <w:rPr>
                <w:rFonts w:ascii="Arial" w:eastAsia="Calibri" w:hAnsi="Arial" w:cs="Arial"/>
                <w:sz w:val="22"/>
                <w:szCs w:val="22"/>
              </w:rPr>
            </w:pPr>
            <w:r w:rsidRPr="00DA6D16">
              <w:rPr>
                <w:rFonts w:ascii="Arial" w:eastAsia="Calibri" w:hAnsi="Arial" w:cs="Arial"/>
                <w:sz w:val="22"/>
                <w:szCs w:val="22"/>
              </w:rPr>
              <w:t>At an earlier age was encouraged</w:t>
            </w:r>
            <w:r>
              <w:rPr>
                <w:rFonts w:ascii="Arial" w:eastAsia="Calibri" w:hAnsi="Arial" w:cs="Arial"/>
                <w:sz w:val="22"/>
                <w:szCs w:val="22"/>
              </w:rPr>
              <w:t>.</w:t>
            </w:r>
          </w:p>
        </w:tc>
      </w:tr>
    </w:tbl>
    <w:p w:rsidR="00791CC5" w:rsidRDefault="00791CC5" w:rsidP="00791CC5">
      <w:pPr>
        <w:rPr>
          <w:b/>
          <w:u w:val="single"/>
        </w:rPr>
      </w:pPr>
    </w:p>
    <w:p w:rsidR="00791CC5" w:rsidRDefault="00791CC5" w:rsidP="00791CC5">
      <w:pPr>
        <w:rPr>
          <w:b/>
          <w:u w:val="single"/>
        </w:rPr>
      </w:pPr>
    </w:p>
    <w:p w:rsidR="00791CC5" w:rsidRDefault="00791CC5" w:rsidP="00791CC5">
      <w:pPr>
        <w:rPr>
          <w:b/>
          <w:u w:val="single"/>
        </w:rPr>
      </w:pPr>
    </w:p>
    <w:p w:rsidR="00791CC5" w:rsidRDefault="00791CC5" w:rsidP="00791CC5">
      <w:pPr>
        <w:rPr>
          <w:b/>
          <w:u w:val="single"/>
        </w:rPr>
      </w:pPr>
    </w:p>
    <w:p w:rsidR="00791CC5" w:rsidRDefault="00791CC5" w:rsidP="00791CC5">
      <w:pPr>
        <w:rPr>
          <w:b/>
          <w:u w:val="single"/>
        </w:rPr>
      </w:pPr>
    </w:p>
    <w:p w:rsidR="00791CC5" w:rsidRDefault="00791CC5" w:rsidP="00791CC5">
      <w:pPr>
        <w:rPr>
          <w:b/>
          <w:u w:val="single"/>
        </w:rPr>
      </w:pPr>
    </w:p>
    <w:p w:rsidR="00791CC5" w:rsidRDefault="00791CC5" w:rsidP="00791CC5">
      <w:pPr>
        <w:rPr>
          <w:b/>
          <w:u w:val="single"/>
        </w:rPr>
      </w:pPr>
    </w:p>
    <w:p w:rsidR="00791CC5" w:rsidRDefault="00791CC5" w:rsidP="00791CC5">
      <w:pPr>
        <w:rPr>
          <w:b/>
          <w:u w:val="single"/>
        </w:rPr>
      </w:pPr>
    </w:p>
    <w:p w:rsidR="00791CC5" w:rsidRDefault="00791CC5" w:rsidP="00791CC5">
      <w:pPr>
        <w:rPr>
          <w:b/>
          <w:u w:val="single"/>
        </w:rPr>
      </w:pPr>
    </w:p>
    <w:p w:rsidR="00791CC5" w:rsidRDefault="00791CC5" w:rsidP="00791CC5">
      <w:pPr>
        <w:rPr>
          <w:b/>
          <w:u w:val="single"/>
        </w:rPr>
      </w:pPr>
    </w:p>
    <w:p w:rsidR="00791CC5" w:rsidRDefault="00791CC5" w:rsidP="00791CC5">
      <w:pPr>
        <w:rPr>
          <w:b/>
          <w:u w:val="single"/>
        </w:rPr>
      </w:pPr>
    </w:p>
    <w:p w:rsidR="00791CC5" w:rsidRDefault="00791CC5" w:rsidP="00791CC5">
      <w:pPr>
        <w:rPr>
          <w:b/>
          <w:u w:val="single"/>
        </w:rPr>
      </w:pPr>
    </w:p>
    <w:p w:rsidR="00791CC5" w:rsidRDefault="00791CC5" w:rsidP="00791CC5">
      <w:pPr>
        <w:rPr>
          <w:b/>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791CC5" w:rsidRPr="007E5177" w:rsidTr="00C40979">
        <w:tc>
          <w:tcPr>
            <w:tcW w:w="9464" w:type="dxa"/>
            <w:gridSpan w:val="2"/>
            <w:shd w:val="clear" w:color="auto" w:fill="A6A6A6" w:themeFill="background1" w:themeFillShade="A6"/>
          </w:tcPr>
          <w:p w:rsidR="00791CC5" w:rsidRPr="00271D7E" w:rsidRDefault="00791CC5" w:rsidP="00C40979">
            <w:pPr>
              <w:rPr>
                <w:rFonts w:ascii="Arial" w:eastAsia="Calibri" w:hAnsi="Arial" w:cs="Arial"/>
                <w:b/>
                <w:color w:val="FFFFFF" w:themeColor="background1"/>
                <w:sz w:val="22"/>
                <w:szCs w:val="22"/>
                <w:u w:val="single"/>
              </w:rPr>
            </w:pPr>
            <w:r w:rsidRPr="00271D7E">
              <w:rPr>
                <w:rFonts w:ascii="Arial" w:eastAsia="Calibri" w:hAnsi="Arial" w:cs="Arial"/>
                <w:b/>
                <w:color w:val="FFFFFF" w:themeColor="background1"/>
                <w:sz w:val="22"/>
                <w:szCs w:val="22"/>
                <w:u w:val="single"/>
              </w:rPr>
              <w:t>Communication and Information</w:t>
            </w:r>
          </w:p>
          <w:p w:rsidR="00791CC5" w:rsidRPr="007E5177" w:rsidRDefault="00791CC5" w:rsidP="00C40979">
            <w:pPr>
              <w:rPr>
                <w:rFonts w:ascii="Arial" w:eastAsia="Calibri" w:hAnsi="Arial" w:cs="Arial"/>
                <w:b/>
                <w:sz w:val="22"/>
                <w:szCs w:val="22"/>
              </w:rPr>
            </w:pPr>
          </w:p>
        </w:tc>
      </w:tr>
      <w:tr w:rsidR="00791CC5" w:rsidRPr="007E5177" w:rsidTr="00C40979">
        <w:tc>
          <w:tcPr>
            <w:tcW w:w="2802" w:type="dxa"/>
            <w:shd w:val="clear" w:color="auto" w:fill="auto"/>
          </w:tcPr>
          <w:p w:rsidR="00791CC5" w:rsidRPr="007E5177" w:rsidRDefault="00791CC5" w:rsidP="00C40979">
            <w:pPr>
              <w:rPr>
                <w:rFonts w:ascii="Arial" w:eastAsia="Calibri" w:hAnsi="Arial" w:cs="Arial"/>
                <w:b/>
                <w:sz w:val="22"/>
                <w:szCs w:val="22"/>
              </w:rPr>
            </w:pPr>
            <w:r>
              <w:rPr>
                <w:rFonts w:ascii="Arial" w:eastAsia="Calibri" w:hAnsi="Arial" w:cs="Arial"/>
                <w:b/>
                <w:sz w:val="22"/>
                <w:szCs w:val="22"/>
              </w:rPr>
              <w:t>Local Media</w:t>
            </w:r>
          </w:p>
        </w:tc>
        <w:tc>
          <w:tcPr>
            <w:tcW w:w="6662" w:type="dxa"/>
            <w:shd w:val="clear" w:color="auto" w:fill="auto"/>
          </w:tcPr>
          <w:p w:rsidR="00791CC5" w:rsidRPr="007E5177" w:rsidRDefault="00791CC5" w:rsidP="00C40979">
            <w:pPr>
              <w:rPr>
                <w:rFonts w:ascii="Arial" w:eastAsia="Calibri" w:hAnsi="Arial" w:cs="Arial"/>
                <w:sz w:val="22"/>
                <w:szCs w:val="22"/>
              </w:rPr>
            </w:pPr>
            <w:r>
              <w:rPr>
                <w:rFonts w:ascii="Arial" w:eastAsia="Calibri" w:hAnsi="Arial" w:cs="Arial"/>
                <w:sz w:val="22"/>
                <w:szCs w:val="22"/>
              </w:rPr>
              <w:t>Valued as a good medium to disseminate information and events to a wide audience. More opportunities for older people to have information sessions on the radio were encouraged.</w:t>
            </w:r>
          </w:p>
        </w:tc>
      </w:tr>
      <w:tr w:rsidR="00791CC5" w:rsidRPr="007E5177" w:rsidTr="00C40979">
        <w:tc>
          <w:tcPr>
            <w:tcW w:w="2802" w:type="dxa"/>
            <w:shd w:val="clear" w:color="auto" w:fill="D9D9D9" w:themeFill="background1" w:themeFillShade="D9"/>
          </w:tcPr>
          <w:p w:rsidR="00791CC5" w:rsidRDefault="00791CC5" w:rsidP="00C40979">
            <w:pPr>
              <w:rPr>
                <w:rFonts w:ascii="Arial" w:eastAsia="Calibri" w:hAnsi="Arial" w:cs="Arial"/>
                <w:b/>
                <w:sz w:val="22"/>
                <w:szCs w:val="22"/>
              </w:rPr>
            </w:pPr>
            <w:r>
              <w:rPr>
                <w:rFonts w:ascii="Arial" w:eastAsia="Calibri" w:hAnsi="Arial" w:cs="Arial"/>
                <w:b/>
                <w:sz w:val="22"/>
                <w:szCs w:val="22"/>
              </w:rPr>
              <w:t>Communication Formats</w:t>
            </w:r>
          </w:p>
        </w:tc>
        <w:tc>
          <w:tcPr>
            <w:tcW w:w="6662" w:type="dxa"/>
            <w:shd w:val="clear" w:color="auto" w:fill="D9D9D9" w:themeFill="background1" w:themeFillShade="D9"/>
          </w:tcPr>
          <w:p w:rsidR="00791CC5" w:rsidRDefault="00791CC5" w:rsidP="00C40979">
            <w:pPr>
              <w:rPr>
                <w:rFonts w:ascii="Arial" w:eastAsia="Calibri" w:hAnsi="Arial" w:cs="Arial"/>
                <w:sz w:val="22"/>
                <w:szCs w:val="22"/>
              </w:rPr>
            </w:pPr>
            <w:r>
              <w:rPr>
                <w:rFonts w:ascii="Arial" w:eastAsia="Calibri" w:hAnsi="Arial" w:cs="Arial"/>
                <w:sz w:val="22"/>
                <w:szCs w:val="22"/>
              </w:rPr>
              <w:t xml:space="preserve">Different formats of communication encouraged, including digital and print, face to face and in different languages/fonts and also in approaches that support those with visual impairments. </w:t>
            </w:r>
          </w:p>
        </w:tc>
      </w:tr>
      <w:tr w:rsidR="00791CC5" w:rsidRPr="007E5177" w:rsidTr="00C40979">
        <w:tc>
          <w:tcPr>
            <w:tcW w:w="2802" w:type="dxa"/>
            <w:shd w:val="clear" w:color="auto" w:fill="auto"/>
          </w:tcPr>
          <w:p w:rsidR="00791CC5" w:rsidRDefault="00791CC5" w:rsidP="00C40979">
            <w:pPr>
              <w:rPr>
                <w:rFonts w:ascii="Arial" w:eastAsia="Calibri" w:hAnsi="Arial" w:cs="Arial"/>
                <w:b/>
                <w:sz w:val="22"/>
                <w:szCs w:val="22"/>
              </w:rPr>
            </w:pPr>
            <w:r>
              <w:rPr>
                <w:rFonts w:ascii="Arial" w:eastAsia="Calibri" w:hAnsi="Arial" w:cs="Arial"/>
                <w:b/>
                <w:sz w:val="22"/>
                <w:szCs w:val="22"/>
              </w:rPr>
              <w:t>Information Technology</w:t>
            </w:r>
          </w:p>
        </w:tc>
        <w:tc>
          <w:tcPr>
            <w:tcW w:w="6662" w:type="dxa"/>
            <w:shd w:val="clear" w:color="auto" w:fill="auto"/>
          </w:tcPr>
          <w:p w:rsidR="00791CC5" w:rsidRDefault="00791CC5" w:rsidP="00C40979">
            <w:pPr>
              <w:rPr>
                <w:rFonts w:ascii="Arial" w:eastAsia="Calibri" w:hAnsi="Arial" w:cs="Arial"/>
                <w:sz w:val="22"/>
                <w:szCs w:val="22"/>
              </w:rPr>
            </w:pPr>
            <w:r>
              <w:rPr>
                <w:rFonts w:ascii="Arial" w:eastAsia="Calibri" w:hAnsi="Arial" w:cs="Arial"/>
                <w:sz w:val="22"/>
                <w:szCs w:val="22"/>
              </w:rPr>
              <w:t>CCC website is not easy to navigate, and not there is a concern that those not information technology literate are missing out information. Recognition that not a lot of older people have access to computer and combined with high access to computers in the library; the use of computers in schools and intergenerational learning between older people and pupils.</w:t>
            </w:r>
          </w:p>
        </w:tc>
      </w:tr>
      <w:tr w:rsidR="00791CC5" w:rsidRPr="007E5177" w:rsidTr="00C40979">
        <w:tc>
          <w:tcPr>
            <w:tcW w:w="2802" w:type="dxa"/>
            <w:shd w:val="clear" w:color="auto" w:fill="D9D9D9" w:themeFill="background1" w:themeFillShade="D9"/>
          </w:tcPr>
          <w:p w:rsidR="00791CC5" w:rsidRPr="007E5177" w:rsidRDefault="00791CC5" w:rsidP="00C40979">
            <w:pPr>
              <w:rPr>
                <w:rFonts w:ascii="Arial" w:eastAsia="Calibri" w:hAnsi="Arial" w:cs="Arial"/>
                <w:b/>
                <w:sz w:val="22"/>
                <w:szCs w:val="22"/>
              </w:rPr>
            </w:pPr>
            <w:r>
              <w:rPr>
                <w:rFonts w:ascii="Arial" w:eastAsia="Calibri" w:hAnsi="Arial" w:cs="Arial"/>
                <w:b/>
                <w:sz w:val="22"/>
                <w:szCs w:val="22"/>
              </w:rPr>
              <w:t>Increased Awareness</w:t>
            </w:r>
          </w:p>
        </w:tc>
        <w:tc>
          <w:tcPr>
            <w:tcW w:w="6662" w:type="dxa"/>
            <w:shd w:val="clear" w:color="auto" w:fill="D9D9D9" w:themeFill="background1" w:themeFillShade="D9"/>
          </w:tcPr>
          <w:p w:rsidR="00791CC5" w:rsidRPr="007E5177" w:rsidRDefault="00791CC5" w:rsidP="00C40979">
            <w:pPr>
              <w:rPr>
                <w:rFonts w:ascii="Arial" w:eastAsia="Calibri" w:hAnsi="Arial" w:cs="Arial"/>
                <w:sz w:val="22"/>
                <w:szCs w:val="22"/>
              </w:rPr>
            </w:pPr>
            <w:r>
              <w:rPr>
                <w:rFonts w:ascii="Arial" w:eastAsia="Calibri" w:hAnsi="Arial" w:cs="Arial"/>
                <w:sz w:val="22"/>
                <w:szCs w:val="22"/>
              </w:rPr>
              <w:t>Improved awareness about events, services, opportunities available that is current. Coventry Direct number was not widely known, and promotion of passport to leisure was encouraged.  Age UK guide was encouraged to be widely available in community locations. The use of information champions in neighbourhoods with local knowledge was promoted.</w:t>
            </w:r>
          </w:p>
        </w:tc>
      </w:tr>
      <w:tr w:rsidR="00791CC5" w:rsidRPr="007E5177" w:rsidTr="00C40979">
        <w:tc>
          <w:tcPr>
            <w:tcW w:w="2802" w:type="dxa"/>
            <w:shd w:val="clear" w:color="auto" w:fill="auto"/>
          </w:tcPr>
          <w:p w:rsidR="00791CC5" w:rsidRPr="007E5177" w:rsidRDefault="00791CC5" w:rsidP="00C40979">
            <w:pPr>
              <w:rPr>
                <w:rFonts w:ascii="Arial" w:eastAsia="Calibri" w:hAnsi="Arial" w:cs="Arial"/>
                <w:b/>
                <w:sz w:val="22"/>
                <w:szCs w:val="22"/>
              </w:rPr>
            </w:pPr>
            <w:r>
              <w:rPr>
                <w:rFonts w:ascii="Arial" w:eastAsia="Calibri" w:hAnsi="Arial" w:cs="Arial"/>
                <w:b/>
                <w:sz w:val="22"/>
                <w:szCs w:val="22"/>
              </w:rPr>
              <w:t>One Stop Shop/point and drop in for accessing information.</w:t>
            </w:r>
          </w:p>
        </w:tc>
        <w:tc>
          <w:tcPr>
            <w:tcW w:w="6662" w:type="dxa"/>
            <w:shd w:val="clear" w:color="auto" w:fill="auto"/>
          </w:tcPr>
          <w:p w:rsidR="00791CC5" w:rsidRPr="007E5177" w:rsidRDefault="00791CC5" w:rsidP="00C40979">
            <w:pPr>
              <w:rPr>
                <w:rFonts w:ascii="Arial" w:eastAsia="Calibri" w:hAnsi="Arial" w:cs="Arial"/>
                <w:sz w:val="22"/>
                <w:szCs w:val="22"/>
              </w:rPr>
            </w:pPr>
            <w:r>
              <w:rPr>
                <w:rFonts w:ascii="Arial" w:eastAsia="Calibri" w:hAnsi="Arial" w:cs="Arial"/>
                <w:sz w:val="22"/>
                <w:szCs w:val="22"/>
              </w:rPr>
              <w:t>A central point for accessing information better, with help points relevant to older people in one place is encouraged rather than fragmented in several places. Face to face information in the city centre was not seen as so easily accessible.  The Council enquiries telephone service, libraries, GP surgeries. Pharmacists and Age UK and travel centre in Pool Meadow were deemed as useful sources for accessing information.</w:t>
            </w:r>
          </w:p>
        </w:tc>
      </w:tr>
      <w:tr w:rsidR="00791CC5" w:rsidRPr="007E5177" w:rsidTr="00C40979">
        <w:tc>
          <w:tcPr>
            <w:tcW w:w="2802" w:type="dxa"/>
            <w:shd w:val="clear" w:color="auto" w:fill="D9D9D9" w:themeFill="background1" w:themeFillShade="D9"/>
          </w:tcPr>
          <w:p w:rsidR="00791CC5" w:rsidRDefault="00791CC5" w:rsidP="00C40979">
            <w:pPr>
              <w:rPr>
                <w:rFonts w:ascii="Arial" w:eastAsia="Calibri" w:hAnsi="Arial" w:cs="Arial"/>
                <w:b/>
                <w:sz w:val="22"/>
                <w:szCs w:val="22"/>
              </w:rPr>
            </w:pPr>
            <w:r>
              <w:rPr>
                <w:rFonts w:ascii="Arial" w:eastAsia="Calibri" w:hAnsi="Arial" w:cs="Arial"/>
                <w:b/>
                <w:sz w:val="22"/>
                <w:szCs w:val="22"/>
              </w:rPr>
              <w:t>Feedback</w:t>
            </w:r>
          </w:p>
        </w:tc>
        <w:tc>
          <w:tcPr>
            <w:tcW w:w="6662" w:type="dxa"/>
            <w:shd w:val="clear" w:color="auto" w:fill="D9D9D9" w:themeFill="background1" w:themeFillShade="D9"/>
          </w:tcPr>
          <w:p w:rsidR="00791CC5" w:rsidRDefault="00791CC5" w:rsidP="00C40979">
            <w:pPr>
              <w:rPr>
                <w:rFonts w:ascii="Arial" w:eastAsia="Calibri" w:hAnsi="Arial" w:cs="Arial"/>
                <w:sz w:val="22"/>
                <w:szCs w:val="22"/>
              </w:rPr>
            </w:pPr>
            <w:r>
              <w:rPr>
                <w:rFonts w:ascii="Arial" w:eastAsia="Calibri" w:hAnsi="Arial" w:cs="Arial"/>
                <w:sz w:val="22"/>
                <w:szCs w:val="22"/>
              </w:rPr>
              <w:t xml:space="preserve">More regular and consistent feedback from older people is encouraged to help improve services, activities and events in the city. </w:t>
            </w:r>
          </w:p>
        </w:tc>
      </w:tr>
      <w:tr w:rsidR="00791CC5" w:rsidRPr="007E5177" w:rsidTr="00C40979">
        <w:tc>
          <w:tcPr>
            <w:tcW w:w="2802" w:type="dxa"/>
            <w:shd w:val="clear" w:color="auto" w:fill="auto"/>
          </w:tcPr>
          <w:p w:rsidR="00791CC5" w:rsidRDefault="00791CC5" w:rsidP="00C40979">
            <w:pPr>
              <w:rPr>
                <w:rFonts w:ascii="Arial" w:eastAsia="Calibri" w:hAnsi="Arial" w:cs="Arial"/>
                <w:b/>
                <w:sz w:val="22"/>
                <w:szCs w:val="22"/>
              </w:rPr>
            </w:pPr>
            <w:r>
              <w:rPr>
                <w:rFonts w:ascii="Arial" w:eastAsia="Calibri" w:hAnsi="Arial" w:cs="Arial"/>
                <w:b/>
                <w:sz w:val="22"/>
                <w:szCs w:val="22"/>
              </w:rPr>
              <w:t>Customer Service</w:t>
            </w:r>
          </w:p>
        </w:tc>
        <w:tc>
          <w:tcPr>
            <w:tcW w:w="6662" w:type="dxa"/>
            <w:shd w:val="clear" w:color="auto" w:fill="auto"/>
          </w:tcPr>
          <w:p w:rsidR="00791CC5" w:rsidRDefault="00791CC5" w:rsidP="00C40979">
            <w:pPr>
              <w:rPr>
                <w:rFonts w:ascii="Arial" w:eastAsia="Calibri" w:hAnsi="Arial" w:cs="Arial"/>
                <w:sz w:val="22"/>
                <w:szCs w:val="22"/>
              </w:rPr>
            </w:pPr>
            <w:r>
              <w:rPr>
                <w:rFonts w:ascii="Arial" w:eastAsia="Calibri" w:hAnsi="Arial" w:cs="Arial"/>
                <w:sz w:val="22"/>
                <w:szCs w:val="22"/>
              </w:rPr>
              <w:t>Call centres with automated services</w:t>
            </w:r>
            <w:r w:rsidR="00EA7669">
              <w:rPr>
                <w:rFonts w:ascii="Arial" w:eastAsia="Calibri" w:hAnsi="Arial" w:cs="Arial"/>
                <w:sz w:val="22"/>
                <w:szCs w:val="22"/>
              </w:rPr>
              <w:t>, too</w:t>
            </w:r>
            <w:r>
              <w:rPr>
                <w:rFonts w:ascii="Arial" w:eastAsia="Calibri" w:hAnsi="Arial" w:cs="Arial"/>
                <w:sz w:val="22"/>
                <w:szCs w:val="22"/>
              </w:rPr>
              <w:t xml:space="preserve"> many options, and hanging on for long periods were not seen as age friendly. </w:t>
            </w:r>
          </w:p>
        </w:tc>
      </w:tr>
    </w:tbl>
    <w:p w:rsidR="00791CC5" w:rsidRDefault="00791CC5" w:rsidP="00791CC5">
      <w:pPr>
        <w:rPr>
          <w:b/>
          <w:u w:val="single"/>
        </w:rPr>
      </w:pPr>
    </w:p>
    <w:p w:rsidR="00791CC5" w:rsidRDefault="00791CC5" w:rsidP="00791CC5">
      <w:pPr>
        <w:rPr>
          <w:b/>
          <w:u w:val="single"/>
        </w:rPr>
      </w:pPr>
    </w:p>
    <w:p w:rsidR="00791CC5" w:rsidRDefault="00791CC5" w:rsidP="00791CC5">
      <w:pPr>
        <w:rPr>
          <w:b/>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791CC5" w:rsidRPr="007E5177" w:rsidTr="00C40979">
        <w:tc>
          <w:tcPr>
            <w:tcW w:w="9464" w:type="dxa"/>
            <w:gridSpan w:val="2"/>
            <w:shd w:val="clear" w:color="auto" w:fill="A6A6A6" w:themeFill="background1" w:themeFillShade="A6"/>
          </w:tcPr>
          <w:p w:rsidR="00791CC5" w:rsidRPr="00046E8E" w:rsidRDefault="00791CC5" w:rsidP="00C40979">
            <w:pPr>
              <w:rPr>
                <w:rFonts w:ascii="Arial" w:eastAsia="Calibri" w:hAnsi="Arial" w:cs="Arial"/>
                <w:b/>
                <w:color w:val="FFFFFF" w:themeColor="background1"/>
                <w:sz w:val="22"/>
                <w:szCs w:val="22"/>
              </w:rPr>
            </w:pPr>
            <w:r w:rsidRPr="00046E8E">
              <w:rPr>
                <w:rFonts w:ascii="Arial" w:eastAsia="Calibri" w:hAnsi="Arial" w:cs="Arial"/>
                <w:b/>
                <w:color w:val="FFFFFF" w:themeColor="background1"/>
                <w:sz w:val="22"/>
                <w:szCs w:val="22"/>
              </w:rPr>
              <w:t>Community and Health Services</w:t>
            </w:r>
          </w:p>
          <w:p w:rsidR="00791CC5" w:rsidRPr="007E5177" w:rsidRDefault="00791CC5" w:rsidP="00C40979">
            <w:pPr>
              <w:rPr>
                <w:rFonts w:ascii="Arial" w:eastAsia="Calibri" w:hAnsi="Arial" w:cs="Arial"/>
                <w:b/>
                <w:sz w:val="22"/>
                <w:szCs w:val="22"/>
              </w:rPr>
            </w:pPr>
          </w:p>
        </w:tc>
      </w:tr>
      <w:tr w:rsidR="00791CC5" w:rsidRPr="007E5177" w:rsidTr="00C40979">
        <w:tc>
          <w:tcPr>
            <w:tcW w:w="2802" w:type="dxa"/>
            <w:shd w:val="clear" w:color="auto" w:fill="auto"/>
          </w:tcPr>
          <w:p w:rsidR="00791CC5" w:rsidRPr="007E5177" w:rsidRDefault="00791CC5" w:rsidP="00C40979">
            <w:pPr>
              <w:rPr>
                <w:rFonts w:ascii="Arial" w:eastAsia="Calibri" w:hAnsi="Arial" w:cs="Arial"/>
                <w:b/>
                <w:sz w:val="22"/>
                <w:szCs w:val="22"/>
              </w:rPr>
            </w:pPr>
            <w:r>
              <w:rPr>
                <w:rFonts w:ascii="Arial" w:eastAsia="Calibri" w:hAnsi="Arial" w:cs="Arial"/>
                <w:b/>
                <w:sz w:val="22"/>
                <w:szCs w:val="22"/>
              </w:rPr>
              <w:t>Services</w:t>
            </w:r>
          </w:p>
        </w:tc>
        <w:tc>
          <w:tcPr>
            <w:tcW w:w="6662" w:type="dxa"/>
            <w:shd w:val="clear" w:color="auto" w:fill="auto"/>
          </w:tcPr>
          <w:p w:rsidR="00791CC5" w:rsidRPr="007E5177" w:rsidRDefault="00791CC5" w:rsidP="00C40979">
            <w:pPr>
              <w:rPr>
                <w:rFonts w:ascii="Arial" w:eastAsia="Calibri" w:hAnsi="Arial" w:cs="Arial"/>
                <w:sz w:val="22"/>
                <w:szCs w:val="22"/>
              </w:rPr>
            </w:pPr>
            <w:r>
              <w:rPr>
                <w:rFonts w:ascii="Arial" w:eastAsia="Calibri" w:hAnsi="Arial" w:cs="Arial"/>
                <w:sz w:val="22"/>
                <w:szCs w:val="22"/>
              </w:rPr>
              <w:t>Health and social to care services to better meet the needs of older people.   Some concerns with the lack of communication between services, whilst ins some places it was seen to be positive. Accessibility of Health Centres, Walk in Centres and statutory and voluntary support services for older people recognised.</w:t>
            </w:r>
          </w:p>
        </w:tc>
      </w:tr>
      <w:tr w:rsidR="00791CC5" w:rsidRPr="007E5177" w:rsidTr="00C40979">
        <w:tc>
          <w:tcPr>
            <w:tcW w:w="2802" w:type="dxa"/>
            <w:shd w:val="clear" w:color="auto" w:fill="D9D9D9" w:themeFill="background1" w:themeFillShade="D9"/>
          </w:tcPr>
          <w:p w:rsidR="00791CC5" w:rsidRDefault="00791CC5" w:rsidP="00C40979">
            <w:pPr>
              <w:rPr>
                <w:rFonts w:ascii="Arial" w:eastAsia="Calibri" w:hAnsi="Arial" w:cs="Arial"/>
                <w:b/>
                <w:sz w:val="22"/>
                <w:szCs w:val="22"/>
              </w:rPr>
            </w:pPr>
            <w:r>
              <w:rPr>
                <w:rFonts w:ascii="Arial" w:eastAsia="Calibri" w:hAnsi="Arial" w:cs="Arial"/>
                <w:b/>
                <w:sz w:val="22"/>
                <w:szCs w:val="22"/>
              </w:rPr>
              <w:t>GPS</w:t>
            </w:r>
          </w:p>
        </w:tc>
        <w:tc>
          <w:tcPr>
            <w:tcW w:w="6662" w:type="dxa"/>
            <w:shd w:val="clear" w:color="auto" w:fill="D9D9D9" w:themeFill="background1" w:themeFillShade="D9"/>
          </w:tcPr>
          <w:p w:rsidR="00791CC5" w:rsidRDefault="00791CC5" w:rsidP="00C40979">
            <w:pPr>
              <w:rPr>
                <w:rFonts w:ascii="Arial" w:eastAsia="Calibri" w:hAnsi="Arial" w:cs="Arial"/>
                <w:sz w:val="22"/>
                <w:szCs w:val="22"/>
              </w:rPr>
            </w:pPr>
            <w:r>
              <w:rPr>
                <w:rFonts w:ascii="Arial" w:eastAsia="Calibri" w:hAnsi="Arial" w:cs="Arial"/>
                <w:sz w:val="22"/>
                <w:szCs w:val="22"/>
              </w:rPr>
              <w:t>GP appointments were encouraged to be more accessible including longer opening hours during the week and weekends and home visits.  Translation services for BME groups in GP surgeries encouraged. GP surgeries were seen as a useful point for accessing information.</w:t>
            </w:r>
          </w:p>
        </w:tc>
      </w:tr>
      <w:tr w:rsidR="00791CC5" w:rsidRPr="007E5177" w:rsidTr="00C40979">
        <w:tc>
          <w:tcPr>
            <w:tcW w:w="2802" w:type="dxa"/>
            <w:shd w:val="clear" w:color="auto" w:fill="auto"/>
          </w:tcPr>
          <w:p w:rsidR="00791CC5" w:rsidRDefault="00791CC5" w:rsidP="00C40979">
            <w:pPr>
              <w:rPr>
                <w:rFonts w:ascii="Arial" w:eastAsia="Calibri" w:hAnsi="Arial" w:cs="Arial"/>
                <w:b/>
                <w:sz w:val="22"/>
                <w:szCs w:val="22"/>
              </w:rPr>
            </w:pPr>
            <w:r>
              <w:rPr>
                <w:rFonts w:ascii="Arial" w:eastAsia="Calibri" w:hAnsi="Arial" w:cs="Arial"/>
                <w:b/>
                <w:sz w:val="22"/>
                <w:szCs w:val="22"/>
              </w:rPr>
              <w:lastRenderedPageBreak/>
              <w:t>Education</w:t>
            </w:r>
          </w:p>
        </w:tc>
        <w:tc>
          <w:tcPr>
            <w:tcW w:w="6662" w:type="dxa"/>
            <w:shd w:val="clear" w:color="auto" w:fill="auto"/>
          </w:tcPr>
          <w:p w:rsidR="00791CC5" w:rsidRDefault="00791CC5" w:rsidP="00C40979">
            <w:pPr>
              <w:rPr>
                <w:rFonts w:ascii="Arial" w:eastAsia="Calibri" w:hAnsi="Arial" w:cs="Arial"/>
                <w:sz w:val="22"/>
                <w:szCs w:val="22"/>
              </w:rPr>
            </w:pPr>
            <w:r>
              <w:rPr>
                <w:rFonts w:ascii="Arial" w:eastAsia="Calibri" w:hAnsi="Arial" w:cs="Arial"/>
                <w:sz w:val="22"/>
                <w:szCs w:val="22"/>
              </w:rPr>
              <w:t>More up to date information on when it is appropriate to use A&amp;E, 111 and Primary care services, and on community health services available. Provide better education and awareness of services and conditions, and an increase in expert patient programmes and hope courses encouraged for people with long term conditions.  Advanced directive/delivery on health care seen to be working well and promotes choice of care/treatment in ill health and encouraged to be more widely promoted.</w:t>
            </w:r>
          </w:p>
        </w:tc>
      </w:tr>
      <w:tr w:rsidR="00791CC5" w:rsidRPr="007E5177" w:rsidTr="00C40979">
        <w:tc>
          <w:tcPr>
            <w:tcW w:w="2802" w:type="dxa"/>
            <w:shd w:val="clear" w:color="auto" w:fill="D9D9D9" w:themeFill="background1" w:themeFillShade="D9"/>
          </w:tcPr>
          <w:p w:rsidR="00791CC5" w:rsidRDefault="00791CC5" w:rsidP="00C40979">
            <w:pPr>
              <w:rPr>
                <w:rFonts w:ascii="Arial" w:eastAsia="Calibri" w:hAnsi="Arial" w:cs="Arial"/>
                <w:b/>
                <w:sz w:val="22"/>
                <w:szCs w:val="22"/>
              </w:rPr>
            </w:pPr>
            <w:r>
              <w:rPr>
                <w:rFonts w:ascii="Arial" w:eastAsia="Calibri" w:hAnsi="Arial" w:cs="Arial"/>
                <w:b/>
                <w:sz w:val="22"/>
                <w:szCs w:val="22"/>
              </w:rPr>
              <w:t>Acute Care</w:t>
            </w:r>
          </w:p>
        </w:tc>
        <w:tc>
          <w:tcPr>
            <w:tcW w:w="6662" w:type="dxa"/>
            <w:shd w:val="clear" w:color="auto" w:fill="D9D9D9" w:themeFill="background1" w:themeFillShade="D9"/>
          </w:tcPr>
          <w:p w:rsidR="00791CC5" w:rsidRDefault="00791CC5" w:rsidP="00C40979">
            <w:pPr>
              <w:rPr>
                <w:rFonts w:ascii="Arial" w:eastAsia="Calibri" w:hAnsi="Arial" w:cs="Arial"/>
                <w:sz w:val="22"/>
                <w:szCs w:val="22"/>
              </w:rPr>
            </w:pPr>
            <w:r>
              <w:rPr>
                <w:rFonts w:ascii="Arial" w:eastAsia="Calibri" w:hAnsi="Arial" w:cs="Arial"/>
                <w:sz w:val="22"/>
                <w:szCs w:val="22"/>
              </w:rPr>
              <w:t>Concerns regarding discharge planning from hospital, and rehabilitation service for after care particular those who live alone. Increasing the use of Immediate services to help people move on to be as independent as possible after an episode in hospital was encouraged.</w:t>
            </w:r>
          </w:p>
        </w:tc>
      </w:tr>
      <w:tr w:rsidR="00791CC5" w:rsidRPr="007E5177" w:rsidTr="00C40979">
        <w:tc>
          <w:tcPr>
            <w:tcW w:w="2802" w:type="dxa"/>
            <w:shd w:val="clear" w:color="auto" w:fill="auto"/>
          </w:tcPr>
          <w:p w:rsidR="00791CC5" w:rsidRDefault="00791CC5" w:rsidP="00C40979">
            <w:pPr>
              <w:rPr>
                <w:rFonts w:ascii="Arial" w:eastAsia="Calibri" w:hAnsi="Arial" w:cs="Arial"/>
                <w:b/>
                <w:sz w:val="22"/>
                <w:szCs w:val="22"/>
              </w:rPr>
            </w:pPr>
            <w:r>
              <w:rPr>
                <w:rFonts w:ascii="Arial" w:eastAsia="Calibri" w:hAnsi="Arial" w:cs="Arial"/>
                <w:b/>
                <w:sz w:val="22"/>
                <w:szCs w:val="22"/>
              </w:rPr>
              <w:t xml:space="preserve">Health Promotion/Checks </w:t>
            </w:r>
          </w:p>
        </w:tc>
        <w:tc>
          <w:tcPr>
            <w:tcW w:w="6662" w:type="dxa"/>
            <w:shd w:val="clear" w:color="auto" w:fill="auto"/>
          </w:tcPr>
          <w:p w:rsidR="00791CC5" w:rsidRDefault="00791CC5" w:rsidP="00C40979">
            <w:pPr>
              <w:rPr>
                <w:rFonts w:ascii="Arial" w:eastAsia="Calibri" w:hAnsi="Arial" w:cs="Arial"/>
                <w:sz w:val="22"/>
                <w:szCs w:val="22"/>
              </w:rPr>
            </w:pPr>
            <w:r>
              <w:rPr>
                <w:rFonts w:ascii="Arial" w:eastAsia="Calibri" w:hAnsi="Arial" w:cs="Arial"/>
                <w:sz w:val="22"/>
                <w:szCs w:val="22"/>
              </w:rPr>
              <w:t>Moe widely available health screening/checks  to prevent illness and accidents through health promotion  encouraged. More regular health and social care checks for people with disability encouraged.</w:t>
            </w:r>
          </w:p>
        </w:tc>
      </w:tr>
      <w:tr w:rsidR="00791CC5" w:rsidRPr="007E5177" w:rsidTr="00C40979">
        <w:tc>
          <w:tcPr>
            <w:tcW w:w="2802" w:type="dxa"/>
            <w:shd w:val="clear" w:color="auto" w:fill="D9D9D9" w:themeFill="background1" w:themeFillShade="D9"/>
          </w:tcPr>
          <w:p w:rsidR="00791CC5" w:rsidRPr="007E5177" w:rsidRDefault="00791CC5" w:rsidP="00C40979">
            <w:pPr>
              <w:rPr>
                <w:rFonts w:ascii="Arial" w:eastAsia="Calibri" w:hAnsi="Arial" w:cs="Arial"/>
                <w:b/>
                <w:sz w:val="22"/>
                <w:szCs w:val="22"/>
              </w:rPr>
            </w:pPr>
            <w:r>
              <w:rPr>
                <w:rFonts w:ascii="Arial" w:eastAsia="Calibri" w:hAnsi="Arial" w:cs="Arial"/>
                <w:b/>
                <w:sz w:val="22"/>
                <w:szCs w:val="22"/>
              </w:rPr>
              <w:t>Pharmacists</w:t>
            </w:r>
          </w:p>
        </w:tc>
        <w:tc>
          <w:tcPr>
            <w:tcW w:w="6662" w:type="dxa"/>
            <w:shd w:val="clear" w:color="auto" w:fill="D9D9D9" w:themeFill="background1" w:themeFillShade="D9"/>
          </w:tcPr>
          <w:p w:rsidR="00791CC5" w:rsidRPr="007E5177" w:rsidRDefault="00791CC5" w:rsidP="00C40979">
            <w:pPr>
              <w:rPr>
                <w:rFonts w:ascii="Arial" w:eastAsia="Calibri" w:hAnsi="Arial" w:cs="Arial"/>
                <w:sz w:val="22"/>
                <w:szCs w:val="22"/>
              </w:rPr>
            </w:pPr>
            <w:r>
              <w:rPr>
                <w:rFonts w:ascii="Arial" w:eastAsia="Calibri" w:hAnsi="Arial" w:cs="Arial"/>
                <w:sz w:val="22"/>
                <w:szCs w:val="22"/>
              </w:rPr>
              <w:t>Use of pharmacist for advice recognised. More support from pharmacists encouraged in monitoring people with long term conditions and for medication checks and for phlebotomy services.</w:t>
            </w:r>
          </w:p>
        </w:tc>
      </w:tr>
      <w:tr w:rsidR="00791CC5" w:rsidRPr="007E5177" w:rsidTr="00C40979">
        <w:tc>
          <w:tcPr>
            <w:tcW w:w="2802" w:type="dxa"/>
            <w:shd w:val="clear" w:color="auto" w:fill="auto"/>
          </w:tcPr>
          <w:p w:rsidR="00791CC5" w:rsidRPr="007E5177" w:rsidRDefault="00791CC5" w:rsidP="00C40979">
            <w:pPr>
              <w:rPr>
                <w:rFonts w:ascii="Arial" w:eastAsia="Calibri" w:hAnsi="Arial" w:cs="Arial"/>
                <w:b/>
                <w:sz w:val="22"/>
                <w:szCs w:val="22"/>
              </w:rPr>
            </w:pPr>
            <w:r>
              <w:rPr>
                <w:rFonts w:ascii="Arial" w:eastAsia="Calibri" w:hAnsi="Arial" w:cs="Arial"/>
                <w:b/>
                <w:sz w:val="22"/>
                <w:szCs w:val="22"/>
              </w:rPr>
              <w:t>Proactive intervention</w:t>
            </w:r>
          </w:p>
        </w:tc>
        <w:tc>
          <w:tcPr>
            <w:tcW w:w="6662" w:type="dxa"/>
            <w:shd w:val="clear" w:color="auto" w:fill="auto"/>
          </w:tcPr>
          <w:p w:rsidR="00791CC5" w:rsidRPr="007E5177" w:rsidRDefault="00791CC5" w:rsidP="00C40979">
            <w:pPr>
              <w:rPr>
                <w:rFonts w:ascii="Arial" w:eastAsia="Calibri" w:hAnsi="Arial" w:cs="Arial"/>
                <w:sz w:val="22"/>
                <w:szCs w:val="22"/>
              </w:rPr>
            </w:pPr>
            <w:r>
              <w:rPr>
                <w:rFonts w:ascii="Arial" w:eastAsia="Calibri" w:hAnsi="Arial" w:cs="Arial"/>
                <w:sz w:val="22"/>
                <w:szCs w:val="22"/>
              </w:rPr>
              <w:t>Is encouraged for those people at risk before a health crisis occurs, and prevents more serious illnesses.</w:t>
            </w:r>
          </w:p>
        </w:tc>
      </w:tr>
      <w:tr w:rsidR="00791CC5" w:rsidRPr="007E5177" w:rsidTr="00C40979">
        <w:tc>
          <w:tcPr>
            <w:tcW w:w="2802" w:type="dxa"/>
            <w:shd w:val="clear" w:color="auto" w:fill="D9D9D9" w:themeFill="background1" w:themeFillShade="D9"/>
          </w:tcPr>
          <w:p w:rsidR="00791CC5" w:rsidRDefault="00791CC5" w:rsidP="00C40979">
            <w:pPr>
              <w:rPr>
                <w:rFonts w:ascii="Arial" w:eastAsia="Calibri" w:hAnsi="Arial" w:cs="Arial"/>
                <w:b/>
                <w:sz w:val="22"/>
                <w:szCs w:val="22"/>
              </w:rPr>
            </w:pPr>
            <w:r>
              <w:rPr>
                <w:rFonts w:ascii="Arial" w:eastAsia="Calibri" w:hAnsi="Arial" w:cs="Arial"/>
                <w:b/>
                <w:sz w:val="22"/>
                <w:szCs w:val="22"/>
              </w:rPr>
              <w:t>Transport</w:t>
            </w:r>
          </w:p>
        </w:tc>
        <w:tc>
          <w:tcPr>
            <w:tcW w:w="6662" w:type="dxa"/>
            <w:shd w:val="clear" w:color="auto" w:fill="D9D9D9" w:themeFill="background1" w:themeFillShade="D9"/>
          </w:tcPr>
          <w:p w:rsidR="00791CC5" w:rsidRDefault="00791CC5" w:rsidP="00C40979">
            <w:pPr>
              <w:rPr>
                <w:rFonts w:ascii="Arial" w:eastAsia="Calibri" w:hAnsi="Arial" w:cs="Arial"/>
                <w:sz w:val="22"/>
                <w:szCs w:val="22"/>
              </w:rPr>
            </w:pPr>
            <w:r>
              <w:rPr>
                <w:rFonts w:ascii="Arial" w:eastAsia="Calibri" w:hAnsi="Arial" w:cs="Arial"/>
                <w:sz w:val="22"/>
                <w:szCs w:val="22"/>
              </w:rPr>
              <w:t>Some health services were not accessible due to transport, and accessing medicals appointments at the hospital in the morning were difficult due to restricted travel times with passes.</w:t>
            </w:r>
          </w:p>
        </w:tc>
      </w:tr>
      <w:tr w:rsidR="00791CC5" w:rsidRPr="007E5177" w:rsidTr="00C40979">
        <w:tc>
          <w:tcPr>
            <w:tcW w:w="2802" w:type="dxa"/>
            <w:shd w:val="clear" w:color="auto" w:fill="auto"/>
          </w:tcPr>
          <w:p w:rsidR="00791CC5" w:rsidRDefault="00791CC5" w:rsidP="00C40979">
            <w:pPr>
              <w:rPr>
                <w:rFonts w:ascii="Arial" w:eastAsia="Calibri" w:hAnsi="Arial" w:cs="Arial"/>
                <w:b/>
                <w:sz w:val="22"/>
                <w:szCs w:val="22"/>
              </w:rPr>
            </w:pPr>
            <w:r>
              <w:rPr>
                <w:rFonts w:ascii="Arial" w:eastAsia="Calibri" w:hAnsi="Arial" w:cs="Arial"/>
                <w:b/>
                <w:sz w:val="22"/>
                <w:szCs w:val="22"/>
              </w:rPr>
              <w:t>General Support</w:t>
            </w:r>
          </w:p>
        </w:tc>
        <w:tc>
          <w:tcPr>
            <w:tcW w:w="6662" w:type="dxa"/>
            <w:shd w:val="clear" w:color="auto" w:fill="auto"/>
          </w:tcPr>
          <w:p w:rsidR="00791CC5" w:rsidRDefault="00791CC5" w:rsidP="00C40979">
            <w:pPr>
              <w:rPr>
                <w:rFonts w:ascii="Arial" w:eastAsia="Calibri" w:hAnsi="Arial" w:cs="Arial"/>
                <w:sz w:val="22"/>
                <w:szCs w:val="22"/>
              </w:rPr>
            </w:pPr>
            <w:r>
              <w:rPr>
                <w:rFonts w:ascii="Arial" w:eastAsia="Calibri" w:hAnsi="Arial" w:cs="Arial"/>
                <w:sz w:val="22"/>
                <w:szCs w:val="22"/>
              </w:rPr>
              <w:t>More support for carers undertaking a caring role, vulnerable older people who cannot use online services and to read medical information</w:t>
            </w:r>
          </w:p>
        </w:tc>
      </w:tr>
    </w:tbl>
    <w:p w:rsidR="00791CC5" w:rsidRDefault="00791CC5" w:rsidP="00791CC5">
      <w:pPr>
        <w:rPr>
          <w:b/>
          <w:u w:val="single"/>
        </w:rPr>
      </w:pPr>
    </w:p>
    <w:p w:rsidR="00820C27" w:rsidRDefault="00820C27"/>
    <w:sectPr w:rsidR="00820C27">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6CC" w:rsidRDefault="002156CC" w:rsidP="00791CC5">
      <w:r>
        <w:separator/>
      </w:r>
    </w:p>
  </w:endnote>
  <w:endnote w:type="continuationSeparator" w:id="0">
    <w:p w:rsidR="002156CC" w:rsidRDefault="002156CC" w:rsidP="00791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368196"/>
      <w:docPartObj>
        <w:docPartGallery w:val="Page Numbers (Bottom of Page)"/>
        <w:docPartUnique/>
      </w:docPartObj>
    </w:sdtPr>
    <w:sdtEndPr>
      <w:rPr>
        <w:noProof/>
      </w:rPr>
    </w:sdtEndPr>
    <w:sdtContent>
      <w:p w:rsidR="00791CC5" w:rsidRDefault="00791CC5">
        <w:pPr>
          <w:pStyle w:val="Footer"/>
          <w:jc w:val="right"/>
        </w:pPr>
        <w:r>
          <w:fldChar w:fldCharType="begin"/>
        </w:r>
        <w:r>
          <w:instrText xml:space="preserve"> PAGE   \* MERGEFORMAT </w:instrText>
        </w:r>
        <w:r>
          <w:fldChar w:fldCharType="separate"/>
        </w:r>
        <w:r w:rsidR="001B3F62">
          <w:rPr>
            <w:noProof/>
          </w:rPr>
          <w:t>11</w:t>
        </w:r>
        <w:r>
          <w:rPr>
            <w:noProof/>
          </w:rPr>
          <w:fldChar w:fldCharType="end"/>
        </w:r>
      </w:p>
    </w:sdtContent>
  </w:sdt>
  <w:p w:rsidR="00F464E0" w:rsidRDefault="002156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6CC" w:rsidRDefault="002156CC" w:rsidP="00791CC5">
      <w:r>
        <w:separator/>
      </w:r>
    </w:p>
  </w:footnote>
  <w:footnote w:type="continuationSeparator" w:id="0">
    <w:p w:rsidR="002156CC" w:rsidRDefault="002156CC" w:rsidP="00791C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C6FF7"/>
    <w:multiLevelType w:val="hybridMultilevel"/>
    <w:tmpl w:val="71789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DB84D90"/>
    <w:multiLevelType w:val="hybridMultilevel"/>
    <w:tmpl w:val="D430E6D8"/>
    <w:lvl w:ilvl="0" w:tplc="74DC9028">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965367F"/>
    <w:multiLevelType w:val="hybridMultilevel"/>
    <w:tmpl w:val="E1B2F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F9657FF"/>
    <w:multiLevelType w:val="hybridMultilevel"/>
    <w:tmpl w:val="2B829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3D52736"/>
    <w:multiLevelType w:val="hybridMultilevel"/>
    <w:tmpl w:val="8250C676"/>
    <w:lvl w:ilvl="0" w:tplc="6B1A530C">
      <w:start w:val="3"/>
      <w:numFmt w:val="bullet"/>
      <w:lvlText w:val="-"/>
      <w:lvlJc w:val="left"/>
      <w:pPr>
        <w:ind w:left="1140" w:hanging="360"/>
      </w:pPr>
      <w:rPr>
        <w:rFonts w:ascii="Arial" w:eastAsia="Calibri" w:hAnsi="Arial" w:cs="Aria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CC5"/>
    <w:rsid w:val="001B3F62"/>
    <w:rsid w:val="002156CC"/>
    <w:rsid w:val="00650F34"/>
    <w:rsid w:val="00791CC5"/>
    <w:rsid w:val="00820C27"/>
    <w:rsid w:val="009D5FBE"/>
    <w:rsid w:val="009E2E42"/>
    <w:rsid w:val="00A15F48"/>
    <w:rsid w:val="00BE73C3"/>
    <w:rsid w:val="00EA76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1CC5"/>
    <w:rPr>
      <w:sz w:val="24"/>
      <w:szCs w:val="24"/>
    </w:rPr>
  </w:style>
  <w:style w:type="paragraph" w:styleId="Heading1">
    <w:name w:val="heading 1"/>
    <w:basedOn w:val="Normal"/>
    <w:next w:val="Normal"/>
    <w:link w:val="Heading1Char"/>
    <w:qFormat/>
    <w:rsid w:val="00791C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ListParagraph">
    <w:name w:val="List Paragraph"/>
    <w:basedOn w:val="Normal"/>
    <w:uiPriority w:val="34"/>
    <w:qFormat/>
    <w:rsid w:val="00791CC5"/>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rsid w:val="00791CC5"/>
    <w:rPr>
      <w:color w:val="0000FF"/>
      <w:u w:val="single"/>
    </w:rPr>
  </w:style>
  <w:style w:type="character" w:customStyle="1" w:styleId="Heading1Char">
    <w:name w:val="Heading 1 Char"/>
    <w:basedOn w:val="DefaultParagraphFont"/>
    <w:link w:val="Heading1"/>
    <w:rsid w:val="00791CC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91CC5"/>
    <w:pPr>
      <w:spacing w:line="276" w:lineRule="auto"/>
      <w:outlineLvl w:val="9"/>
    </w:pPr>
    <w:rPr>
      <w:rFonts w:ascii="Cambria" w:eastAsia="Times New Roman" w:hAnsi="Cambria" w:cs="Times New Roman"/>
      <w:color w:val="365F91"/>
      <w:lang w:val="en-US" w:eastAsia="ja-JP"/>
    </w:rPr>
  </w:style>
  <w:style w:type="paragraph" w:styleId="TOC1">
    <w:name w:val="toc 1"/>
    <w:basedOn w:val="Normal"/>
    <w:next w:val="Normal"/>
    <w:autoRedefine/>
    <w:uiPriority w:val="39"/>
    <w:unhideWhenUsed/>
    <w:rsid w:val="00791CC5"/>
    <w:pPr>
      <w:spacing w:after="100" w:line="276" w:lineRule="auto"/>
    </w:pPr>
    <w:rPr>
      <w:rFonts w:ascii="Calibri" w:eastAsia="Calibri" w:hAnsi="Calibri"/>
      <w:sz w:val="22"/>
      <w:szCs w:val="22"/>
      <w:lang w:eastAsia="en-US"/>
    </w:rPr>
  </w:style>
  <w:style w:type="paragraph" w:styleId="NoSpacing">
    <w:name w:val="No Spacing"/>
    <w:link w:val="NoSpacingChar"/>
    <w:uiPriority w:val="1"/>
    <w:qFormat/>
    <w:rsid w:val="00791CC5"/>
    <w:rPr>
      <w:rFonts w:ascii="Calibri" w:hAnsi="Calibri"/>
      <w:sz w:val="22"/>
      <w:szCs w:val="22"/>
      <w:lang w:val="en-US" w:eastAsia="ja-JP"/>
    </w:rPr>
  </w:style>
  <w:style w:type="character" w:customStyle="1" w:styleId="NoSpacingChar">
    <w:name w:val="No Spacing Char"/>
    <w:link w:val="NoSpacing"/>
    <w:uiPriority w:val="1"/>
    <w:rsid w:val="00791CC5"/>
    <w:rPr>
      <w:rFonts w:ascii="Calibri" w:hAnsi="Calibri"/>
      <w:sz w:val="22"/>
      <w:szCs w:val="22"/>
      <w:lang w:val="en-US" w:eastAsia="ja-JP"/>
    </w:rPr>
  </w:style>
  <w:style w:type="paragraph" w:styleId="Footer">
    <w:name w:val="footer"/>
    <w:basedOn w:val="Normal"/>
    <w:link w:val="FooterChar"/>
    <w:uiPriority w:val="99"/>
    <w:unhideWhenUsed/>
    <w:rsid w:val="00791CC5"/>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791CC5"/>
    <w:rPr>
      <w:rFonts w:ascii="Calibri" w:eastAsia="Calibri" w:hAnsi="Calibri"/>
      <w:sz w:val="22"/>
      <w:szCs w:val="22"/>
      <w:lang w:eastAsia="en-US"/>
    </w:rPr>
  </w:style>
  <w:style w:type="paragraph" w:styleId="TOC2">
    <w:name w:val="toc 2"/>
    <w:basedOn w:val="Normal"/>
    <w:next w:val="Normal"/>
    <w:autoRedefine/>
    <w:uiPriority w:val="39"/>
    <w:unhideWhenUsed/>
    <w:rsid w:val="00791CC5"/>
    <w:pPr>
      <w:spacing w:after="100" w:line="276" w:lineRule="auto"/>
      <w:ind w:left="220"/>
    </w:pPr>
    <w:rPr>
      <w:rFonts w:ascii="Calibri" w:eastAsia="Calibri" w:hAnsi="Calibri"/>
      <w:sz w:val="22"/>
      <w:szCs w:val="22"/>
      <w:lang w:eastAsia="en-US"/>
    </w:rPr>
  </w:style>
  <w:style w:type="paragraph" w:styleId="BalloonText">
    <w:name w:val="Balloon Text"/>
    <w:basedOn w:val="Normal"/>
    <w:link w:val="BalloonTextChar"/>
    <w:rsid w:val="00791CC5"/>
    <w:rPr>
      <w:rFonts w:ascii="Tahoma" w:hAnsi="Tahoma" w:cs="Tahoma"/>
      <w:sz w:val="16"/>
      <w:szCs w:val="16"/>
    </w:rPr>
  </w:style>
  <w:style w:type="character" w:customStyle="1" w:styleId="BalloonTextChar">
    <w:name w:val="Balloon Text Char"/>
    <w:basedOn w:val="DefaultParagraphFont"/>
    <w:link w:val="BalloonText"/>
    <w:rsid w:val="00791CC5"/>
    <w:rPr>
      <w:rFonts w:ascii="Tahoma" w:hAnsi="Tahoma" w:cs="Tahoma"/>
      <w:sz w:val="16"/>
      <w:szCs w:val="16"/>
    </w:rPr>
  </w:style>
  <w:style w:type="paragraph" w:styleId="Header">
    <w:name w:val="header"/>
    <w:basedOn w:val="Normal"/>
    <w:link w:val="HeaderChar"/>
    <w:rsid w:val="00791CC5"/>
    <w:pPr>
      <w:tabs>
        <w:tab w:val="center" w:pos="4513"/>
        <w:tab w:val="right" w:pos="9026"/>
      </w:tabs>
    </w:pPr>
  </w:style>
  <w:style w:type="character" w:customStyle="1" w:styleId="HeaderChar">
    <w:name w:val="Header Char"/>
    <w:basedOn w:val="DefaultParagraphFont"/>
    <w:link w:val="Header"/>
    <w:rsid w:val="00791CC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1CC5"/>
    <w:rPr>
      <w:sz w:val="24"/>
      <w:szCs w:val="24"/>
    </w:rPr>
  </w:style>
  <w:style w:type="paragraph" w:styleId="Heading1">
    <w:name w:val="heading 1"/>
    <w:basedOn w:val="Normal"/>
    <w:next w:val="Normal"/>
    <w:link w:val="Heading1Char"/>
    <w:qFormat/>
    <w:rsid w:val="00791C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ListParagraph">
    <w:name w:val="List Paragraph"/>
    <w:basedOn w:val="Normal"/>
    <w:uiPriority w:val="34"/>
    <w:qFormat/>
    <w:rsid w:val="00791CC5"/>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rsid w:val="00791CC5"/>
    <w:rPr>
      <w:color w:val="0000FF"/>
      <w:u w:val="single"/>
    </w:rPr>
  </w:style>
  <w:style w:type="character" w:customStyle="1" w:styleId="Heading1Char">
    <w:name w:val="Heading 1 Char"/>
    <w:basedOn w:val="DefaultParagraphFont"/>
    <w:link w:val="Heading1"/>
    <w:rsid w:val="00791CC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91CC5"/>
    <w:pPr>
      <w:spacing w:line="276" w:lineRule="auto"/>
      <w:outlineLvl w:val="9"/>
    </w:pPr>
    <w:rPr>
      <w:rFonts w:ascii="Cambria" w:eastAsia="Times New Roman" w:hAnsi="Cambria" w:cs="Times New Roman"/>
      <w:color w:val="365F91"/>
      <w:lang w:val="en-US" w:eastAsia="ja-JP"/>
    </w:rPr>
  </w:style>
  <w:style w:type="paragraph" w:styleId="TOC1">
    <w:name w:val="toc 1"/>
    <w:basedOn w:val="Normal"/>
    <w:next w:val="Normal"/>
    <w:autoRedefine/>
    <w:uiPriority w:val="39"/>
    <w:unhideWhenUsed/>
    <w:rsid w:val="00791CC5"/>
    <w:pPr>
      <w:spacing w:after="100" w:line="276" w:lineRule="auto"/>
    </w:pPr>
    <w:rPr>
      <w:rFonts w:ascii="Calibri" w:eastAsia="Calibri" w:hAnsi="Calibri"/>
      <w:sz w:val="22"/>
      <w:szCs w:val="22"/>
      <w:lang w:eastAsia="en-US"/>
    </w:rPr>
  </w:style>
  <w:style w:type="paragraph" w:styleId="NoSpacing">
    <w:name w:val="No Spacing"/>
    <w:link w:val="NoSpacingChar"/>
    <w:uiPriority w:val="1"/>
    <w:qFormat/>
    <w:rsid w:val="00791CC5"/>
    <w:rPr>
      <w:rFonts w:ascii="Calibri" w:hAnsi="Calibri"/>
      <w:sz w:val="22"/>
      <w:szCs w:val="22"/>
      <w:lang w:val="en-US" w:eastAsia="ja-JP"/>
    </w:rPr>
  </w:style>
  <w:style w:type="character" w:customStyle="1" w:styleId="NoSpacingChar">
    <w:name w:val="No Spacing Char"/>
    <w:link w:val="NoSpacing"/>
    <w:uiPriority w:val="1"/>
    <w:rsid w:val="00791CC5"/>
    <w:rPr>
      <w:rFonts w:ascii="Calibri" w:hAnsi="Calibri"/>
      <w:sz w:val="22"/>
      <w:szCs w:val="22"/>
      <w:lang w:val="en-US" w:eastAsia="ja-JP"/>
    </w:rPr>
  </w:style>
  <w:style w:type="paragraph" w:styleId="Footer">
    <w:name w:val="footer"/>
    <w:basedOn w:val="Normal"/>
    <w:link w:val="FooterChar"/>
    <w:uiPriority w:val="99"/>
    <w:unhideWhenUsed/>
    <w:rsid w:val="00791CC5"/>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791CC5"/>
    <w:rPr>
      <w:rFonts w:ascii="Calibri" w:eastAsia="Calibri" w:hAnsi="Calibri"/>
      <w:sz w:val="22"/>
      <w:szCs w:val="22"/>
      <w:lang w:eastAsia="en-US"/>
    </w:rPr>
  </w:style>
  <w:style w:type="paragraph" w:styleId="TOC2">
    <w:name w:val="toc 2"/>
    <w:basedOn w:val="Normal"/>
    <w:next w:val="Normal"/>
    <w:autoRedefine/>
    <w:uiPriority w:val="39"/>
    <w:unhideWhenUsed/>
    <w:rsid w:val="00791CC5"/>
    <w:pPr>
      <w:spacing w:after="100" w:line="276" w:lineRule="auto"/>
      <w:ind w:left="220"/>
    </w:pPr>
    <w:rPr>
      <w:rFonts w:ascii="Calibri" w:eastAsia="Calibri" w:hAnsi="Calibri"/>
      <w:sz w:val="22"/>
      <w:szCs w:val="22"/>
      <w:lang w:eastAsia="en-US"/>
    </w:rPr>
  </w:style>
  <w:style w:type="paragraph" w:styleId="BalloonText">
    <w:name w:val="Balloon Text"/>
    <w:basedOn w:val="Normal"/>
    <w:link w:val="BalloonTextChar"/>
    <w:rsid w:val="00791CC5"/>
    <w:rPr>
      <w:rFonts w:ascii="Tahoma" w:hAnsi="Tahoma" w:cs="Tahoma"/>
      <w:sz w:val="16"/>
      <w:szCs w:val="16"/>
    </w:rPr>
  </w:style>
  <w:style w:type="character" w:customStyle="1" w:styleId="BalloonTextChar">
    <w:name w:val="Balloon Text Char"/>
    <w:basedOn w:val="DefaultParagraphFont"/>
    <w:link w:val="BalloonText"/>
    <w:rsid w:val="00791CC5"/>
    <w:rPr>
      <w:rFonts w:ascii="Tahoma" w:hAnsi="Tahoma" w:cs="Tahoma"/>
      <w:sz w:val="16"/>
      <w:szCs w:val="16"/>
    </w:rPr>
  </w:style>
  <w:style w:type="paragraph" w:styleId="Header">
    <w:name w:val="header"/>
    <w:basedOn w:val="Normal"/>
    <w:link w:val="HeaderChar"/>
    <w:rsid w:val="00791CC5"/>
    <w:pPr>
      <w:tabs>
        <w:tab w:val="center" w:pos="4513"/>
        <w:tab w:val="right" w:pos="9026"/>
      </w:tabs>
    </w:pPr>
  </w:style>
  <w:style w:type="character" w:customStyle="1" w:styleId="HeaderChar">
    <w:name w:val="Header Char"/>
    <w:basedOn w:val="DefaultParagraphFont"/>
    <w:link w:val="Header"/>
    <w:rsid w:val="00791C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3711</Words>
  <Characters>21153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Coventry University</Company>
  <LinksUpToDate>false</LinksUpToDate>
  <CharactersWithSpaces>24815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Kamaljit Kaur</dc:creator>
  <cp:lastModifiedBy>Kamaljit Kaur</cp:lastModifiedBy>
  <cp:revision>2</cp:revision>
  <cp:lastPrinted>2015-05-11T09:58:00Z</cp:lastPrinted>
  <dcterms:created xsi:type="dcterms:W3CDTF">2015-07-06T00:39:00Z</dcterms:created>
  <dcterms:modified xsi:type="dcterms:W3CDTF">2015-07-06T00:39:00Z</dcterms:modified>
</cp:coreProperties>
</file>