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77777777" w:rsidR="00A6723E" w:rsidRPr="00A6723E" w:rsidRDefault="00A6723E" w:rsidP="00A6723E"/>
    <w:p w14:paraId="7656B883" w14:textId="27FFE434" w:rsidR="00CC4318" w:rsidRPr="00E601A8" w:rsidRDefault="008B531C" w:rsidP="008B531C">
      <w:pPr>
        <w:spacing w:after="240"/>
        <w:outlineLvl w:val="0"/>
        <w:rPr>
          <w:rFonts w:ascii="Arial" w:hAnsi="Arial"/>
          <w:b/>
          <w:color w:val="0070C0"/>
        </w:rPr>
      </w:pPr>
      <w:r w:rsidRPr="00E601A8">
        <w:rPr>
          <w:rFonts w:ascii="Arial" w:hAnsi="Arial"/>
          <w:b/>
          <w:color w:val="0070C0"/>
        </w:rPr>
        <w:t xml:space="preserve">Coventry City Council </w:t>
      </w:r>
      <w:r w:rsidR="001C5B85" w:rsidRPr="00E601A8">
        <w:rPr>
          <w:rFonts w:ascii="Arial" w:hAnsi="Arial"/>
          <w:b/>
          <w:color w:val="0070C0"/>
        </w:rPr>
        <w:t xml:space="preserve">(CCC) </w:t>
      </w:r>
      <w:r w:rsidRPr="00E601A8">
        <w:rPr>
          <w:rFonts w:ascii="Arial" w:hAnsi="Arial"/>
          <w:b/>
          <w:color w:val="0070C0"/>
        </w:rPr>
        <w:t xml:space="preserve">Privacy Notice </w:t>
      </w:r>
      <w:r w:rsidR="001C5B85" w:rsidRPr="00E601A8">
        <w:rPr>
          <w:rFonts w:ascii="Arial" w:hAnsi="Arial"/>
          <w:b/>
          <w:color w:val="0070C0"/>
        </w:rPr>
        <w:t xml:space="preserve">for </w:t>
      </w:r>
      <w:r w:rsidR="00F520A8" w:rsidRPr="00E601A8">
        <w:rPr>
          <w:rFonts w:ascii="Arial" w:hAnsi="Arial"/>
          <w:b/>
          <w:color w:val="0070C0"/>
        </w:rPr>
        <w:t xml:space="preserve">School to Home Travel Assistance </w:t>
      </w:r>
      <w:r w:rsidR="00CC4318" w:rsidRPr="00E601A8">
        <w:rPr>
          <w:rFonts w:ascii="Arial" w:hAnsi="Arial"/>
          <w:b/>
          <w:color w:val="0070C0"/>
        </w:rPr>
        <w:t xml:space="preserve">Services </w:t>
      </w:r>
      <w:r w:rsidR="00F520A8" w:rsidRPr="00E601A8">
        <w:rPr>
          <w:rFonts w:ascii="Arial" w:hAnsi="Arial"/>
          <w:b/>
          <w:color w:val="0070C0"/>
        </w:rPr>
        <w:t xml:space="preserve">including </w:t>
      </w:r>
      <w:r w:rsidR="00CC4318" w:rsidRPr="00E601A8">
        <w:rPr>
          <w:rFonts w:ascii="Arial" w:hAnsi="Arial"/>
          <w:b/>
          <w:color w:val="0070C0"/>
        </w:rPr>
        <w:t xml:space="preserve">the Statutory Assessment and Review Service and </w:t>
      </w:r>
      <w:r w:rsidR="00483314">
        <w:rPr>
          <w:rFonts w:ascii="Arial" w:hAnsi="Arial"/>
          <w:b/>
          <w:color w:val="0070C0"/>
        </w:rPr>
        <w:t>School Organisation Team</w:t>
      </w:r>
    </w:p>
    <w:p w14:paraId="74CC52C7" w14:textId="77777777" w:rsidR="0021243D" w:rsidRDefault="008B531C" w:rsidP="00E601A8">
      <w:pPr>
        <w:rPr>
          <w:rFonts w:ascii="Arial" w:eastAsia="Calibri" w:hAnsi="Arial" w:cs="Arial"/>
          <w:sz w:val="22"/>
          <w:szCs w:val="22"/>
        </w:rPr>
      </w:pPr>
      <w:r w:rsidRPr="00E601A8">
        <w:rPr>
          <w:rFonts w:ascii="Arial" w:eastAsia="Calibri" w:hAnsi="Arial" w:cs="Arial"/>
          <w:sz w:val="22"/>
          <w:szCs w:val="22"/>
        </w:rPr>
        <w:t xml:space="preserve">This </w:t>
      </w:r>
      <w:r w:rsidR="00E601A8" w:rsidRPr="00E601A8">
        <w:rPr>
          <w:rFonts w:ascii="Arial" w:eastAsia="Calibri" w:hAnsi="Arial" w:cs="Arial"/>
          <w:sz w:val="22"/>
          <w:szCs w:val="22"/>
        </w:rPr>
        <w:t xml:space="preserve">Privacy Notice </w:t>
      </w:r>
      <w:r w:rsidRPr="00E601A8">
        <w:rPr>
          <w:rFonts w:ascii="Arial" w:eastAsia="Calibri" w:hAnsi="Arial" w:cs="Arial"/>
          <w:sz w:val="22"/>
          <w:szCs w:val="22"/>
        </w:rPr>
        <w:t xml:space="preserve">explains how </w:t>
      </w:r>
      <w:r w:rsidR="00E601A8" w:rsidRPr="00E601A8">
        <w:rPr>
          <w:rFonts w:ascii="Arial" w:eastAsia="Calibri" w:hAnsi="Arial" w:cs="Arial"/>
          <w:sz w:val="22"/>
          <w:szCs w:val="22"/>
        </w:rPr>
        <w:t xml:space="preserve">your </w:t>
      </w:r>
      <w:r w:rsidRPr="00E601A8">
        <w:rPr>
          <w:rFonts w:ascii="Arial" w:eastAsia="Calibri" w:hAnsi="Arial" w:cs="Arial"/>
          <w:sz w:val="22"/>
          <w:szCs w:val="22"/>
        </w:rPr>
        <w:t xml:space="preserve">personal information is going to be used, what for, who it might be shared with and </w:t>
      </w:r>
      <w:r w:rsidR="00E601A8" w:rsidRPr="00E601A8">
        <w:rPr>
          <w:rFonts w:ascii="Arial" w:eastAsia="Calibri" w:hAnsi="Arial" w:cs="Arial"/>
          <w:sz w:val="22"/>
          <w:szCs w:val="22"/>
        </w:rPr>
        <w:t xml:space="preserve">why. </w:t>
      </w:r>
    </w:p>
    <w:p w14:paraId="0F468C18" w14:textId="77777777" w:rsidR="0021243D" w:rsidRDefault="0021243D" w:rsidP="00E601A8">
      <w:pPr>
        <w:rPr>
          <w:rFonts w:ascii="Arial" w:eastAsia="Calibri" w:hAnsi="Arial" w:cs="Arial"/>
          <w:sz w:val="22"/>
          <w:szCs w:val="22"/>
        </w:rPr>
      </w:pPr>
    </w:p>
    <w:p w14:paraId="66B59607" w14:textId="51E29292" w:rsidR="0021243D" w:rsidRPr="00E601A8" w:rsidRDefault="00E601A8" w:rsidP="0021243D">
      <w:pPr>
        <w:spacing w:after="240"/>
        <w:outlineLvl w:val="0"/>
        <w:rPr>
          <w:rFonts w:ascii="Arial" w:hAnsi="Arial"/>
          <w:sz w:val="22"/>
          <w:szCs w:val="22"/>
        </w:rPr>
      </w:pPr>
      <w:r w:rsidRPr="00E601A8">
        <w:rPr>
          <w:rFonts w:ascii="Arial" w:eastAsia="Calibri" w:hAnsi="Arial" w:cs="Arial"/>
          <w:sz w:val="22"/>
          <w:szCs w:val="22"/>
        </w:rPr>
        <w:t>The</w:t>
      </w:r>
      <w:r w:rsidR="008B531C" w:rsidRPr="00E601A8">
        <w:rPr>
          <w:rFonts w:ascii="Arial" w:eastAsia="Calibri" w:hAnsi="Arial" w:cs="Arial"/>
          <w:sz w:val="22"/>
          <w:szCs w:val="22"/>
        </w:rPr>
        <w:t xml:space="preserve"> info</w:t>
      </w:r>
      <w:r w:rsidR="00535352" w:rsidRPr="00E601A8">
        <w:rPr>
          <w:rFonts w:ascii="Arial" w:eastAsia="Calibri" w:hAnsi="Arial" w:cs="Arial"/>
          <w:sz w:val="22"/>
          <w:szCs w:val="22"/>
        </w:rPr>
        <w:t xml:space="preserve">rmation you provide helps us to make decisions about eligibility for travel assistance and </w:t>
      </w:r>
      <w:r w:rsidR="008B531C" w:rsidRPr="00E601A8">
        <w:rPr>
          <w:rFonts w:ascii="Arial" w:eastAsia="Calibri" w:hAnsi="Arial" w:cs="Arial"/>
          <w:sz w:val="22"/>
          <w:szCs w:val="22"/>
        </w:rPr>
        <w:t>support you/your child and make sure that we meet our le</w:t>
      </w:r>
      <w:r w:rsidR="0021243D">
        <w:rPr>
          <w:rFonts w:ascii="Arial" w:eastAsia="Calibri" w:hAnsi="Arial" w:cs="Arial"/>
          <w:sz w:val="22"/>
          <w:szCs w:val="22"/>
        </w:rPr>
        <w:t>gal duties and responsibilities</w:t>
      </w:r>
      <w:r w:rsidR="0021243D" w:rsidRPr="0021243D">
        <w:rPr>
          <w:rFonts w:ascii="Arial" w:hAnsi="Arial"/>
          <w:sz w:val="22"/>
          <w:szCs w:val="22"/>
        </w:rPr>
        <w:t xml:space="preserve"> </w:t>
      </w:r>
      <w:r w:rsidR="0021243D" w:rsidRPr="00E601A8">
        <w:rPr>
          <w:rFonts w:ascii="Arial" w:hAnsi="Arial"/>
          <w:sz w:val="22"/>
          <w:szCs w:val="22"/>
        </w:rPr>
        <w:t>to provide travel assistance to eligible children and young people and to enable us to perform tasks carried out in the public interest.</w:t>
      </w:r>
    </w:p>
    <w:p w14:paraId="669E770D" w14:textId="3E3F7604" w:rsidR="008B531C" w:rsidRDefault="008B531C" w:rsidP="008B531C">
      <w:pPr>
        <w:spacing w:after="210"/>
        <w:rPr>
          <w:rFonts w:ascii="Arial" w:eastAsia="Calibri" w:hAnsi="Arial" w:cs="Arial"/>
          <w:sz w:val="22"/>
          <w:szCs w:val="22"/>
        </w:rPr>
      </w:pPr>
      <w:r w:rsidRPr="00E601A8">
        <w:rPr>
          <w:rFonts w:ascii="Arial" w:eastAsia="Calibri" w:hAnsi="Arial" w:cs="Arial"/>
          <w:sz w:val="22"/>
          <w:szCs w:val="22"/>
        </w:rPr>
        <w:t>This information includes personal characteristics,</w:t>
      </w:r>
      <w:r w:rsidR="00CC4318" w:rsidRPr="00E601A8">
        <w:rPr>
          <w:rFonts w:ascii="Arial" w:eastAsia="Calibri" w:hAnsi="Arial" w:cs="Arial"/>
          <w:sz w:val="22"/>
          <w:szCs w:val="22"/>
        </w:rPr>
        <w:t xml:space="preserve"> home addresses, details of household income and benefits, </w:t>
      </w:r>
      <w:r w:rsidRPr="00E601A8">
        <w:rPr>
          <w:rFonts w:ascii="Arial" w:eastAsia="Calibri" w:hAnsi="Arial" w:cs="Arial"/>
          <w:sz w:val="22"/>
          <w:szCs w:val="22"/>
        </w:rPr>
        <w:t>details of special educational needs and/or disabilities, educational provision, medical information and details of the services we provide.</w:t>
      </w:r>
    </w:p>
    <w:p w14:paraId="6E5E5D19" w14:textId="032B7668" w:rsidR="0021243D" w:rsidRDefault="0021243D" w:rsidP="0021243D">
      <w:pPr>
        <w:spacing w:after="240"/>
        <w:outlineLvl w:val="0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Your personal data will be </w:t>
      </w:r>
      <w:r w:rsidRPr="00E601A8">
        <w:rPr>
          <w:rFonts w:ascii="Arial" w:hAnsi="Arial" w:cs="Arial"/>
          <w:sz w:val="22"/>
          <w:szCs w:val="22"/>
        </w:rPr>
        <w:t xml:space="preserve">used to make decisions about eligibility for home to school/college travel assistance and where eligible will be used to arrange this. </w:t>
      </w:r>
    </w:p>
    <w:p w14:paraId="47032309" w14:textId="77777777" w:rsidR="008A404F" w:rsidRPr="00E601A8" w:rsidRDefault="008A404F" w:rsidP="008A404F">
      <w:pPr>
        <w:rPr>
          <w:rFonts w:ascii="Arial" w:hAnsi="Arial" w:cs="Arial"/>
          <w:sz w:val="22"/>
          <w:szCs w:val="22"/>
        </w:rPr>
      </w:pPr>
      <w:r w:rsidRPr="00E601A8">
        <w:rPr>
          <w:rFonts w:ascii="Arial" w:hAnsi="Arial" w:cs="Arial"/>
          <w:sz w:val="22"/>
          <w:szCs w:val="22"/>
        </w:rPr>
        <w:t>This information may be provided by schools, other educational settings, Department for Work and Pensions, HMRC, health agencies and other Local Authority departments including; social care and housing benefits.</w:t>
      </w:r>
    </w:p>
    <w:p w14:paraId="5E63E9A8" w14:textId="77777777" w:rsidR="008A404F" w:rsidRDefault="008A404F" w:rsidP="008A404F">
      <w:pPr>
        <w:rPr>
          <w:rFonts w:ascii="Arial" w:hAnsi="Arial" w:cs="Arial"/>
          <w:color w:val="FF0000"/>
          <w:sz w:val="22"/>
          <w:szCs w:val="22"/>
        </w:rPr>
      </w:pPr>
      <w:r w:rsidRPr="00E601A8">
        <w:rPr>
          <w:rFonts w:ascii="Arial" w:hAnsi="Arial" w:cs="Arial"/>
          <w:sz w:val="22"/>
          <w:szCs w:val="22"/>
        </w:rPr>
        <w:t>We may also need to use this information to:</w:t>
      </w:r>
    </w:p>
    <w:p w14:paraId="3A07C69F" w14:textId="77777777" w:rsidR="008A404F" w:rsidRDefault="008A404F" w:rsidP="008A404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us to develop and improve our services</w:t>
      </w:r>
    </w:p>
    <w:p w14:paraId="575B8D83" w14:textId="77777777" w:rsidR="008A404F" w:rsidRDefault="008A404F" w:rsidP="008A404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statistical returns to Government departments</w:t>
      </w:r>
    </w:p>
    <w:p w14:paraId="2CBED24F" w14:textId="77777777" w:rsidR="0021243D" w:rsidRDefault="0021243D" w:rsidP="002124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F96F00D" w14:textId="2CD2A758" w:rsidR="0021243D" w:rsidRDefault="0021243D" w:rsidP="002124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In accordance with Article 5 of the GDPR and Data Protection Principles, personal data we collect will be adequate, relevant, (only what is </w:t>
      </w:r>
      <w:r>
        <w:rPr>
          <w:rStyle w:val="normaltextrun"/>
          <w:rFonts w:ascii="Arial" w:hAnsi="Arial" w:cs="Arial"/>
          <w:sz w:val="22"/>
          <w:szCs w:val="22"/>
        </w:rPr>
        <w:lastRenderedPageBreak/>
        <w:t>needed for the purpose stated above) and held for no longer than is needed for the purposes for which it was processed</w:t>
      </w:r>
    </w:p>
    <w:p w14:paraId="4C83E3E9" w14:textId="77777777" w:rsidR="0021243D" w:rsidRDefault="0021243D" w:rsidP="002124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CB3C87" w14:textId="0496BC25" w:rsidR="0021243D" w:rsidRDefault="0021243D" w:rsidP="002124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You have the right to: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1DE13E8" w14:textId="759ED2ED" w:rsidR="0021243D" w:rsidRDefault="00483314" w:rsidP="0021243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Request access to information held about you/your child</w:t>
      </w:r>
    </w:p>
    <w:p w14:paraId="1FAE97B4" w14:textId="77777777" w:rsidR="0021243D" w:rsidRDefault="0021243D" w:rsidP="0021243D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360"/>
        <w:textAlignment w:val="baseline"/>
        <w:rPr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Withdraw consent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FEA7DD" w14:textId="77777777" w:rsidR="0021243D" w:rsidRDefault="0021243D" w:rsidP="0021243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Have any inaccuracies in your data corrected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7A8A19" w14:textId="77777777" w:rsidR="0021243D" w:rsidRDefault="0021243D" w:rsidP="0021243D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Have information erased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10BF7E" w14:textId="77777777" w:rsidR="0021243D" w:rsidRDefault="0021243D" w:rsidP="0021243D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Restrict processing of data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C8F1985" w14:textId="77777777" w:rsidR="0021243D" w:rsidRDefault="0021243D" w:rsidP="0021243D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Data portability (have your data transferred to another Authority)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D2C780" w14:textId="77777777" w:rsidR="0021243D" w:rsidRDefault="0021243D" w:rsidP="0021243D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Intervention in respect of automated decision making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93C5E94" w14:textId="77777777" w:rsidR="0021243D" w:rsidRDefault="0021243D" w:rsidP="0021243D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Complain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052EE2" w14:textId="77777777" w:rsidR="0021243D" w:rsidRDefault="0021243D" w:rsidP="0021243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9E9C78" w14:textId="39881B87" w:rsidR="008A404F" w:rsidRDefault="0021243D" w:rsidP="008A404F">
      <w:pPr>
        <w:tabs>
          <w:tab w:val="left" w:pos="2690"/>
        </w:tabs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To exercise any of these rights please contact the</w:t>
      </w:r>
      <w:r w:rsidR="008A404F" w:rsidRPr="008A404F">
        <w:rPr>
          <w:rFonts w:ascii="Arial" w:hAnsi="Arial" w:cs="Arial"/>
          <w:sz w:val="22"/>
          <w:szCs w:val="22"/>
        </w:rPr>
        <w:t xml:space="preserve"> </w:t>
      </w:r>
      <w:r w:rsidR="008A404F" w:rsidRPr="00505F50">
        <w:rPr>
          <w:rFonts w:ascii="Arial" w:hAnsi="Arial" w:cs="Arial"/>
          <w:sz w:val="22"/>
          <w:szCs w:val="22"/>
        </w:rPr>
        <w:t>S</w:t>
      </w:r>
      <w:r w:rsidR="008A404F">
        <w:rPr>
          <w:rFonts w:ascii="Arial" w:hAnsi="Arial" w:cs="Arial"/>
          <w:sz w:val="22"/>
          <w:szCs w:val="22"/>
        </w:rPr>
        <w:t>tatutory Assessment a</w:t>
      </w:r>
      <w:r w:rsidR="00E85A86">
        <w:rPr>
          <w:rFonts w:ascii="Arial" w:hAnsi="Arial" w:cs="Arial"/>
          <w:sz w:val="22"/>
          <w:szCs w:val="22"/>
        </w:rPr>
        <w:t>nd Review Service or email SEN@coventry.g</w:t>
      </w:r>
      <w:r w:rsidR="008A404F">
        <w:rPr>
          <w:rFonts w:ascii="Arial" w:hAnsi="Arial" w:cs="Arial"/>
          <w:sz w:val="22"/>
          <w:szCs w:val="22"/>
        </w:rPr>
        <w:t>csx.gov.uk.</w:t>
      </w:r>
    </w:p>
    <w:p w14:paraId="78E2D2B6" w14:textId="25454CC3" w:rsidR="0021243D" w:rsidRDefault="0021243D" w:rsidP="002124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92D3D5" w14:textId="197DBE94" w:rsidR="00E36492" w:rsidRDefault="0021243D" w:rsidP="002124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You have the right to submit a complaint if you are unhappy with the way your request is handled or disagree with a decision made regarding your data. In these circumstances you can contact the Data Protection Team (DPO) and re</w:t>
      </w:r>
      <w:r w:rsidR="00E85A86">
        <w:rPr>
          <w:rStyle w:val="normaltextrun"/>
          <w:rFonts w:ascii="Arial" w:hAnsi="Arial" w:cs="Arial"/>
          <w:color w:val="000000"/>
          <w:sz w:val="22"/>
          <w:szCs w:val="22"/>
        </w:rPr>
        <w:t>quest a review of the decision at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hyperlink r:id="rId10" w:history="1">
        <w:r w:rsidR="00E36492" w:rsidRPr="00C338EE">
          <w:rPr>
            <w:rStyle w:val="Hyperlink"/>
            <w:rFonts w:ascii="Arial" w:hAnsi="Arial" w:cs="Arial"/>
            <w:sz w:val="22"/>
            <w:szCs w:val="22"/>
          </w:rPr>
          <w:t>informationgovernance@coventry.gov.uk</w:t>
        </w:r>
      </w:hyperlink>
    </w:p>
    <w:p w14:paraId="200B839C" w14:textId="77777777" w:rsidR="00E36492" w:rsidRDefault="00E36492" w:rsidP="002124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0BA8B13" w14:textId="337A7F77" w:rsidR="0021243D" w:rsidRDefault="0021243D" w:rsidP="002124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08B5AF4" w14:textId="41782C8E" w:rsidR="00C25B7D" w:rsidRDefault="0021243D" w:rsidP="00E364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</w:rPr>
        <w:t> </w:t>
      </w:r>
      <w:bookmarkStart w:id="0" w:name="_GoBack"/>
      <w:bookmarkEnd w:id="0"/>
      <w:r w:rsidR="00F520A8">
        <w:rPr>
          <w:rFonts w:ascii="Arial" w:hAnsi="Arial" w:cs="Arial"/>
          <w:sz w:val="22"/>
          <w:szCs w:val="22"/>
        </w:rPr>
        <w:t>W</w:t>
      </w:r>
      <w:r w:rsidR="00C25B7D">
        <w:rPr>
          <w:rFonts w:ascii="Arial" w:hAnsi="Arial" w:cs="Arial"/>
          <w:sz w:val="22"/>
          <w:szCs w:val="22"/>
        </w:rPr>
        <w:t xml:space="preserve">e are required to pass some of the information to the Department for Education who use the information </w:t>
      </w:r>
      <w:r w:rsidR="00865430">
        <w:rPr>
          <w:rFonts w:ascii="Arial" w:hAnsi="Arial" w:cs="Arial"/>
          <w:sz w:val="22"/>
          <w:szCs w:val="22"/>
        </w:rPr>
        <w:t xml:space="preserve">for things such as; Local Authority performance management and funding, development of good practice, the names of individual children are not provided. </w:t>
      </w:r>
    </w:p>
    <w:p w14:paraId="5A39BBE3" w14:textId="77777777" w:rsidR="006F79CD" w:rsidRDefault="006F79CD" w:rsidP="00C25B7D">
      <w:pPr>
        <w:rPr>
          <w:rFonts w:ascii="Arial" w:hAnsi="Arial" w:cs="Arial"/>
          <w:sz w:val="22"/>
          <w:szCs w:val="22"/>
        </w:rPr>
      </w:pPr>
    </w:p>
    <w:p w14:paraId="72A3D3EC" w14:textId="7511818C" w:rsidR="00865430" w:rsidRDefault="00865430" w:rsidP="00C25B7D">
      <w:pPr>
        <w:rPr>
          <w:rFonts w:ascii="Arial" w:hAnsi="Arial" w:cs="Arial"/>
          <w:color w:val="000000"/>
          <w:sz w:val="22"/>
          <w:szCs w:val="22"/>
        </w:rPr>
      </w:pPr>
      <w:r w:rsidRPr="00B52722">
        <w:rPr>
          <w:rFonts w:ascii="Arial" w:hAnsi="Arial" w:cs="Arial"/>
          <w:color w:val="000000"/>
          <w:sz w:val="22"/>
          <w:szCs w:val="22"/>
        </w:rPr>
        <w:lastRenderedPageBreak/>
        <w:t xml:space="preserve">We may share </w:t>
      </w:r>
      <w:r w:rsidR="00F520A8">
        <w:rPr>
          <w:rFonts w:ascii="Arial" w:hAnsi="Arial" w:cs="Arial"/>
          <w:color w:val="000000"/>
          <w:sz w:val="22"/>
          <w:szCs w:val="22"/>
        </w:rPr>
        <w:t>this data with</w:t>
      </w:r>
      <w:r w:rsidRPr="00B52722">
        <w:rPr>
          <w:rFonts w:ascii="Arial" w:hAnsi="Arial" w:cs="Arial"/>
          <w:color w:val="000000"/>
          <w:sz w:val="22"/>
          <w:szCs w:val="22"/>
        </w:rPr>
        <w:t xml:space="preserve"> </w:t>
      </w:r>
      <w:r w:rsidR="008A404F">
        <w:rPr>
          <w:rFonts w:ascii="Arial" w:hAnsi="Arial" w:cs="Arial"/>
          <w:color w:val="000000"/>
          <w:sz w:val="22"/>
          <w:szCs w:val="22"/>
        </w:rPr>
        <w:t>other internal departments and authorities; please see our full Privacy Notice for details</w:t>
      </w:r>
    </w:p>
    <w:p w14:paraId="645DA622" w14:textId="77777777" w:rsidR="008A404F" w:rsidRPr="00B52722" w:rsidRDefault="008A404F" w:rsidP="00C25B7D">
      <w:pPr>
        <w:rPr>
          <w:rFonts w:ascii="Arial" w:hAnsi="Arial" w:cs="Arial"/>
          <w:color w:val="000000"/>
          <w:sz w:val="22"/>
          <w:szCs w:val="22"/>
        </w:rPr>
      </w:pPr>
    </w:p>
    <w:p w14:paraId="3CD857D6" w14:textId="01B089DA" w:rsidR="001A0634" w:rsidRPr="00E85A86" w:rsidRDefault="00F520A8" w:rsidP="00A6723E">
      <w:pPr>
        <w:rPr>
          <w:rFonts w:ascii="Arial" w:hAnsi="Arial" w:cs="Arial"/>
          <w:sz w:val="22"/>
          <w:szCs w:val="22"/>
        </w:rPr>
      </w:pPr>
      <w:r w:rsidRPr="00E85A86">
        <w:rPr>
          <w:rFonts w:ascii="Arial" w:hAnsi="Arial" w:cs="Arial"/>
          <w:sz w:val="22"/>
          <w:szCs w:val="22"/>
        </w:rPr>
        <w:t xml:space="preserve">Travel Assistance Data will be retained </w:t>
      </w:r>
      <w:r w:rsidR="00796586" w:rsidRPr="00E85A86">
        <w:rPr>
          <w:rFonts w:ascii="Arial" w:hAnsi="Arial" w:cs="Arial"/>
          <w:sz w:val="22"/>
          <w:szCs w:val="22"/>
        </w:rPr>
        <w:t xml:space="preserve">until the service </w:t>
      </w:r>
      <w:r w:rsidR="00695CE3" w:rsidRPr="00E85A86">
        <w:rPr>
          <w:rFonts w:ascii="Arial" w:hAnsi="Arial" w:cs="Arial"/>
          <w:sz w:val="22"/>
          <w:szCs w:val="22"/>
        </w:rPr>
        <w:t xml:space="preserve">user is no longer eligible </w:t>
      </w:r>
      <w:r w:rsidR="00E85A86">
        <w:rPr>
          <w:rFonts w:ascii="Arial" w:hAnsi="Arial" w:cs="Arial"/>
          <w:sz w:val="22"/>
          <w:szCs w:val="22"/>
        </w:rPr>
        <w:t xml:space="preserve">and in receipt of </w:t>
      </w:r>
      <w:r w:rsidR="00695CE3" w:rsidRPr="00E85A86">
        <w:rPr>
          <w:rFonts w:ascii="Arial" w:hAnsi="Arial" w:cs="Arial"/>
          <w:sz w:val="22"/>
          <w:szCs w:val="22"/>
        </w:rPr>
        <w:t>Travel Assistance through our service area</w:t>
      </w:r>
      <w:r w:rsidR="00E85A86" w:rsidRPr="00E85A86">
        <w:rPr>
          <w:rFonts w:ascii="Arial" w:hAnsi="Arial" w:cs="Arial"/>
          <w:sz w:val="22"/>
          <w:szCs w:val="22"/>
        </w:rPr>
        <w:t>.</w:t>
      </w:r>
      <w:r w:rsidR="00796586" w:rsidRPr="00E85A86">
        <w:rPr>
          <w:rFonts w:ascii="Arial" w:hAnsi="Arial" w:cs="Arial"/>
          <w:sz w:val="22"/>
          <w:szCs w:val="22"/>
        </w:rPr>
        <w:t xml:space="preserve"> </w:t>
      </w:r>
    </w:p>
    <w:p w14:paraId="62BF434C" w14:textId="379F8B04" w:rsidR="00505F50" w:rsidRPr="00E601A8" w:rsidRDefault="00505F50" w:rsidP="00505F50">
      <w:pPr>
        <w:tabs>
          <w:tab w:val="left" w:pos="2690"/>
        </w:tabs>
        <w:rPr>
          <w:rFonts w:ascii="Arial" w:hAnsi="Arial" w:cs="Arial"/>
          <w:b/>
          <w:color w:val="0070C0"/>
          <w:sz w:val="22"/>
          <w:szCs w:val="22"/>
        </w:rPr>
      </w:pPr>
    </w:p>
    <w:p w14:paraId="23EA6C10" w14:textId="77777777" w:rsidR="00505F50" w:rsidRPr="00505F50" w:rsidRDefault="00505F50" w:rsidP="00505F50">
      <w:pPr>
        <w:tabs>
          <w:tab w:val="left" w:pos="2690"/>
        </w:tabs>
        <w:rPr>
          <w:rFonts w:ascii="Arial" w:hAnsi="Arial" w:cs="Arial"/>
          <w:sz w:val="22"/>
          <w:szCs w:val="22"/>
        </w:rPr>
      </w:pPr>
      <w:r w:rsidRPr="00505F50">
        <w:rPr>
          <w:rFonts w:ascii="Arial" w:hAnsi="Arial" w:cs="Arial"/>
          <w:sz w:val="22"/>
          <w:szCs w:val="22"/>
        </w:rPr>
        <w:t>Where</w:t>
      </w:r>
      <w:r>
        <w:rPr>
          <w:rFonts w:ascii="Arial" w:hAnsi="Arial" w:cs="Arial"/>
          <w:sz w:val="22"/>
          <w:szCs w:val="22"/>
        </w:rPr>
        <w:t xml:space="preserve"> personal data is</w:t>
      </w:r>
      <w:r w:rsidRPr="00505F50">
        <w:rPr>
          <w:rFonts w:ascii="Arial" w:hAnsi="Arial" w:cs="Arial"/>
          <w:sz w:val="22"/>
          <w:szCs w:val="22"/>
        </w:rPr>
        <w:t xml:space="preserve"> processed on the basis of consent, you will have the right to withdraw that consent.</w:t>
      </w:r>
      <w:r>
        <w:rPr>
          <w:rFonts w:ascii="Arial" w:hAnsi="Arial" w:cs="Arial"/>
          <w:sz w:val="22"/>
          <w:szCs w:val="22"/>
        </w:rPr>
        <w:t xml:space="preserve"> However </w:t>
      </w:r>
      <w:r w:rsidRPr="00505F50">
        <w:rPr>
          <w:rFonts w:ascii="Arial" w:hAnsi="Arial" w:cs="Arial"/>
          <w:sz w:val="22"/>
          <w:szCs w:val="22"/>
        </w:rPr>
        <w:t>Coventry City Council</w:t>
      </w:r>
      <w:r>
        <w:rPr>
          <w:rFonts w:ascii="Arial" w:hAnsi="Arial" w:cs="Arial"/>
          <w:sz w:val="22"/>
          <w:szCs w:val="22"/>
        </w:rPr>
        <w:t xml:space="preserve"> process personal data</w:t>
      </w:r>
      <w:r w:rsidRPr="00505F50">
        <w:rPr>
          <w:rFonts w:ascii="Arial" w:hAnsi="Arial" w:cs="Arial"/>
          <w:sz w:val="22"/>
          <w:szCs w:val="22"/>
        </w:rPr>
        <w:t xml:space="preserve"> that it is necessary</w:t>
      </w:r>
      <w:r>
        <w:rPr>
          <w:rFonts w:ascii="Arial" w:hAnsi="Arial" w:cs="Arial"/>
          <w:sz w:val="22"/>
          <w:szCs w:val="22"/>
        </w:rPr>
        <w:t xml:space="preserve"> to do so in order to comply with our</w:t>
      </w:r>
      <w:r w:rsidRPr="00505F50">
        <w:rPr>
          <w:rFonts w:ascii="Arial" w:hAnsi="Arial" w:cs="Arial"/>
          <w:sz w:val="22"/>
          <w:szCs w:val="22"/>
        </w:rPr>
        <w:t xml:space="preserve"> le</w:t>
      </w:r>
      <w:r>
        <w:rPr>
          <w:rFonts w:ascii="Arial" w:hAnsi="Arial" w:cs="Arial"/>
          <w:sz w:val="22"/>
          <w:szCs w:val="22"/>
        </w:rPr>
        <w:t>gal obligations and to enable us</w:t>
      </w:r>
      <w:r w:rsidRPr="00505F50">
        <w:rPr>
          <w:rFonts w:ascii="Arial" w:hAnsi="Arial" w:cs="Arial"/>
          <w:sz w:val="22"/>
          <w:szCs w:val="22"/>
        </w:rPr>
        <w:t xml:space="preserve"> to perform tasks carried out </w:t>
      </w:r>
      <w:r>
        <w:rPr>
          <w:rFonts w:ascii="Arial" w:hAnsi="Arial" w:cs="Arial"/>
          <w:sz w:val="22"/>
          <w:szCs w:val="22"/>
        </w:rPr>
        <w:t xml:space="preserve">in the public interest. </w:t>
      </w:r>
      <w:r w:rsidRPr="00505F50">
        <w:rPr>
          <w:rFonts w:ascii="Arial" w:hAnsi="Arial" w:cs="Arial"/>
          <w:sz w:val="22"/>
          <w:szCs w:val="22"/>
        </w:rPr>
        <w:t xml:space="preserve"> </w:t>
      </w:r>
    </w:p>
    <w:p w14:paraId="049F31CB" w14:textId="77777777" w:rsidR="00505F50" w:rsidRDefault="00505F50" w:rsidP="00505F50">
      <w:pPr>
        <w:tabs>
          <w:tab w:val="left" w:pos="2690"/>
        </w:tabs>
        <w:rPr>
          <w:rFonts w:ascii="Arial" w:hAnsi="Arial" w:cs="Arial"/>
          <w:sz w:val="22"/>
          <w:szCs w:val="22"/>
        </w:rPr>
      </w:pPr>
    </w:p>
    <w:p w14:paraId="6CA52F0F" w14:textId="3356C8BD" w:rsidR="00E85A86" w:rsidRDefault="00E85A86" w:rsidP="00505F50">
      <w:pPr>
        <w:tabs>
          <w:tab w:val="left" w:pos="2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full Privacy Statement please click </w:t>
      </w:r>
      <w:r w:rsidRPr="00E85A86">
        <w:rPr>
          <w:rFonts w:ascii="Arial" w:hAnsi="Arial" w:cs="Arial"/>
          <w:color w:val="0070C0"/>
          <w:sz w:val="22"/>
          <w:szCs w:val="22"/>
        </w:rPr>
        <w:t>here</w:t>
      </w:r>
      <w:r>
        <w:rPr>
          <w:rFonts w:ascii="Arial" w:hAnsi="Arial" w:cs="Arial"/>
          <w:color w:val="0070C0"/>
          <w:sz w:val="22"/>
          <w:szCs w:val="22"/>
        </w:rPr>
        <w:t>.</w:t>
      </w:r>
    </w:p>
    <w:p w14:paraId="6DB0991F" w14:textId="39E5955B" w:rsidR="00535352" w:rsidRPr="006F79CD" w:rsidRDefault="00535352" w:rsidP="00A6723E">
      <w:pPr>
        <w:tabs>
          <w:tab w:val="left" w:pos="2690"/>
        </w:tabs>
        <w:rPr>
          <w:rFonts w:ascii="Arial" w:hAnsi="Arial" w:cs="Arial"/>
          <w:b/>
          <w:color w:val="0070C0"/>
          <w:sz w:val="20"/>
          <w:szCs w:val="20"/>
        </w:rPr>
      </w:pPr>
    </w:p>
    <w:sectPr w:rsidR="00535352" w:rsidRPr="006F79CD" w:rsidSect="00105A6A">
      <w:headerReference w:type="default" r:id="rId11"/>
      <w:footerReference w:type="default" r:id="rId12"/>
      <w:headerReference w:type="first" r:id="rId13"/>
      <w:pgSz w:w="11906" w:h="16838"/>
      <w:pgMar w:top="1440" w:right="1418" w:bottom="144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09E7B" w14:textId="77777777" w:rsidR="00A11614" w:rsidRDefault="00A11614">
      <w:r>
        <w:separator/>
      </w:r>
    </w:p>
  </w:endnote>
  <w:endnote w:type="continuationSeparator" w:id="0">
    <w:p w14:paraId="483F2398" w14:textId="77777777" w:rsidR="00A11614" w:rsidRDefault="00A1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ventry City Council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7AEC" w14:textId="77777777" w:rsidR="00F520A8" w:rsidRPr="00105A6A" w:rsidRDefault="00F520A8" w:rsidP="00105A6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Privacy Notice_v0.1_20180309</w:t>
    </w:r>
    <w:r w:rsidRPr="00105A6A">
      <w:rPr>
        <w:rFonts w:ascii="Arial" w:hAnsi="Arial" w:cs="Arial"/>
        <w:sz w:val="16"/>
        <w:szCs w:val="16"/>
      </w:rPr>
      <w:t>_LockS</w:t>
    </w:r>
    <w:r w:rsidRPr="00105A6A">
      <w:rPr>
        <w:rFonts w:ascii="Arial" w:hAnsi="Arial" w:cs="Arial"/>
        <w:sz w:val="16"/>
        <w:szCs w:val="16"/>
      </w:rPr>
      <w:tab/>
    </w:r>
    <w:r w:rsidRPr="00105A6A">
      <w:rPr>
        <w:rFonts w:ascii="Arial" w:hAnsi="Arial" w:cs="Arial"/>
        <w:sz w:val="16"/>
        <w:szCs w:val="16"/>
      </w:rPr>
      <w:tab/>
      <w:t xml:space="preserve">Page </w:t>
    </w:r>
    <w:r w:rsidRPr="00105A6A">
      <w:rPr>
        <w:rFonts w:ascii="Arial" w:hAnsi="Arial" w:cs="Arial"/>
        <w:b/>
        <w:bCs/>
        <w:sz w:val="16"/>
        <w:szCs w:val="16"/>
      </w:rPr>
      <w:fldChar w:fldCharType="begin"/>
    </w:r>
    <w:r w:rsidRPr="00105A6A">
      <w:rPr>
        <w:rFonts w:ascii="Arial" w:hAnsi="Arial" w:cs="Arial"/>
        <w:b/>
        <w:bCs/>
        <w:sz w:val="16"/>
        <w:szCs w:val="16"/>
      </w:rPr>
      <w:instrText xml:space="preserve"> PAGE </w:instrText>
    </w:r>
    <w:r w:rsidRPr="00105A6A">
      <w:rPr>
        <w:rFonts w:ascii="Arial" w:hAnsi="Arial" w:cs="Arial"/>
        <w:b/>
        <w:bCs/>
        <w:sz w:val="16"/>
        <w:szCs w:val="16"/>
      </w:rPr>
      <w:fldChar w:fldCharType="separate"/>
    </w:r>
    <w:r w:rsidR="00E36492">
      <w:rPr>
        <w:rFonts w:ascii="Arial" w:hAnsi="Arial" w:cs="Arial"/>
        <w:b/>
        <w:bCs/>
        <w:noProof/>
        <w:sz w:val="16"/>
        <w:szCs w:val="16"/>
      </w:rPr>
      <w:t>2</w:t>
    </w:r>
    <w:r w:rsidRPr="00105A6A">
      <w:rPr>
        <w:rFonts w:ascii="Arial" w:hAnsi="Arial" w:cs="Arial"/>
        <w:b/>
        <w:bCs/>
        <w:sz w:val="16"/>
        <w:szCs w:val="16"/>
      </w:rPr>
      <w:fldChar w:fldCharType="end"/>
    </w:r>
    <w:r w:rsidRPr="00105A6A">
      <w:rPr>
        <w:rFonts w:ascii="Arial" w:hAnsi="Arial" w:cs="Arial"/>
        <w:sz w:val="16"/>
        <w:szCs w:val="16"/>
      </w:rPr>
      <w:t xml:space="preserve"> of </w:t>
    </w:r>
    <w:r w:rsidRPr="00105A6A">
      <w:rPr>
        <w:rFonts w:ascii="Arial" w:hAnsi="Arial" w:cs="Arial"/>
        <w:b/>
        <w:bCs/>
        <w:sz w:val="16"/>
        <w:szCs w:val="16"/>
      </w:rPr>
      <w:fldChar w:fldCharType="begin"/>
    </w:r>
    <w:r w:rsidRPr="00105A6A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105A6A">
      <w:rPr>
        <w:rFonts w:ascii="Arial" w:hAnsi="Arial" w:cs="Arial"/>
        <w:b/>
        <w:bCs/>
        <w:sz w:val="16"/>
        <w:szCs w:val="16"/>
      </w:rPr>
      <w:fldChar w:fldCharType="separate"/>
    </w:r>
    <w:r w:rsidR="00E36492">
      <w:rPr>
        <w:rFonts w:ascii="Arial" w:hAnsi="Arial" w:cs="Arial"/>
        <w:b/>
        <w:bCs/>
        <w:noProof/>
        <w:sz w:val="16"/>
        <w:szCs w:val="16"/>
      </w:rPr>
      <w:t>2</w:t>
    </w:r>
    <w:r w:rsidRPr="00105A6A">
      <w:rPr>
        <w:rFonts w:ascii="Arial" w:hAnsi="Arial" w:cs="Arial"/>
        <w:b/>
        <w:bCs/>
        <w:sz w:val="16"/>
        <w:szCs w:val="16"/>
      </w:rPr>
      <w:fldChar w:fldCharType="end"/>
    </w:r>
  </w:p>
  <w:p w14:paraId="52E56223" w14:textId="77777777" w:rsidR="00F520A8" w:rsidRDefault="00F520A8" w:rsidP="00DA62B6">
    <w:pPr>
      <w:ind w:left="7920"/>
      <w:rPr>
        <w:sz w:val="16"/>
        <w:szCs w:val="16"/>
        <w:lang w:val="en-US"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1DFEC" w14:textId="77777777" w:rsidR="00A11614" w:rsidRDefault="00A11614">
      <w:r>
        <w:separator/>
      </w:r>
    </w:p>
  </w:footnote>
  <w:footnote w:type="continuationSeparator" w:id="0">
    <w:p w14:paraId="6615D00F" w14:textId="77777777" w:rsidR="00A11614" w:rsidRDefault="00A1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EAA2" w14:textId="77777777" w:rsidR="00F520A8" w:rsidRDefault="00F520A8">
    <w:pPr>
      <w:rPr>
        <w:rFonts w:ascii="Arial" w:eastAsia="Arial" w:hAnsi="Arial" w:cs="Arial"/>
        <w:lang w:val="en-US" w:eastAsia="ja-JP"/>
      </w:rPr>
    </w:pPr>
    <w:r>
      <w:rPr>
        <w:rFonts w:ascii="Arial" w:eastAsia="Arial" w:hAnsi="Arial" w:cs="Arial"/>
        <w:lang w:val="en-US" w:eastAsia="ja-JP"/>
      </w:rPr>
      <w:t> </w:t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>
      <w:rPr>
        <w:rFonts w:ascii="Arial" w:eastAsia="Arial" w:hAnsi="Arial" w:cs="Arial"/>
        <w:lang w:val="en-US" w:eastAsia="ja-JP"/>
      </w:rPr>
      <w:tab/>
    </w:r>
    <w:r w:rsidRPr="00105A6A">
      <w:rPr>
        <w:rFonts w:ascii="Coventry City Council Logo" w:hAnsi="Coventry City Council Logo"/>
        <w:noProof/>
        <w:color w:val="0070C0"/>
        <w:sz w:val="144"/>
      </w:rPr>
      <w:drawing>
        <wp:inline distT="0" distB="0" distL="0" distR="0" wp14:anchorId="2FE63B76" wp14:editId="07777777">
          <wp:extent cx="1343025" cy="846455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523C" w14:textId="77777777" w:rsidR="00F520A8" w:rsidRDefault="00F520A8">
    <w:pPr>
      <w:pStyle w:val="Header"/>
    </w:pPr>
    <w:r>
      <w:tab/>
    </w:r>
    <w:r>
      <w:tab/>
    </w:r>
    <w:r w:rsidRPr="008548BB">
      <w:rPr>
        <w:rFonts w:ascii="Coventry City Council Logo" w:hAnsi="Coventry City Council Logo"/>
        <w:noProof/>
        <w:color w:val="0070C0"/>
        <w:sz w:val="144"/>
      </w:rPr>
      <w:drawing>
        <wp:inline distT="0" distB="0" distL="0" distR="0" wp14:anchorId="1B13AD78" wp14:editId="07777777">
          <wp:extent cx="1724025" cy="10864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2E281E6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6341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003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8664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B055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2ADE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C078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C436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9C24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092041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</w:rPr>
    </w:lvl>
    <w:lvl w:ilvl="1" w:tplc="4106DF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5CCC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24DD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2457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825C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480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4C95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24A9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533035"/>
    <w:multiLevelType w:val="multilevel"/>
    <w:tmpl w:val="3A1ED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7C4F"/>
    <w:multiLevelType w:val="hybridMultilevel"/>
    <w:tmpl w:val="74A0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0767"/>
    <w:multiLevelType w:val="hybridMultilevel"/>
    <w:tmpl w:val="689EE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2FD0"/>
    <w:multiLevelType w:val="multilevel"/>
    <w:tmpl w:val="EA7C2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62B6B"/>
    <w:multiLevelType w:val="hybridMultilevel"/>
    <w:tmpl w:val="B22E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23C5"/>
    <w:multiLevelType w:val="hybridMultilevel"/>
    <w:tmpl w:val="003E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90376"/>
    <w:multiLevelType w:val="hybridMultilevel"/>
    <w:tmpl w:val="08C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17AFF"/>
    <w:multiLevelType w:val="multilevel"/>
    <w:tmpl w:val="B6C09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B5486"/>
    <w:multiLevelType w:val="multilevel"/>
    <w:tmpl w:val="E3C48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A4A36"/>
    <w:multiLevelType w:val="multilevel"/>
    <w:tmpl w:val="580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B75CE"/>
    <w:multiLevelType w:val="hybridMultilevel"/>
    <w:tmpl w:val="7C0E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F4C07"/>
    <w:multiLevelType w:val="multilevel"/>
    <w:tmpl w:val="ED662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472858"/>
    <w:multiLevelType w:val="multilevel"/>
    <w:tmpl w:val="EF9A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6731E4"/>
    <w:multiLevelType w:val="multilevel"/>
    <w:tmpl w:val="8E281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75DD6"/>
    <w:multiLevelType w:val="hybridMultilevel"/>
    <w:tmpl w:val="5208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53114"/>
    <w:multiLevelType w:val="multilevel"/>
    <w:tmpl w:val="EFF63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6B24F4"/>
    <w:multiLevelType w:val="hybridMultilevel"/>
    <w:tmpl w:val="ACFC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96BD8"/>
    <w:multiLevelType w:val="hybridMultilevel"/>
    <w:tmpl w:val="FFAC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8"/>
  </w:num>
  <w:num w:numId="6">
    <w:abstractNumId w:val="3"/>
  </w:num>
  <w:num w:numId="7">
    <w:abstractNumId w:val="16"/>
  </w:num>
  <w:num w:numId="8">
    <w:abstractNumId w:val="3"/>
  </w:num>
  <w:num w:numId="9">
    <w:abstractNumId w:val="7"/>
  </w:num>
  <w:num w:numId="10">
    <w:abstractNumId w:val="19"/>
  </w:num>
  <w:num w:numId="11">
    <w:abstractNumId w:val="14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  <w:num w:numId="17">
    <w:abstractNumId w:val="10"/>
  </w:num>
  <w:num w:numId="18">
    <w:abstractNumId w:val="2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057610"/>
    <w:rsid w:val="000B5C82"/>
    <w:rsid w:val="00105A6A"/>
    <w:rsid w:val="001A0634"/>
    <w:rsid w:val="001C5B85"/>
    <w:rsid w:val="0021243D"/>
    <w:rsid w:val="002264F8"/>
    <w:rsid w:val="002F0DCA"/>
    <w:rsid w:val="00483314"/>
    <w:rsid w:val="00505F50"/>
    <w:rsid w:val="00535352"/>
    <w:rsid w:val="0066054B"/>
    <w:rsid w:val="00691833"/>
    <w:rsid w:val="00694EB6"/>
    <w:rsid w:val="00695CE3"/>
    <w:rsid w:val="006A4B52"/>
    <w:rsid w:val="006F79CD"/>
    <w:rsid w:val="00796586"/>
    <w:rsid w:val="007B6739"/>
    <w:rsid w:val="00865430"/>
    <w:rsid w:val="0086624A"/>
    <w:rsid w:val="008A404F"/>
    <w:rsid w:val="008B531C"/>
    <w:rsid w:val="0095129F"/>
    <w:rsid w:val="009557C0"/>
    <w:rsid w:val="00994D5E"/>
    <w:rsid w:val="009C1142"/>
    <w:rsid w:val="00A11614"/>
    <w:rsid w:val="00A33B01"/>
    <w:rsid w:val="00A6723E"/>
    <w:rsid w:val="00B16625"/>
    <w:rsid w:val="00B4269C"/>
    <w:rsid w:val="00B52722"/>
    <w:rsid w:val="00BE069C"/>
    <w:rsid w:val="00C25B7D"/>
    <w:rsid w:val="00CC4318"/>
    <w:rsid w:val="00DA62B6"/>
    <w:rsid w:val="00DC75BF"/>
    <w:rsid w:val="00E36492"/>
    <w:rsid w:val="00E601A8"/>
    <w:rsid w:val="00E85A86"/>
    <w:rsid w:val="00EB0CD4"/>
    <w:rsid w:val="00F520A8"/>
    <w:rsid w:val="00F67F12"/>
    <w:rsid w:val="14F9C2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F7DBD"/>
  <w15:chartTrackingRefBased/>
  <w15:docId w15:val="{EAD1FF16-1AFD-4BAF-BA22-8DB7A9D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62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2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62B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94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4D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4D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5430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iPriority w:val="99"/>
    <w:unhideWhenUsed/>
    <w:rsid w:val="00505F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53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21243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1243D"/>
  </w:style>
  <w:style w:type="character" w:customStyle="1" w:styleId="eop">
    <w:name w:val="eop"/>
    <w:basedOn w:val="DefaultParagraphFont"/>
    <w:rsid w:val="0021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rmationgovernance@coventr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987879EFA7B40BE52B87DADF10944" ma:contentTypeVersion="5" ma:contentTypeDescription="Create a new document." ma:contentTypeScope="" ma:versionID="2eef583b62d2b6c365ff726287fbd1e0">
  <xsd:schema xmlns:xsd="http://www.w3.org/2001/XMLSchema" xmlns:xs="http://www.w3.org/2001/XMLSchema" xmlns:p="http://schemas.microsoft.com/office/2006/metadata/properties" xmlns:ns2="203fa4b6-9b98-407c-ad5f-e61f729cb720" xmlns:ns3="2a934496-078d-4500-9e7c-71450050c4e4" targetNamespace="http://schemas.microsoft.com/office/2006/metadata/properties" ma:root="true" ma:fieldsID="74fef3bfc2fb0f7c280920a332c81385" ns2:_="" ns3:_="">
    <xsd:import namespace="203fa4b6-9b98-407c-ad5f-e61f729cb720"/>
    <xsd:import namespace="2a934496-078d-4500-9e7c-71450050c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UN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a4b6-9b98-407c-ad5f-e61f729c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UNCTION" ma:index="10" nillable="true" ma:displayName="FUNCTION" ma:internalName="FUNCTION">
      <xsd:simpleType>
        <xsd:restriction base="dms:Choice">
          <xsd:enumeration value="Policy"/>
          <xsd:enumeration value="Process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34496-078d-4500-9e7c-71450050c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E573-8A15-4AC3-BC05-73B2A3AF8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fa4b6-9b98-407c-ad5f-e61f729cb720"/>
    <ds:schemaRef ds:uri="2a934496-078d-4500-9e7c-71450050c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BA1FD-F647-45BC-B9FF-8D5D8609C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673E5-6B6A-4ECF-995C-507366E0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Lock, Sharon</dc:creator>
  <cp:keywords/>
  <cp:lastModifiedBy>Cassidy, Sharon</cp:lastModifiedBy>
  <cp:revision>3</cp:revision>
  <cp:lastPrinted>1900-01-01T00:00:00Z</cp:lastPrinted>
  <dcterms:created xsi:type="dcterms:W3CDTF">2018-04-18T10:10:00Z</dcterms:created>
  <dcterms:modified xsi:type="dcterms:W3CDTF">2018-04-18T10:17:00Z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CTION">
    <vt:lpwstr/>
  </property>
</Properties>
</file>