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E4990" w14:textId="52B93D49" w:rsidR="00B10FDE" w:rsidRDefault="00BA0A36">
      <w:r w:rsidRPr="00BA0A36">
        <w:rPr>
          <w:noProof/>
        </w:rPr>
        <w:drawing>
          <wp:inline distT="0" distB="0" distL="0" distR="0" wp14:anchorId="3A594193" wp14:editId="391AC30B">
            <wp:extent cx="5731510" cy="1248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48410"/>
                    </a:xfrm>
                    <a:prstGeom prst="rect">
                      <a:avLst/>
                    </a:prstGeom>
                    <a:noFill/>
                    <a:ln>
                      <a:noFill/>
                    </a:ln>
                  </pic:spPr>
                </pic:pic>
              </a:graphicData>
            </a:graphic>
          </wp:inline>
        </w:drawing>
      </w:r>
    </w:p>
    <w:p w14:paraId="2770ED84" w14:textId="5EF3666B" w:rsidR="00BA0A36" w:rsidRDefault="00BA0A36">
      <w:pPr>
        <w:rPr>
          <w:b/>
          <w:bCs/>
          <w:sz w:val="28"/>
          <w:szCs w:val="28"/>
        </w:rPr>
      </w:pPr>
      <w:r w:rsidRPr="7A7FA5CB">
        <w:rPr>
          <w:b/>
          <w:bCs/>
          <w:sz w:val="28"/>
          <w:szCs w:val="28"/>
        </w:rPr>
        <w:t>Coventry City Council Public Art Gateway Group (PAG) Terms of Reference</w:t>
      </w:r>
    </w:p>
    <w:p w14:paraId="75B9775A" w14:textId="05C2BFCF" w:rsidR="00BA0A36" w:rsidRPr="00BA0A36" w:rsidRDefault="2CCC3E01">
      <w:pPr>
        <w:rPr>
          <w:b/>
          <w:bCs/>
        </w:rPr>
      </w:pPr>
      <w:r w:rsidRPr="7A7FA5CB">
        <w:rPr>
          <w:b/>
          <w:bCs/>
        </w:rPr>
        <w:t xml:space="preserve">December </w:t>
      </w:r>
      <w:r w:rsidR="00BA0A36" w:rsidRPr="7A7FA5CB">
        <w:rPr>
          <w:b/>
          <w:bCs/>
        </w:rPr>
        <w:t>202</w:t>
      </w:r>
      <w:r w:rsidR="005A1C84">
        <w:rPr>
          <w:b/>
          <w:bCs/>
        </w:rPr>
        <w:t>1</w:t>
      </w:r>
    </w:p>
    <w:p w14:paraId="7263482B" w14:textId="2F84A560" w:rsidR="00BA0A36" w:rsidRDefault="00BA0A36">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78E6FCB" wp14:editId="56B3360E">
                <wp:simplePos x="0" y="0"/>
                <wp:positionH relativeFrom="column">
                  <wp:posOffset>10795</wp:posOffset>
                </wp:positionH>
                <wp:positionV relativeFrom="paragraph">
                  <wp:posOffset>64226</wp:posOffset>
                </wp:positionV>
                <wp:extent cx="58891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891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65F3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5.05pt" to="46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" strokecolor="#4472c4 [3204]" strokeweight=".5pt">
                <v:stroke joinstyle="miter"/>
              </v:line>
            </w:pict>
          </mc:Fallback>
        </mc:AlternateContent>
      </w:r>
    </w:p>
    <w:p w14:paraId="17CBDC91" w14:textId="64A20133" w:rsidR="00BA0A36" w:rsidRPr="00BA0A36" w:rsidRDefault="00BA0A36">
      <w:pPr>
        <w:rPr>
          <w:b/>
          <w:bCs/>
          <w:u w:val="single"/>
        </w:rPr>
      </w:pPr>
      <w:r w:rsidRPr="00BA0A36">
        <w:rPr>
          <w:b/>
          <w:bCs/>
          <w:u w:val="single"/>
        </w:rPr>
        <w:t>Purpose</w:t>
      </w:r>
    </w:p>
    <w:p w14:paraId="6B40EF91" w14:textId="1D0EA00E" w:rsidR="00BA0A36" w:rsidRDefault="00BA0A36" w:rsidP="00F147D0">
      <w:pPr>
        <w:pStyle w:val="ListParagraph"/>
        <w:numPr>
          <w:ilvl w:val="0"/>
          <w:numId w:val="9"/>
        </w:numPr>
      </w:pPr>
      <w:r>
        <w:t>The PAG was established in 2019 to provide a checkpoint for public art proposals in the city.  It is a</w:t>
      </w:r>
      <w:r w:rsidR="00F147D0">
        <w:t>n</w:t>
      </w:r>
      <w:r>
        <w:t xml:space="preserve"> officer</w:t>
      </w:r>
      <w:r w:rsidR="00F147D0">
        <w:t xml:space="preserve"> gateway p</w:t>
      </w:r>
      <w:r>
        <w:t>rocess, whereby proposals for public art are checked and signed off, before proceeding for any Member decision.</w:t>
      </w:r>
      <w:r>
        <w:br/>
      </w:r>
    </w:p>
    <w:p w14:paraId="0443520B" w14:textId="77777777" w:rsidR="00E10F33" w:rsidRDefault="00E10F33" w:rsidP="00E10F33">
      <w:pPr>
        <w:pStyle w:val="ListParagraph"/>
        <w:numPr>
          <w:ilvl w:val="0"/>
          <w:numId w:val="9"/>
        </w:numPr>
      </w:pPr>
      <w:r>
        <w:t>The lead Member for Public Art is the Cabinet Member for Housing &amp; Communities.  Other Cabinet Members with responsibility for public realm, regeneration and finance may be involved in considering public art proposals, where these have a direct bearing on their portfolio.</w:t>
      </w:r>
    </w:p>
    <w:p w14:paraId="4D9FABB8" w14:textId="77777777" w:rsidR="00E10F33" w:rsidRDefault="00E10F33" w:rsidP="00E10F33">
      <w:pPr>
        <w:pStyle w:val="ListParagraph"/>
      </w:pPr>
    </w:p>
    <w:p w14:paraId="78A059D5" w14:textId="158A9072" w:rsidR="00F147D0" w:rsidRDefault="00BA0A36" w:rsidP="00E10F33">
      <w:pPr>
        <w:pStyle w:val="ListParagraph"/>
        <w:numPr>
          <w:ilvl w:val="0"/>
          <w:numId w:val="9"/>
        </w:numPr>
      </w:pPr>
      <w:r>
        <w:t xml:space="preserve">PAG itself is not a decision-making body.  It is an advisory </w:t>
      </w:r>
      <w:r w:rsidR="00E10F33">
        <w:t xml:space="preserve">officer </w:t>
      </w:r>
      <w:r>
        <w:t xml:space="preserve">group.  </w:t>
      </w:r>
      <w:r w:rsidR="00F147D0">
        <w:t>PAG</w:t>
      </w:r>
      <w:r>
        <w:t xml:space="preserve"> advises individuals, organisations and internal departments bringing forward public art proposals on their artistic quality, planning suitability and maintenance obligations.</w:t>
      </w:r>
      <w:r>
        <w:br/>
      </w:r>
    </w:p>
    <w:p w14:paraId="23859410" w14:textId="191F893B" w:rsidR="00E10F33" w:rsidRDefault="00113976" w:rsidP="00E10F33">
      <w:pPr>
        <w:pStyle w:val="ListParagraph"/>
        <w:numPr>
          <w:ilvl w:val="0"/>
          <w:numId w:val="9"/>
        </w:numPr>
      </w:pPr>
      <w:r>
        <w:t>The lead officer for PAG</w:t>
      </w:r>
      <w:r w:rsidR="00E10F33">
        <w:t xml:space="preserve"> and the Chair of the group</w:t>
      </w:r>
      <w:r>
        <w:t xml:space="preserve"> is the Head of Sport, Culture &amp; Destination service</w:t>
      </w:r>
      <w:r w:rsidR="00E10F33">
        <w:t>, reporting to the Director of Business Investment &amp; Culture</w:t>
      </w:r>
      <w:r>
        <w:t>.</w:t>
      </w:r>
      <w:r>
        <w:br/>
      </w:r>
    </w:p>
    <w:p w14:paraId="711F5A1F" w14:textId="28351A82" w:rsidR="00113976" w:rsidRDefault="00E10F33" w:rsidP="00E10F33">
      <w:pPr>
        <w:pStyle w:val="ListParagraph"/>
        <w:numPr>
          <w:ilvl w:val="0"/>
          <w:numId w:val="9"/>
        </w:numPr>
      </w:pPr>
      <w:r>
        <w:t>The Chair of PAG will only make recommendations to Members for decisions on public art proposals where PAG has discussed and signed off the projects, to provide assurance that the appropriate quality, safety, finance and planning dimensions have been reviewed and any issues addressed or risks mitigated.</w:t>
      </w:r>
    </w:p>
    <w:p w14:paraId="52B285AE" w14:textId="4DA8A587" w:rsidR="00F147D0" w:rsidRPr="00F147D0" w:rsidRDefault="00F147D0">
      <w:pPr>
        <w:rPr>
          <w:b/>
          <w:bCs/>
        </w:rPr>
      </w:pPr>
      <w:r w:rsidRPr="00F147D0">
        <w:rPr>
          <w:b/>
          <w:bCs/>
        </w:rPr>
        <w:t>What is Public Art?</w:t>
      </w:r>
    </w:p>
    <w:p w14:paraId="59E3026F" w14:textId="5218873B" w:rsidR="00F147D0" w:rsidRDefault="00F147D0" w:rsidP="00F147D0">
      <w:pPr>
        <w:pStyle w:val="ListParagraph"/>
        <w:numPr>
          <w:ilvl w:val="0"/>
          <w:numId w:val="9"/>
        </w:numPr>
      </w:pPr>
      <w:r>
        <w:t>There is no established definition of public art.  The Council uses the definition:</w:t>
      </w:r>
    </w:p>
    <w:p w14:paraId="1208B65B" w14:textId="3F496E7A" w:rsidR="00F147D0" w:rsidRDefault="00F147D0" w:rsidP="00F147D0">
      <w:pPr>
        <w:pStyle w:val="ListParagraph"/>
        <w:ind w:left="1440"/>
        <w:rPr>
          <w:i/>
          <w:iCs/>
        </w:rPr>
      </w:pPr>
      <w:r>
        <w:rPr>
          <w:i/>
          <w:iCs/>
        </w:rPr>
        <w:t>M</w:t>
      </w:r>
      <w:r w:rsidRPr="00F147D0">
        <w:rPr>
          <w:i/>
          <w:iCs/>
        </w:rPr>
        <w:t>ore or less temporary artworks situated in the public realm as a response to its location, and including artwork commissioned for, or designed into a public space, as well as artist-led projects and activities which reflect or comment on the local environment.</w:t>
      </w:r>
    </w:p>
    <w:p w14:paraId="7F2023EC" w14:textId="0F0F08A7" w:rsidR="00F147D0" w:rsidRPr="00F147D0" w:rsidRDefault="00F147D0" w:rsidP="00F147D0">
      <w:pPr>
        <w:pStyle w:val="ListParagraph"/>
        <w:ind w:left="1440"/>
      </w:pPr>
    </w:p>
    <w:p w14:paraId="79C1ACEA" w14:textId="14EBBA74" w:rsidR="00F147D0" w:rsidRDefault="00F147D0" w:rsidP="00F147D0">
      <w:pPr>
        <w:pStyle w:val="ListParagraph"/>
        <w:numPr>
          <w:ilvl w:val="0"/>
          <w:numId w:val="9"/>
        </w:numPr>
      </w:pPr>
      <w:r>
        <w:t>Public Art therefore includes statuary, monuments and sculptures (abstract and figurative), temporary and permanent installations in the public realm, elements of design (including artist-led lighting schemes, paving and railings) and murals, but this is not a definitive list.</w:t>
      </w:r>
      <w:r>
        <w:br/>
      </w:r>
    </w:p>
    <w:p w14:paraId="2487AE89" w14:textId="77777777" w:rsidR="005A1C84" w:rsidRDefault="005A1C84" w:rsidP="00F147D0">
      <w:pPr>
        <w:ind w:left="360"/>
        <w:rPr>
          <w:b/>
          <w:bCs/>
        </w:rPr>
      </w:pPr>
    </w:p>
    <w:p w14:paraId="62330D47" w14:textId="2680569E" w:rsidR="00F147D0" w:rsidRPr="00F147D0" w:rsidRDefault="00F147D0" w:rsidP="00F147D0">
      <w:pPr>
        <w:ind w:left="360"/>
        <w:rPr>
          <w:b/>
          <w:bCs/>
        </w:rPr>
      </w:pPr>
      <w:r w:rsidRPr="7A7FA5CB">
        <w:rPr>
          <w:b/>
          <w:bCs/>
        </w:rPr>
        <w:lastRenderedPageBreak/>
        <w:t>Purpose of PAG</w:t>
      </w:r>
    </w:p>
    <w:p w14:paraId="23BBD475" w14:textId="3CF3C9DC" w:rsidR="00113976" w:rsidRPr="00113976" w:rsidRDefault="00F147D0" w:rsidP="000D4212">
      <w:pPr>
        <w:pStyle w:val="ListParagraph"/>
        <w:numPr>
          <w:ilvl w:val="0"/>
          <w:numId w:val="9"/>
        </w:numPr>
      </w:pPr>
      <w:r>
        <w:t>PAG’s role is to</w:t>
      </w:r>
      <w:r w:rsidR="000D4212">
        <w:t xml:space="preserve"> </w:t>
      </w:r>
      <w:r w:rsidRPr="7A7FA5CB">
        <w:rPr>
          <w:rFonts w:ascii="Calibri" w:eastAsia="Arial" w:hAnsi="Calibri" w:cs="Calibri"/>
          <w:lang w:eastAsia="en-GB"/>
        </w:rPr>
        <w:t xml:space="preserve">provide a </w:t>
      </w:r>
      <w:r w:rsidR="000D4212" w:rsidRPr="7A7FA5CB">
        <w:rPr>
          <w:rFonts w:ascii="Calibri" w:eastAsia="Arial" w:hAnsi="Calibri" w:cs="Calibri"/>
          <w:lang w:eastAsia="en-GB"/>
        </w:rPr>
        <w:t xml:space="preserve">single point of reference </w:t>
      </w:r>
      <w:r w:rsidRPr="7A7FA5CB">
        <w:rPr>
          <w:rFonts w:ascii="Calibri" w:eastAsia="Arial" w:hAnsi="Calibri" w:cs="Calibri"/>
          <w:lang w:eastAsia="en-GB"/>
        </w:rPr>
        <w:t xml:space="preserve">for ensuring the </w:t>
      </w:r>
      <w:r w:rsidR="001472C2">
        <w:rPr>
          <w:rFonts w:ascii="Calibri" w:eastAsia="Arial" w:hAnsi="Calibri" w:cs="Calibri"/>
          <w:lang w:eastAsia="en-GB"/>
        </w:rPr>
        <w:t xml:space="preserve">procurement, </w:t>
      </w:r>
      <w:r w:rsidRPr="7A7FA5CB">
        <w:rPr>
          <w:rFonts w:ascii="Calibri" w:eastAsia="Arial" w:hAnsi="Calibri" w:cs="Calibri"/>
          <w:lang w:eastAsia="en-GB"/>
        </w:rPr>
        <w:t>commissioning, monitoring and decommissioning of public art works and schemes across Coventry have been undertaken correctly, including consideration of artistic quality, planning suitability and maintenance obligations</w:t>
      </w:r>
      <w:r w:rsidR="000D4212" w:rsidRPr="7A7FA5CB">
        <w:rPr>
          <w:rFonts w:ascii="Calibri" w:eastAsia="Arial" w:hAnsi="Calibri" w:cs="Calibri"/>
          <w:lang w:eastAsia="en-GB"/>
        </w:rPr>
        <w:t>.</w:t>
      </w:r>
      <w:r>
        <w:br/>
      </w:r>
    </w:p>
    <w:p w14:paraId="3B3A73CB" w14:textId="28FB54B1" w:rsidR="00113976" w:rsidRPr="000D4212" w:rsidRDefault="00113976" w:rsidP="00113976">
      <w:pPr>
        <w:pStyle w:val="ListParagraph"/>
        <w:numPr>
          <w:ilvl w:val="0"/>
          <w:numId w:val="9"/>
        </w:numPr>
      </w:pPr>
      <w:r>
        <w:t>PAG will:</w:t>
      </w:r>
    </w:p>
    <w:p w14:paraId="4C7904F1" w14:textId="77777777" w:rsidR="00113976" w:rsidRPr="00102E22" w:rsidRDefault="00113976" w:rsidP="00113976">
      <w:pPr>
        <w:numPr>
          <w:ilvl w:val="0"/>
          <w:numId w:val="12"/>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signpost organisations wishing to commission or install public art works to relevant advice and guidance</w:t>
      </w:r>
    </w:p>
    <w:p w14:paraId="59BF755B" w14:textId="77777777" w:rsidR="00113976" w:rsidRPr="000D4212" w:rsidRDefault="00113976" w:rsidP="00113976">
      <w:pPr>
        <w:numPr>
          <w:ilvl w:val="0"/>
          <w:numId w:val="12"/>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work with partners to effectively and regularly communicate public art developments and opportunities</w:t>
      </w:r>
    </w:p>
    <w:p w14:paraId="2105FBCD" w14:textId="77777777" w:rsidR="00113976" w:rsidRPr="000D4212" w:rsidRDefault="00113976" w:rsidP="00113976">
      <w:pPr>
        <w:numPr>
          <w:ilvl w:val="0"/>
          <w:numId w:val="12"/>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advocate for the inclusion of public art works within the city, and contribute to relevant policies and strategy documents</w:t>
      </w:r>
    </w:p>
    <w:p w14:paraId="7D99B5D8" w14:textId="77777777" w:rsidR="00113976" w:rsidRPr="00113976" w:rsidRDefault="00113976" w:rsidP="00113976">
      <w:pPr>
        <w:numPr>
          <w:ilvl w:val="0"/>
          <w:numId w:val="12"/>
        </w:numPr>
        <w:pBdr>
          <w:left w:val="none" w:sz="0" w:space="7" w:color="auto"/>
        </w:pBdr>
        <w:spacing w:after="0" w:line="240" w:lineRule="auto"/>
        <w:ind w:hanging="430"/>
        <w:rPr>
          <w:rFonts w:ascii="Calibri" w:hAnsi="Calibri" w:cs="Calibri"/>
          <w:lang w:eastAsia="en-GB"/>
        </w:rPr>
      </w:pPr>
      <w:r>
        <w:rPr>
          <w:rFonts w:ascii="Calibri" w:hAnsi="Calibri" w:cs="Calibri"/>
          <w:lang w:eastAsia="en-GB"/>
        </w:rPr>
        <w:t xml:space="preserve">provide up to date guidance on related Council’s policies via the CCC website </w:t>
      </w:r>
    </w:p>
    <w:p w14:paraId="0CE21F86" w14:textId="77777777" w:rsidR="00113976" w:rsidRPr="00113976" w:rsidRDefault="00113976" w:rsidP="00113976">
      <w:pPr>
        <w:numPr>
          <w:ilvl w:val="0"/>
          <w:numId w:val="12"/>
        </w:numPr>
        <w:pBdr>
          <w:left w:val="none" w:sz="0" w:space="7" w:color="auto"/>
        </w:pBdr>
        <w:spacing w:after="0" w:line="240" w:lineRule="auto"/>
        <w:ind w:hanging="430"/>
        <w:rPr>
          <w:rFonts w:ascii="Calibri" w:hAnsi="Calibri" w:cs="Calibri"/>
          <w:lang w:eastAsia="en-GB"/>
        </w:rPr>
      </w:pPr>
      <w:r>
        <w:rPr>
          <w:rFonts w:ascii="Calibri" w:hAnsi="Calibri" w:cs="Calibri"/>
          <w:lang w:eastAsia="en-GB"/>
        </w:rPr>
        <w:t>scope potential sites for public art</w:t>
      </w:r>
    </w:p>
    <w:p w14:paraId="59E01B7D" w14:textId="50CA6137" w:rsidR="00113976" w:rsidRPr="00113976" w:rsidRDefault="00113976" w:rsidP="00113976">
      <w:pPr>
        <w:numPr>
          <w:ilvl w:val="0"/>
          <w:numId w:val="12"/>
        </w:numPr>
        <w:pBdr>
          <w:left w:val="none" w:sz="0" w:space="7" w:color="auto"/>
        </w:pBdr>
        <w:spacing w:after="0" w:line="240" w:lineRule="auto"/>
        <w:ind w:hanging="430"/>
        <w:rPr>
          <w:rFonts w:ascii="Calibri" w:hAnsi="Calibri" w:cs="Calibri"/>
          <w:lang w:eastAsia="en-GB"/>
        </w:rPr>
      </w:pPr>
      <w:r>
        <w:rPr>
          <w:rFonts w:ascii="Calibri" w:hAnsi="Calibri" w:cs="Calibri"/>
          <w:lang w:eastAsia="en-GB"/>
        </w:rPr>
        <w:t xml:space="preserve">periodically review the public art portfolio and update the maintenance schedule </w:t>
      </w:r>
      <w:r>
        <w:rPr>
          <w:rFonts w:ascii="Calibri" w:hAnsi="Calibri" w:cs="Calibri"/>
          <w:lang w:eastAsia="en-GB"/>
        </w:rPr>
        <w:br/>
      </w:r>
    </w:p>
    <w:p w14:paraId="614F3A0E" w14:textId="25D0A804" w:rsidR="00113976" w:rsidRPr="00113976" w:rsidRDefault="00113976" w:rsidP="00113976">
      <w:pPr>
        <w:pStyle w:val="ListParagraph"/>
        <w:numPr>
          <w:ilvl w:val="0"/>
          <w:numId w:val="9"/>
        </w:numPr>
        <w:rPr>
          <w:rFonts w:ascii="Calibri" w:hAnsi="Calibri" w:cs="Calibri"/>
          <w:lang w:eastAsia="en-GB"/>
        </w:rPr>
      </w:pPr>
      <w:r>
        <w:rPr>
          <w:rFonts w:ascii="Calibri" w:eastAsia="Arial" w:hAnsi="Calibri" w:cs="Calibri"/>
          <w:lang w:eastAsia="en-GB"/>
        </w:rPr>
        <w:t>A</w:t>
      </w:r>
      <w:r w:rsidRPr="00113976">
        <w:rPr>
          <w:rFonts w:ascii="Calibri" w:eastAsia="Arial" w:hAnsi="Calibri" w:cs="Calibri"/>
          <w:lang w:eastAsia="en-GB"/>
        </w:rPr>
        <w:t xml:space="preserve">dvice and guidance information could include the following: </w:t>
      </w:r>
    </w:p>
    <w:p w14:paraId="377312B6"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 xml:space="preserve">the quality of public art and designed urban spaces </w:t>
      </w:r>
    </w:p>
    <w:p w14:paraId="54A1B1F9"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materials and installation, longevity and maintenance</w:t>
      </w:r>
    </w:p>
    <w:p w14:paraId="5A357FD6"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good practice information on procurement and writing artist briefs &amp; contracts</w:t>
      </w:r>
    </w:p>
    <w:p w14:paraId="5176218A"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who should be on decision making panels</w:t>
      </w:r>
    </w:p>
    <w:p w14:paraId="3BF17B15"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considerations that would need to be taken regarding risk, liability and insurance</w:t>
      </w:r>
    </w:p>
    <w:p w14:paraId="3A0BA733"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planning application process and public consultation requirements</w:t>
      </w:r>
    </w:p>
    <w:p w14:paraId="6C1A2FCF"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good practice for public consultation about public art</w:t>
      </w:r>
    </w:p>
    <w:p w14:paraId="43A901B3" w14:textId="647D6DD3"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Pr>
          <w:rFonts w:ascii="Calibri" w:eastAsia="Arial" w:hAnsi="Calibri" w:cs="Calibri"/>
          <w:lang w:eastAsia="en-GB"/>
        </w:rPr>
        <w:t>funding (including s</w:t>
      </w:r>
      <w:r w:rsidRPr="00102E22">
        <w:rPr>
          <w:rFonts w:ascii="Calibri" w:eastAsia="Arial" w:hAnsi="Calibri" w:cs="Calibri"/>
          <w:lang w:eastAsia="en-GB"/>
        </w:rPr>
        <w:t>ection 106 / Community Infrastructure Levy</w:t>
      </w:r>
      <w:r>
        <w:rPr>
          <w:rFonts w:ascii="Calibri" w:eastAsia="Arial" w:hAnsi="Calibri" w:cs="Calibri"/>
          <w:lang w:eastAsia="en-GB"/>
        </w:rPr>
        <w:t>)</w:t>
      </w:r>
    </w:p>
    <w:p w14:paraId="45B30047" w14:textId="77777777" w:rsidR="00113976" w:rsidRPr="00102E22" w:rsidRDefault="00113976" w:rsidP="00113976">
      <w:pPr>
        <w:numPr>
          <w:ilvl w:val="0"/>
          <w:numId w:val="13"/>
        </w:numPr>
        <w:pBdr>
          <w:left w:val="none" w:sz="0" w:space="7" w:color="auto"/>
        </w:pBdr>
        <w:spacing w:after="0" w:line="240" w:lineRule="auto"/>
        <w:ind w:hanging="430"/>
        <w:rPr>
          <w:rFonts w:ascii="Calibri" w:hAnsi="Calibri" w:cs="Calibri"/>
          <w:lang w:eastAsia="en-GB"/>
        </w:rPr>
      </w:pPr>
      <w:r w:rsidRPr="00102E22">
        <w:rPr>
          <w:rFonts w:ascii="Calibri" w:eastAsia="Arial" w:hAnsi="Calibri" w:cs="Calibri"/>
          <w:lang w:eastAsia="en-GB"/>
        </w:rPr>
        <w:t>any other relevant advice and guidance</w:t>
      </w:r>
    </w:p>
    <w:p w14:paraId="26E959B0" w14:textId="77777777" w:rsidR="00E10F33" w:rsidRDefault="00E10F33" w:rsidP="00E10F33">
      <w:pPr>
        <w:pBdr>
          <w:left w:val="none" w:sz="0" w:space="7" w:color="auto"/>
        </w:pBdr>
        <w:spacing w:after="0" w:line="240" w:lineRule="auto"/>
      </w:pPr>
    </w:p>
    <w:p w14:paraId="196D1A9B" w14:textId="5800559E" w:rsidR="00113976" w:rsidRPr="00E10F33" w:rsidRDefault="00E10F33" w:rsidP="00E10F33">
      <w:pPr>
        <w:pStyle w:val="ListParagraph"/>
        <w:numPr>
          <w:ilvl w:val="0"/>
          <w:numId w:val="9"/>
        </w:numPr>
        <w:pBdr>
          <w:left w:val="none" w:sz="0" w:space="7" w:color="auto"/>
        </w:pBdr>
        <w:spacing w:after="0" w:line="240" w:lineRule="auto"/>
        <w:rPr>
          <w:rFonts w:ascii="Calibri" w:hAnsi="Calibri" w:cs="Calibri"/>
          <w:lang w:eastAsia="en-GB"/>
        </w:rPr>
      </w:pPr>
      <w:r>
        <w:t>The Council’s website provides guidance on how to submit a public art proposal.</w:t>
      </w:r>
    </w:p>
    <w:p w14:paraId="2C167E54" w14:textId="77777777" w:rsidR="00E10F33" w:rsidRDefault="00E10F33" w:rsidP="00113976">
      <w:pPr>
        <w:ind w:left="360"/>
        <w:rPr>
          <w:rFonts w:ascii="Calibri" w:eastAsia="Arial" w:hAnsi="Calibri" w:cs="Calibri"/>
          <w:b/>
          <w:bCs/>
          <w:lang w:eastAsia="en-GB"/>
        </w:rPr>
      </w:pPr>
    </w:p>
    <w:p w14:paraId="352A870F" w14:textId="151A4B20" w:rsidR="00113976" w:rsidRPr="005A1C84" w:rsidRDefault="00113976" w:rsidP="005A1C84">
      <w:pPr>
        <w:ind w:left="360"/>
        <w:rPr>
          <w:b/>
          <w:bCs/>
        </w:rPr>
      </w:pPr>
      <w:r w:rsidRPr="00113976">
        <w:rPr>
          <w:rFonts w:ascii="Calibri" w:eastAsia="Arial" w:hAnsi="Calibri" w:cs="Calibri"/>
          <w:b/>
          <w:bCs/>
          <w:lang w:eastAsia="en-GB"/>
        </w:rPr>
        <w:t>Gateway Criteria</w:t>
      </w:r>
    </w:p>
    <w:p w14:paraId="22F2ED9E" w14:textId="53E16B93" w:rsidR="000D4212" w:rsidRPr="000D4212" w:rsidRDefault="000D4212" w:rsidP="000D4212">
      <w:pPr>
        <w:pStyle w:val="ListParagraph"/>
        <w:numPr>
          <w:ilvl w:val="0"/>
          <w:numId w:val="9"/>
        </w:numPr>
        <w:pBdr>
          <w:left w:val="none" w:sz="0" w:space="7" w:color="auto"/>
        </w:pBdr>
        <w:spacing w:after="0" w:line="240" w:lineRule="auto"/>
        <w:rPr>
          <w:rFonts w:ascii="Calibri" w:hAnsi="Calibri" w:cs="Calibri"/>
          <w:lang w:eastAsia="en-GB"/>
        </w:rPr>
      </w:pPr>
      <w:r w:rsidRPr="7A7FA5CB">
        <w:rPr>
          <w:rFonts w:ascii="Calibri" w:hAnsi="Calibri" w:cs="Calibri"/>
          <w:lang w:eastAsia="en-GB"/>
        </w:rPr>
        <w:t>PAG will review and determine whether proposals pass the gateway in relation to:</w:t>
      </w:r>
    </w:p>
    <w:p w14:paraId="4C35EEBE" w14:textId="51B6A24A" w:rsidR="000D4212"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bookmarkStart w:id="0" w:name="_Hlk57454741"/>
      <w:r>
        <w:rPr>
          <w:rFonts w:ascii="Calibri" w:hAnsi="Calibri" w:cs="Calibri"/>
          <w:lang w:eastAsia="en-GB"/>
        </w:rPr>
        <w:t>t</w:t>
      </w:r>
      <w:r w:rsidRPr="000D4212">
        <w:rPr>
          <w:rFonts w:ascii="Calibri" w:hAnsi="Calibri" w:cs="Calibri"/>
          <w:lang w:eastAsia="en-GB"/>
        </w:rPr>
        <w:t xml:space="preserve">he </w:t>
      </w:r>
      <w:r>
        <w:rPr>
          <w:rFonts w:ascii="Calibri" w:hAnsi="Calibri" w:cs="Calibri"/>
          <w:lang w:eastAsia="en-GB"/>
        </w:rPr>
        <w:t xml:space="preserve">artistic </w:t>
      </w:r>
      <w:r w:rsidRPr="000D4212">
        <w:rPr>
          <w:rFonts w:ascii="Calibri" w:hAnsi="Calibri" w:cs="Calibri"/>
          <w:lang w:eastAsia="en-GB"/>
        </w:rPr>
        <w:t>quality of proposed new public artwork</w:t>
      </w:r>
      <w:r>
        <w:rPr>
          <w:rFonts w:ascii="Calibri" w:hAnsi="Calibri" w:cs="Calibri"/>
          <w:lang w:eastAsia="en-GB"/>
        </w:rPr>
        <w:t xml:space="preserve"> (concept and execution) </w:t>
      </w:r>
    </w:p>
    <w:p w14:paraId="3C76F624" w14:textId="77777777" w:rsidR="000D4212"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r w:rsidRPr="000D4212">
        <w:rPr>
          <w:rFonts w:ascii="Calibri" w:hAnsi="Calibri" w:cs="Calibri"/>
          <w:lang w:eastAsia="en-GB"/>
        </w:rPr>
        <w:t>the quality of materials and the methods of installation are appropriate, safe, hard-wearing and vandal-proof</w:t>
      </w:r>
    </w:p>
    <w:p w14:paraId="69FDFA91" w14:textId="6062DE43" w:rsidR="000D4212"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r w:rsidRPr="000D4212">
        <w:rPr>
          <w:rFonts w:ascii="Calibri" w:hAnsi="Calibri" w:cs="Calibri"/>
          <w:lang w:eastAsia="en-GB"/>
        </w:rPr>
        <w:t xml:space="preserve">the location of a proposed new public art work is physically, aesthetically, culturally and contextually relevant </w:t>
      </w:r>
    </w:p>
    <w:p w14:paraId="2753068E" w14:textId="75415DA6" w:rsidR="000D4212"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 xml:space="preserve">stakeholder involvement </w:t>
      </w:r>
    </w:p>
    <w:p w14:paraId="3B1C7FF0" w14:textId="051F6846" w:rsidR="000D4212"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r w:rsidRPr="000D4212">
        <w:rPr>
          <w:rFonts w:ascii="Calibri" w:hAnsi="Calibri" w:cs="Calibri"/>
          <w:lang w:eastAsia="en-GB"/>
        </w:rPr>
        <w:t>maintenance plan and budget for post-installation</w:t>
      </w:r>
    </w:p>
    <w:p w14:paraId="322A2597" w14:textId="3E29F01B" w:rsidR="000D4212" w:rsidRPr="002F27AB" w:rsidRDefault="000D4212" w:rsidP="000D4212">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decommi</w:t>
      </w:r>
      <w:r w:rsidRPr="000D4212">
        <w:rPr>
          <w:rFonts w:ascii="Calibri" w:hAnsi="Calibri" w:cs="Calibri"/>
          <w:lang w:eastAsia="en-GB"/>
        </w:rPr>
        <w:t>ssioning</w:t>
      </w:r>
      <w:r>
        <w:rPr>
          <w:rFonts w:ascii="Calibri" w:hAnsi="Calibri" w:cs="Calibri"/>
          <w:lang w:eastAsia="en-GB"/>
        </w:rPr>
        <w:t xml:space="preserve"> plans (where appropriate)</w:t>
      </w:r>
    </w:p>
    <w:p w14:paraId="69ED21DC" w14:textId="31CBB8BA" w:rsidR="002F27AB" w:rsidRPr="000D4212" w:rsidRDefault="002F27AB" w:rsidP="000D4212">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how the proposal adds value to the Council’s strategic plans</w:t>
      </w:r>
    </w:p>
    <w:bookmarkEnd w:id="0"/>
    <w:p w14:paraId="04046DBC" w14:textId="6DA641DE" w:rsidR="00113976" w:rsidRPr="00113976" w:rsidRDefault="000D4212" w:rsidP="00113976">
      <w:pPr>
        <w:rPr>
          <w:b/>
          <w:bCs/>
        </w:rPr>
      </w:pPr>
      <w:r>
        <w:br/>
      </w:r>
      <w:r w:rsidR="16F2FA6D" w:rsidRPr="024370FA">
        <w:rPr>
          <w:b/>
          <w:bCs/>
        </w:rPr>
        <w:t xml:space="preserve">        </w:t>
      </w:r>
      <w:r w:rsidR="00113976" w:rsidRPr="024370FA">
        <w:rPr>
          <w:b/>
          <w:bCs/>
        </w:rPr>
        <w:t>Membership of PAG</w:t>
      </w:r>
    </w:p>
    <w:p w14:paraId="598AC8B7" w14:textId="69D12918" w:rsidR="00113976" w:rsidRDefault="00113976" w:rsidP="00113976">
      <w:pPr>
        <w:pStyle w:val="ListParagraph"/>
        <w:numPr>
          <w:ilvl w:val="0"/>
          <w:numId w:val="9"/>
        </w:numPr>
      </w:pPr>
      <w:r>
        <w:t>PAG requires input from across Council services.  The core membership and quorum of PAG comprises officers from:</w:t>
      </w:r>
    </w:p>
    <w:p w14:paraId="29E4DE3C" w14:textId="741AD6B8" w:rsidR="00113976" w:rsidRDefault="00113976" w:rsidP="00113976">
      <w:pPr>
        <w:pStyle w:val="ListParagraph"/>
        <w:numPr>
          <w:ilvl w:val="1"/>
          <w:numId w:val="9"/>
        </w:numPr>
      </w:pPr>
      <w:r>
        <w:t>Culture</w:t>
      </w:r>
    </w:p>
    <w:p w14:paraId="425132FA" w14:textId="2F77776C" w:rsidR="00113976" w:rsidRDefault="00113976" w:rsidP="00113976">
      <w:pPr>
        <w:pStyle w:val="ListParagraph"/>
        <w:numPr>
          <w:ilvl w:val="1"/>
          <w:numId w:val="9"/>
        </w:numPr>
      </w:pPr>
      <w:r>
        <w:lastRenderedPageBreak/>
        <w:t>Planning</w:t>
      </w:r>
    </w:p>
    <w:p w14:paraId="6DD68F43" w14:textId="0C0F1985" w:rsidR="00113976" w:rsidRDefault="00113976" w:rsidP="00E10F33">
      <w:pPr>
        <w:pStyle w:val="ListParagraph"/>
        <w:numPr>
          <w:ilvl w:val="1"/>
          <w:numId w:val="9"/>
        </w:numPr>
      </w:pPr>
      <w:r>
        <w:t>Infrastructure &amp; Highways</w:t>
      </w:r>
    </w:p>
    <w:p w14:paraId="4835F04D" w14:textId="77777777" w:rsidR="00113976" w:rsidRPr="00113976" w:rsidRDefault="00113976" w:rsidP="00113976">
      <w:pPr>
        <w:pStyle w:val="ListParagraph"/>
        <w:ind w:left="1440"/>
      </w:pPr>
    </w:p>
    <w:p w14:paraId="301A5C74" w14:textId="5478E593" w:rsidR="00113976" w:rsidRDefault="00E10F33" w:rsidP="00113976">
      <w:pPr>
        <w:pStyle w:val="ListParagraph"/>
        <w:numPr>
          <w:ilvl w:val="0"/>
          <w:numId w:val="9"/>
        </w:numPr>
        <w:pBdr>
          <w:left w:val="none" w:sz="0" w:space="7" w:color="auto"/>
        </w:pBdr>
        <w:spacing w:after="0" w:line="240" w:lineRule="auto"/>
        <w:rPr>
          <w:rFonts w:ascii="Calibri" w:hAnsi="Calibri" w:cs="Calibri"/>
          <w:lang w:eastAsia="en-GB"/>
        </w:rPr>
      </w:pPr>
      <w:r>
        <w:rPr>
          <w:rFonts w:ascii="Calibri" w:hAnsi="Calibri" w:cs="Calibri"/>
          <w:lang w:eastAsia="en-GB"/>
        </w:rPr>
        <w:t>Depending on the agenda, attendance is sought from:</w:t>
      </w:r>
    </w:p>
    <w:p w14:paraId="3F1BDD45" w14:textId="17FFAC23" w:rsidR="00E10F33" w:rsidRDefault="00E10F33" w:rsidP="00E10F33">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Finance</w:t>
      </w:r>
    </w:p>
    <w:p w14:paraId="467B6CB1" w14:textId="346AD331" w:rsidR="00E10F33" w:rsidRDefault="00E10F33" w:rsidP="00E10F33">
      <w:pPr>
        <w:pStyle w:val="ListParagraph"/>
        <w:numPr>
          <w:ilvl w:val="1"/>
          <w:numId w:val="9"/>
        </w:numPr>
        <w:pBdr>
          <w:left w:val="none" w:sz="0" w:space="7" w:color="auto"/>
        </w:pBdr>
        <w:spacing w:after="0" w:line="240" w:lineRule="auto"/>
        <w:rPr>
          <w:rFonts w:ascii="Calibri" w:hAnsi="Calibri" w:cs="Calibri"/>
          <w:lang w:eastAsia="en-GB"/>
        </w:rPr>
      </w:pPr>
      <w:r w:rsidRPr="024370FA">
        <w:rPr>
          <w:rFonts w:ascii="Calibri" w:hAnsi="Calibri" w:cs="Calibri"/>
          <w:lang w:eastAsia="en-GB"/>
        </w:rPr>
        <w:t>Streetscene</w:t>
      </w:r>
    </w:p>
    <w:p w14:paraId="344EF40B" w14:textId="3D0C1CBB" w:rsidR="00E10F33" w:rsidRDefault="00E10F33" w:rsidP="00E10F33">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Parks</w:t>
      </w:r>
    </w:p>
    <w:p w14:paraId="14B71418" w14:textId="6E9DF461" w:rsidR="00E10F33" w:rsidRPr="00113976" w:rsidRDefault="00E10F33" w:rsidP="00E10F33">
      <w:pPr>
        <w:pStyle w:val="ListParagraph"/>
        <w:numPr>
          <w:ilvl w:val="1"/>
          <w:numId w:val="9"/>
        </w:numPr>
        <w:pBdr>
          <w:left w:val="none" w:sz="0" w:space="7" w:color="auto"/>
        </w:pBdr>
        <w:spacing w:after="0" w:line="240" w:lineRule="auto"/>
        <w:rPr>
          <w:rFonts w:ascii="Calibri" w:hAnsi="Calibri" w:cs="Calibri"/>
          <w:lang w:eastAsia="en-GB"/>
        </w:rPr>
      </w:pPr>
      <w:r>
        <w:rPr>
          <w:rFonts w:ascii="Calibri" w:hAnsi="Calibri" w:cs="Calibri"/>
          <w:lang w:eastAsia="en-GB"/>
        </w:rPr>
        <w:t>Health &amp; Safety</w:t>
      </w:r>
    </w:p>
    <w:p w14:paraId="4FA54455" w14:textId="07E4EFB0" w:rsidR="00113976" w:rsidRDefault="00113976" w:rsidP="000D4212">
      <w:pPr>
        <w:pBdr>
          <w:left w:val="none" w:sz="0" w:space="7" w:color="auto"/>
        </w:pBdr>
        <w:spacing w:after="0" w:line="240" w:lineRule="auto"/>
        <w:rPr>
          <w:rFonts w:ascii="Calibri" w:hAnsi="Calibri" w:cs="Calibri"/>
          <w:lang w:eastAsia="en-GB"/>
        </w:rPr>
      </w:pPr>
    </w:p>
    <w:p w14:paraId="74CBEE21" w14:textId="54D51496" w:rsidR="00E10F33" w:rsidRDefault="00E10F33" w:rsidP="00E10F33">
      <w:pPr>
        <w:pStyle w:val="ListParagraph"/>
        <w:numPr>
          <w:ilvl w:val="0"/>
          <w:numId w:val="9"/>
        </w:numPr>
        <w:pBdr>
          <w:left w:val="none" w:sz="0" w:space="7" w:color="auto"/>
        </w:pBdr>
        <w:spacing w:after="0" w:line="240" w:lineRule="auto"/>
        <w:rPr>
          <w:rFonts w:ascii="Calibri" w:hAnsi="Calibri" w:cs="Calibri"/>
          <w:lang w:eastAsia="en-GB"/>
        </w:rPr>
      </w:pPr>
      <w:r w:rsidRPr="7A7FA5CB">
        <w:rPr>
          <w:rFonts w:ascii="Calibri" w:hAnsi="Calibri" w:cs="Calibri"/>
          <w:lang w:eastAsia="en-GB"/>
        </w:rPr>
        <w:t>A standing invitation is issued to the Creative Director of Culture Coventry, which manages the civic art collection and has an advisory role to PAG.</w:t>
      </w:r>
    </w:p>
    <w:p w14:paraId="18C755B8" w14:textId="379B5AD1" w:rsidR="00E10F33" w:rsidRDefault="00E10F33" w:rsidP="00E10F33">
      <w:pPr>
        <w:pBdr>
          <w:left w:val="none" w:sz="0" w:space="7" w:color="auto"/>
        </w:pBdr>
        <w:spacing w:after="0" w:line="240" w:lineRule="auto"/>
        <w:ind w:left="360"/>
        <w:rPr>
          <w:rFonts w:ascii="Calibri" w:hAnsi="Calibri" w:cs="Calibri"/>
          <w:lang w:eastAsia="en-GB"/>
        </w:rPr>
      </w:pPr>
    </w:p>
    <w:p w14:paraId="5DF7D466" w14:textId="0B454D9D" w:rsidR="00E10F33" w:rsidRPr="00E10F33" w:rsidRDefault="00E10F33" w:rsidP="00E10F33">
      <w:pPr>
        <w:pBdr>
          <w:left w:val="none" w:sz="0" w:space="7" w:color="auto"/>
        </w:pBdr>
        <w:spacing w:after="0" w:line="240" w:lineRule="auto"/>
        <w:ind w:left="360"/>
        <w:rPr>
          <w:rFonts w:ascii="Calibri" w:hAnsi="Calibri" w:cs="Calibri"/>
          <w:b/>
          <w:bCs/>
          <w:lang w:eastAsia="en-GB"/>
        </w:rPr>
      </w:pPr>
      <w:r w:rsidRPr="7A7FA5CB">
        <w:rPr>
          <w:rFonts w:ascii="Calibri" w:hAnsi="Calibri" w:cs="Calibri"/>
          <w:b/>
          <w:bCs/>
          <w:lang w:eastAsia="en-GB"/>
        </w:rPr>
        <w:t>Meetings of PAG</w:t>
      </w:r>
    </w:p>
    <w:p w14:paraId="7131DFDF" w14:textId="21666D64" w:rsidR="00E10F33" w:rsidRDefault="00E10F33" w:rsidP="00E10F33">
      <w:pPr>
        <w:pBdr>
          <w:left w:val="none" w:sz="0" w:space="7" w:color="auto"/>
        </w:pBdr>
        <w:spacing w:after="0" w:line="240" w:lineRule="auto"/>
        <w:ind w:left="360"/>
        <w:rPr>
          <w:rFonts w:ascii="Calibri" w:hAnsi="Calibri" w:cs="Calibri"/>
          <w:lang w:eastAsia="en-GB"/>
        </w:rPr>
      </w:pPr>
    </w:p>
    <w:p w14:paraId="093FCC16" w14:textId="7F5B1B8D" w:rsidR="00E10F33" w:rsidRDefault="00E10F33" w:rsidP="00E10F33">
      <w:pPr>
        <w:pStyle w:val="ListParagraph"/>
        <w:numPr>
          <w:ilvl w:val="0"/>
          <w:numId w:val="9"/>
        </w:numPr>
        <w:pBdr>
          <w:left w:val="none" w:sz="0" w:space="7" w:color="auto"/>
        </w:pBdr>
        <w:spacing w:after="0" w:line="240" w:lineRule="auto"/>
        <w:rPr>
          <w:rFonts w:ascii="Calibri" w:hAnsi="Calibri" w:cs="Calibri"/>
          <w:lang w:eastAsia="en-GB"/>
        </w:rPr>
      </w:pPr>
      <w:r w:rsidRPr="7A7FA5CB">
        <w:rPr>
          <w:rFonts w:ascii="Calibri" w:hAnsi="Calibri" w:cs="Calibri"/>
          <w:lang w:eastAsia="en-GB"/>
        </w:rPr>
        <w:t>The group will normally meet quarterly.  However, as PAG is an officer group, meetings can be convened when required.   Requests to convene PAG outside the usual schedule must be made to the Chair.</w:t>
      </w:r>
    </w:p>
    <w:p w14:paraId="7C7B3750" w14:textId="77777777" w:rsidR="00E10F33" w:rsidRDefault="00E10F33" w:rsidP="00E10F33">
      <w:pPr>
        <w:pBdr>
          <w:left w:val="none" w:sz="0" w:space="7" w:color="auto"/>
        </w:pBdr>
        <w:spacing w:after="0" w:line="240" w:lineRule="auto"/>
        <w:ind w:left="360"/>
        <w:rPr>
          <w:rFonts w:ascii="Calibri" w:hAnsi="Calibri" w:cs="Calibri"/>
          <w:lang w:eastAsia="en-GB"/>
        </w:rPr>
      </w:pPr>
    </w:p>
    <w:p w14:paraId="7D41CAC3" w14:textId="77777777" w:rsidR="00E10F33" w:rsidRPr="00E10F33" w:rsidRDefault="00E10F33" w:rsidP="00E10F33">
      <w:pPr>
        <w:pBdr>
          <w:left w:val="none" w:sz="0" w:space="7" w:color="auto"/>
        </w:pBdr>
        <w:spacing w:after="0" w:line="240" w:lineRule="auto"/>
        <w:ind w:left="360"/>
        <w:rPr>
          <w:rFonts w:ascii="Calibri" w:hAnsi="Calibri" w:cs="Calibri"/>
          <w:b/>
          <w:bCs/>
          <w:lang w:eastAsia="en-GB"/>
        </w:rPr>
      </w:pPr>
      <w:r w:rsidRPr="00E10F33">
        <w:rPr>
          <w:rFonts w:ascii="Calibri" w:hAnsi="Calibri" w:cs="Calibri"/>
          <w:b/>
          <w:bCs/>
          <w:lang w:eastAsia="en-GB"/>
        </w:rPr>
        <w:t xml:space="preserve">Review of Terms of Reference </w:t>
      </w:r>
    </w:p>
    <w:p w14:paraId="5E6B54DE" w14:textId="77777777" w:rsidR="00E10F33" w:rsidRDefault="00E10F33" w:rsidP="00E10F33">
      <w:pPr>
        <w:pBdr>
          <w:left w:val="none" w:sz="0" w:space="7" w:color="auto"/>
        </w:pBdr>
        <w:spacing w:after="0" w:line="240" w:lineRule="auto"/>
        <w:ind w:left="360"/>
        <w:rPr>
          <w:rFonts w:ascii="Calibri" w:hAnsi="Calibri" w:cs="Calibri"/>
          <w:lang w:eastAsia="en-GB"/>
        </w:rPr>
      </w:pPr>
    </w:p>
    <w:p w14:paraId="717F6712" w14:textId="784428E2" w:rsidR="00E10F33" w:rsidRPr="00E10F33" w:rsidRDefault="00E10F33" w:rsidP="00E10F33">
      <w:pPr>
        <w:pStyle w:val="ListParagraph"/>
        <w:numPr>
          <w:ilvl w:val="0"/>
          <w:numId w:val="9"/>
        </w:numPr>
        <w:pBdr>
          <w:left w:val="none" w:sz="0" w:space="7" w:color="auto"/>
        </w:pBdr>
        <w:spacing w:after="0" w:line="240" w:lineRule="auto"/>
        <w:rPr>
          <w:rFonts w:ascii="Calibri" w:hAnsi="Calibri" w:cs="Calibri"/>
          <w:lang w:eastAsia="en-GB"/>
        </w:rPr>
      </w:pPr>
      <w:r>
        <w:rPr>
          <w:rFonts w:ascii="Calibri" w:hAnsi="Calibri" w:cs="Calibri"/>
          <w:lang w:eastAsia="en-GB"/>
        </w:rPr>
        <w:t xml:space="preserve">These Terms of Reference will be reviewed and updated on an annual basis.  The last review was undertaken on </w:t>
      </w:r>
      <w:r w:rsidR="002050EA">
        <w:rPr>
          <w:rFonts w:ascii="Calibri" w:hAnsi="Calibri" w:cs="Calibri"/>
          <w:lang w:eastAsia="en-GB"/>
        </w:rPr>
        <w:t>21</w:t>
      </w:r>
      <w:r w:rsidRPr="00E10F33">
        <w:rPr>
          <w:rFonts w:ascii="Calibri" w:hAnsi="Calibri" w:cs="Calibri"/>
          <w:vertAlign w:val="superscript"/>
          <w:lang w:eastAsia="en-GB"/>
        </w:rPr>
        <w:t>st</w:t>
      </w:r>
      <w:r>
        <w:rPr>
          <w:rFonts w:ascii="Calibri" w:hAnsi="Calibri" w:cs="Calibri"/>
          <w:lang w:eastAsia="en-GB"/>
        </w:rPr>
        <w:t xml:space="preserve"> December 202</w:t>
      </w:r>
      <w:r w:rsidR="002050EA">
        <w:rPr>
          <w:rFonts w:ascii="Calibri" w:hAnsi="Calibri" w:cs="Calibri"/>
          <w:lang w:eastAsia="en-GB"/>
        </w:rPr>
        <w:t>1</w:t>
      </w:r>
      <w:r>
        <w:rPr>
          <w:rFonts w:ascii="Calibri" w:hAnsi="Calibri" w:cs="Calibri"/>
          <w:lang w:eastAsia="en-GB"/>
        </w:rPr>
        <w:t>.</w:t>
      </w:r>
      <w:r w:rsidRPr="00E10F33">
        <w:rPr>
          <w:rFonts w:ascii="Calibri" w:hAnsi="Calibri" w:cs="Calibri"/>
          <w:lang w:eastAsia="en-GB"/>
        </w:rPr>
        <w:br/>
      </w:r>
    </w:p>
    <w:p w14:paraId="3BCAA498" w14:textId="1D9AF78D" w:rsidR="00E10F33" w:rsidRDefault="00E10F33">
      <w:pPr>
        <w:rPr>
          <w:rFonts w:ascii="Calibri" w:hAnsi="Calibri" w:cs="Calibri"/>
          <w:lang w:eastAsia="en-GB"/>
        </w:rPr>
      </w:pPr>
      <w:r>
        <w:rPr>
          <w:rFonts w:ascii="Calibri" w:hAnsi="Calibri" w:cs="Calibri"/>
          <w:lang w:eastAsia="en-GB"/>
        </w:rPr>
        <w:br w:type="page"/>
      </w:r>
    </w:p>
    <w:p w14:paraId="5D17A22B" w14:textId="22687ADF" w:rsidR="00E10F33" w:rsidRDefault="00E10F33" w:rsidP="00E10F33">
      <w:pPr>
        <w:pBdr>
          <w:left w:val="none" w:sz="0" w:space="7" w:color="auto"/>
        </w:pBdr>
        <w:spacing w:after="0" w:line="240" w:lineRule="auto"/>
        <w:ind w:left="360"/>
        <w:rPr>
          <w:rFonts w:ascii="Calibri" w:hAnsi="Calibri" w:cs="Calibri"/>
          <w:b/>
          <w:bCs/>
          <w:lang w:eastAsia="en-GB"/>
        </w:rPr>
      </w:pPr>
      <w:r w:rsidRPr="7A7FA5CB">
        <w:rPr>
          <w:rFonts w:ascii="Calibri" w:hAnsi="Calibri" w:cs="Calibri"/>
          <w:b/>
          <w:bCs/>
          <w:lang w:eastAsia="en-GB"/>
        </w:rPr>
        <w:lastRenderedPageBreak/>
        <w:t>PAG Process</w:t>
      </w:r>
    </w:p>
    <w:p w14:paraId="4CDE1A6F" w14:textId="32C66094" w:rsidR="00BF65AB" w:rsidRDefault="00BF65AB" w:rsidP="00E10F33">
      <w:pPr>
        <w:pBdr>
          <w:left w:val="none" w:sz="0" w:space="7" w:color="auto"/>
        </w:pBdr>
        <w:spacing w:after="0" w:line="240" w:lineRule="auto"/>
        <w:ind w:left="360"/>
        <w:rPr>
          <w:rFonts w:ascii="Calibri" w:hAnsi="Calibri" w:cs="Calibri"/>
          <w:b/>
          <w:bCs/>
          <w:lang w:eastAsia="en-GB"/>
        </w:rPr>
      </w:pPr>
    </w:p>
    <w:p w14:paraId="7F73DA57" w14:textId="386E8DC5" w:rsidR="00350B05" w:rsidRPr="00E0227A" w:rsidRDefault="00350B05" w:rsidP="024370FA">
      <w:pPr>
        <w:pStyle w:val="ListParagraph"/>
        <w:numPr>
          <w:ilvl w:val="0"/>
          <w:numId w:val="9"/>
        </w:numPr>
        <w:pBdr>
          <w:left w:val="none" w:sz="0" w:space="7" w:color="auto"/>
        </w:pBdr>
        <w:spacing w:after="0" w:line="240" w:lineRule="auto"/>
        <w:rPr>
          <w:rFonts w:eastAsiaTheme="minorEastAsia"/>
          <w:lang w:eastAsia="en-GB"/>
        </w:rPr>
      </w:pPr>
      <w:r w:rsidRPr="024370FA">
        <w:rPr>
          <w:rFonts w:ascii="Calibri" w:hAnsi="Calibri" w:cs="Calibri"/>
          <w:lang w:eastAsia="en-GB"/>
        </w:rPr>
        <w:t>Information about the process</w:t>
      </w:r>
      <w:r w:rsidR="007435ED" w:rsidRPr="024370FA">
        <w:rPr>
          <w:rFonts w:ascii="Calibri" w:hAnsi="Calibri" w:cs="Calibri"/>
          <w:lang w:eastAsia="en-GB"/>
        </w:rPr>
        <w:t xml:space="preserve"> and timescales, together with the enquiry forms are available from the Council’s web pages on Public Art.  </w:t>
      </w:r>
      <w:r w:rsidR="00E0227A" w:rsidRPr="024370FA">
        <w:rPr>
          <w:rFonts w:ascii="Calibri" w:hAnsi="Calibri" w:cs="Calibri"/>
          <w:lang w:eastAsia="en-GB"/>
        </w:rPr>
        <w:t>Links to related Council policies and key officer contacts are also on the site.</w:t>
      </w:r>
    </w:p>
    <w:p w14:paraId="0EC89E01" w14:textId="77777777" w:rsidR="00350B05" w:rsidRDefault="00350B05" w:rsidP="00E10F33">
      <w:pPr>
        <w:pBdr>
          <w:left w:val="none" w:sz="0" w:space="7" w:color="auto"/>
        </w:pBdr>
        <w:spacing w:after="0" w:line="240" w:lineRule="auto"/>
        <w:ind w:left="360"/>
        <w:rPr>
          <w:rFonts w:ascii="Calibri" w:hAnsi="Calibri" w:cs="Calibri"/>
          <w:b/>
          <w:bCs/>
          <w:lang w:eastAsia="en-GB"/>
        </w:rPr>
      </w:pPr>
    </w:p>
    <w:p w14:paraId="0D3BC4A7" w14:textId="305F1B09" w:rsidR="00BF65AB" w:rsidRDefault="00BF65AB" w:rsidP="00E10F33">
      <w:pPr>
        <w:pBdr>
          <w:left w:val="none" w:sz="0" w:space="7" w:color="auto"/>
        </w:pBdr>
        <w:spacing w:after="0" w:line="240" w:lineRule="auto"/>
        <w:ind w:left="360"/>
        <w:rPr>
          <w:rFonts w:ascii="Calibri" w:hAnsi="Calibri" w:cs="Calibri"/>
          <w:b/>
          <w:bCs/>
          <w:lang w:eastAsia="en-GB"/>
        </w:rPr>
      </w:pPr>
      <w:r>
        <w:rPr>
          <w:rFonts w:ascii="Calibri" w:hAnsi="Calibri" w:cs="Calibri"/>
          <w:b/>
          <w:bCs/>
          <w:lang w:eastAsia="en-GB"/>
        </w:rPr>
        <w:t>STEP 1</w:t>
      </w:r>
    </w:p>
    <w:p w14:paraId="4B9D027C" w14:textId="61751D32" w:rsidR="00BF65AB" w:rsidRDefault="00BF65AB" w:rsidP="00E10F33">
      <w:pPr>
        <w:pBdr>
          <w:left w:val="none" w:sz="0" w:space="7" w:color="auto"/>
        </w:pBdr>
        <w:spacing w:after="0" w:line="240" w:lineRule="auto"/>
        <w:ind w:left="360"/>
        <w:rPr>
          <w:rFonts w:ascii="Calibri" w:hAnsi="Calibri" w:cs="Calibri"/>
          <w:b/>
          <w:bCs/>
          <w:lang w:eastAsia="en-GB"/>
        </w:rPr>
      </w:pPr>
    </w:p>
    <w:p w14:paraId="64EDF24F" w14:textId="51680059" w:rsidR="00BF65AB" w:rsidRDefault="00BF65AB" w:rsidP="00E10F33">
      <w:pPr>
        <w:pBdr>
          <w:left w:val="none" w:sz="0" w:space="7" w:color="auto"/>
        </w:pBdr>
        <w:spacing w:after="0" w:line="240" w:lineRule="auto"/>
        <w:ind w:left="360"/>
        <w:rPr>
          <w:rFonts w:ascii="Calibri" w:hAnsi="Calibri" w:cs="Calibri"/>
          <w:lang w:eastAsia="en-GB"/>
        </w:rPr>
      </w:pPr>
      <w:r>
        <w:rPr>
          <w:rFonts w:ascii="Calibri" w:hAnsi="Calibri" w:cs="Calibri"/>
          <w:lang w:eastAsia="en-GB"/>
        </w:rPr>
        <w:t>Public art is proposed to be commissioned by the Council or by an external body or individual.</w:t>
      </w:r>
    </w:p>
    <w:p w14:paraId="1DE236B1" w14:textId="0A58EE69" w:rsidR="00BF65AB" w:rsidRDefault="00BF65AB" w:rsidP="00E10F33">
      <w:pPr>
        <w:pBdr>
          <w:left w:val="none" w:sz="0" w:space="7" w:color="auto"/>
        </w:pBdr>
        <w:spacing w:after="0" w:line="240" w:lineRule="auto"/>
        <w:ind w:left="360"/>
        <w:rPr>
          <w:rFonts w:ascii="Calibri" w:hAnsi="Calibri" w:cs="Calibri"/>
          <w:lang w:eastAsia="en-GB"/>
        </w:rPr>
      </w:pPr>
    </w:p>
    <w:p w14:paraId="10BED7E9" w14:textId="211260D9" w:rsidR="00BF65AB" w:rsidRDefault="00F16C47" w:rsidP="00E10F33">
      <w:pPr>
        <w:pBdr>
          <w:left w:val="none" w:sz="0" w:space="7" w:color="auto"/>
        </w:pBdr>
        <w:spacing w:after="0" w:line="240" w:lineRule="auto"/>
        <w:ind w:left="360"/>
        <w:rPr>
          <w:rFonts w:ascii="Calibri" w:hAnsi="Calibri" w:cs="Calibri"/>
          <w:lang w:eastAsia="en-GB"/>
        </w:rPr>
      </w:pPr>
      <w:r>
        <w:rPr>
          <w:rFonts w:ascii="Calibri" w:hAnsi="Calibri" w:cs="Calibri"/>
          <w:lang w:eastAsia="en-GB"/>
        </w:rPr>
        <w:t xml:space="preserve">A Stage One Enquiry Form is </w:t>
      </w:r>
      <w:r w:rsidR="00455FCA">
        <w:rPr>
          <w:rFonts w:ascii="Calibri" w:hAnsi="Calibri" w:cs="Calibri"/>
          <w:lang w:eastAsia="en-GB"/>
        </w:rPr>
        <w:t xml:space="preserve">submitted </w:t>
      </w:r>
      <w:r w:rsidR="00A84EDB">
        <w:rPr>
          <w:rFonts w:ascii="Calibri" w:hAnsi="Calibri" w:cs="Calibri"/>
          <w:lang w:eastAsia="en-GB"/>
        </w:rPr>
        <w:t xml:space="preserve">to </w:t>
      </w:r>
      <w:hyperlink r:id="rId11" w:history="1">
        <w:r w:rsidR="00A84EDB" w:rsidRPr="001C75C3">
          <w:rPr>
            <w:rStyle w:val="Hyperlink"/>
            <w:rFonts w:ascii="Calibri" w:hAnsi="Calibri" w:cs="Calibri"/>
            <w:lang w:eastAsia="en-GB"/>
          </w:rPr>
          <w:t>artsdevelopment@coventry.gov.uk</w:t>
        </w:r>
      </w:hyperlink>
      <w:r w:rsidR="00A84EDB">
        <w:rPr>
          <w:rFonts w:ascii="Calibri" w:hAnsi="Calibri" w:cs="Calibri"/>
          <w:lang w:eastAsia="en-GB"/>
        </w:rPr>
        <w:t xml:space="preserve"> </w:t>
      </w:r>
    </w:p>
    <w:p w14:paraId="2D36B1B2" w14:textId="264BD4DB" w:rsidR="00B33DEF" w:rsidRDefault="00B33DEF" w:rsidP="00E10F33">
      <w:pPr>
        <w:pBdr>
          <w:left w:val="none" w:sz="0" w:space="7" w:color="auto"/>
        </w:pBdr>
        <w:spacing w:after="0" w:line="240" w:lineRule="auto"/>
        <w:ind w:left="360"/>
        <w:rPr>
          <w:rFonts w:ascii="Calibri" w:hAnsi="Calibri" w:cs="Calibri"/>
          <w:lang w:eastAsia="en-GB"/>
        </w:rPr>
      </w:pPr>
    </w:p>
    <w:p w14:paraId="41345A00" w14:textId="5B14C313" w:rsidR="00DB5186" w:rsidRDefault="009A43ED" w:rsidP="00C1278C">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The Enquiry Form is shared with the PAG and a</w:t>
      </w:r>
      <w:r w:rsidR="00B33DEF" w:rsidRPr="7A7FA5CB">
        <w:rPr>
          <w:rFonts w:ascii="Calibri" w:hAnsi="Calibri" w:cs="Calibri"/>
          <w:lang w:eastAsia="en-GB"/>
        </w:rPr>
        <w:t>n officer from arts development reviews and provides initial advice</w:t>
      </w:r>
      <w:r w:rsidRPr="7A7FA5CB">
        <w:rPr>
          <w:rFonts w:ascii="Calibri" w:hAnsi="Calibri" w:cs="Calibri"/>
          <w:lang w:eastAsia="en-GB"/>
        </w:rPr>
        <w:t xml:space="preserve"> to the enquirer</w:t>
      </w:r>
      <w:r w:rsidR="00350B05" w:rsidRPr="7A7FA5CB">
        <w:rPr>
          <w:rFonts w:ascii="Calibri" w:hAnsi="Calibri" w:cs="Calibri"/>
          <w:lang w:eastAsia="en-GB"/>
        </w:rPr>
        <w:t>, consulting with colleagues where necessary in relation the proposal.</w:t>
      </w:r>
    </w:p>
    <w:p w14:paraId="57BF9013" w14:textId="77777777" w:rsidR="00DB5186" w:rsidRDefault="00DB5186" w:rsidP="00C1278C">
      <w:pPr>
        <w:pBdr>
          <w:left w:val="none" w:sz="0" w:space="7" w:color="auto"/>
        </w:pBdr>
        <w:spacing w:after="0" w:line="240" w:lineRule="auto"/>
        <w:ind w:left="360"/>
        <w:rPr>
          <w:rFonts w:ascii="Calibri" w:hAnsi="Calibri" w:cs="Calibri"/>
          <w:lang w:eastAsia="en-GB"/>
        </w:rPr>
      </w:pPr>
    </w:p>
    <w:p w14:paraId="32D260F9" w14:textId="273A19D0" w:rsidR="00B33DEF" w:rsidRDefault="00C1278C" w:rsidP="00C1278C">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The officer adds the enquiry to the schedule of Public Art Enquiries which is used to create a forward agenda for PAG.</w:t>
      </w:r>
      <w:r w:rsidR="00DB5186" w:rsidRPr="7A7FA5CB">
        <w:rPr>
          <w:rFonts w:ascii="Calibri" w:hAnsi="Calibri" w:cs="Calibri"/>
          <w:lang w:eastAsia="en-GB"/>
        </w:rPr>
        <w:t xml:space="preserve">  </w:t>
      </w:r>
    </w:p>
    <w:p w14:paraId="64FDE447" w14:textId="7B2B7405" w:rsidR="00A84EDB" w:rsidRDefault="00A84EDB" w:rsidP="009A43ED">
      <w:pPr>
        <w:pBdr>
          <w:left w:val="none" w:sz="0" w:space="7" w:color="auto"/>
        </w:pBdr>
        <w:spacing w:after="0" w:line="240" w:lineRule="auto"/>
        <w:rPr>
          <w:rFonts w:ascii="Calibri" w:hAnsi="Calibri" w:cs="Calibri"/>
          <w:lang w:eastAsia="en-GB"/>
        </w:rPr>
      </w:pPr>
    </w:p>
    <w:p w14:paraId="4D0EEA2A" w14:textId="1A2090AB" w:rsidR="00A84EDB" w:rsidRPr="009A43ED" w:rsidRDefault="00A84EDB" w:rsidP="00E10F33">
      <w:pPr>
        <w:pBdr>
          <w:left w:val="none" w:sz="0" w:space="7" w:color="auto"/>
        </w:pBdr>
        <w:spacing w:after="0" w:line="240" w:lineRule="auto"/>
        <w:ind w:left="360"/>
        <w:rPr>
          <w:rFonts w:ascii="Calibri" w:hAnsi="Calibri" w:cs="Calibri"/>
          <w:b/>
          <w:bCs/>
          <w:lang w:eastAsia="en-GB"/>
        </w:rPr>
      </w:pPr>
      <w:r w:rsidRPr="009A43ED">
        <w:rPr>
          <w:rFonts w:ascii="Calibri" w:hAnsi="Calibri" w:cs="Calibri"/>
          <w:b/>
          <w:bCs/>
          <w:lang w:eastAsia="en-GB"/>
        </w:rPr>
        <w:t>STEP 2</w:t>
      </w:r>
    </w:p>
    <w:p w14:paraId="6E5AABFC" w14:textId="77777777" w:rsidR="00A84EDB" w:rsidRPr="00BF65AB" w:rsidRDefault="00A84EDB" w:rsidP="00E10F33">
      <w:pPr>
        <w:pBdr>
          <w:left w:val="none" w:sz="0" w:space="7" w:color="auto"/>
        </w:pBdr>
        <w:spacing w:after="0" w:line="240" w:lineRule="auto"/>
        <w:ind w:left="360"/>
        <w:rPr>
          <w:rFonts w:ascii="Calibri" w:hAnsi="Calibri" w:cs="Calibri"/>
          <w:lang w:eastAsia="en-GB"/>
        </w:rPr>
      </w:pPr>
    </w:p>
    <w:p w14:paraId="46B08952" w14:textId="5D8EEDFB" w:rsidR="00E10F33" w:rsidRDefault="00C1278C" w:rsidP="00E10F33">
      <w:pPr>
        <w:pBdr>
          <w:left w:val="none" w:sz="0" w:space="7" w:color="auto"/>
        </w:pBdr>
        <w:spacing w:after="0" w:line="240" w:lineRule="auto"/>
        <w:ind w:left="360"/>
        <w:rPr>
          <w:rFonts w:ascii="Calibri" w:hAnsi="Calibri" w:cs="Calibri"/>
          <w:lang w:eastAsia="en-GB"/>
        </w:rPr>
      </w:pPr>
      <w:r>
        <w:rPr>
          <w:rFonts w:ascii="Calibri" w:hAnsi="Calibri" w:cs="Calibri"/>
          <w:lang w:eastAsia="en-GB"/>
        </w:rPr>
        <w:t xml:space="preserve">When the proposal has reached a more developed stage, a Stage Two Enquiry form is submitted to </w:t>
      </w:r>
      <w:hyperlink r:id="rId12" w:history="1">
        <w:r w:rsidRPr="001C75C3">
          <w:rPr>
            <w:rStyle w:val="Hyperlink"/>
            <w:rFonts w:ascii="Calibri" w:hAnsi="Calibri" w:cs="Calibri"/>
            <w:lang w:eastAsia="en-GB"/>
          </w:rPr>
          <w:t>artsdevelopment@coventry.gov.uk</w:t>
        </w:r>
      </w:hyperlink>
    </w:p>
    <w:p w14:paraId="2EF1A89A" w14:textId="0FD78ADC" w:rsidR="00C1278C" w:rsidRDefault="00C1278C" w:rsidP="00E10F33">
      <w:pPr>
        <w:pBdr>
          <w:left w:val="none" w:sz="0" w:space="7" w:color="auto"/>
        </w:pBdr>
        <w:spacing w:after="0" w:line="240" w:lineRule="auto"/>
        <w:ind w:left="360"/>
        <w:rPr>
          <w:rFonts w:ascii="Calibri" w:hAnsi="Calibri" w:cs="Calibri"/>
          <w:lang w:eastAsia="en-GB"/>
        </w:rPr>
      </w:pPr>
    </w:p>
    <w:p w14:paraId="217E8692" w14:textId="5629E8FC" w:rsidR="00DB5186" w:rsidRDefault="00C1278C"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 xml:space="preserve">If the proposal has been </w:t>
      </w:r>
      <w:r w:rsidR="00DB5186" w:rsidRPr="7A7FA5CB">
        <w:rPr>
          <w:rFonts w:ascii="Calibri" w:hAnsi="Calibri" w:cs="Calibri"/>
          <w:lang w:eastAsia="en-GB"/>
        </w:rPr>
        <w:t>developed in accordance with the advice provided to date and includes sufficient information, it is scheduled for the next PAG meeting (or if timescales dictate, a meeting is convened).</w:t>
      </w:r>
    </w:p>
    <w:p w14:paraId="4CCFFB5E" w14:textId="77777777" w:rsidR="00DB5186" w:rsidRDefault="00DB5186" w:rsidP="00E10F33">
      <w:pPr>
        <w:pBdr>
          <w:left w:val="none" w:sz="0" w:space="7" w:color="auto"/>
        </w:pBdr>
        <w:spacing w:after="0" w:line="240" w:lineRule="auto"/>
        <w:ind w:left="360"/>
        <w:rPr>
          <w:rFonts w:ascii="Calibri" w:hAnsi="Calibri" w:cs="Calibri"/>
          <w:lang w:eastAsia="en-GB"/>
        </w:rPr>
      </w:pPr>
    </w:p>
    <w:p w14:paraId="071A7184" w14:textId="0F18D402" w:rsidR="00DB5186" w:rsidRDefault="00DB5186"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The Chair of PAG shares the proposal informally with the Cabinet Member for Housing and Communities.</w:t>
      </w:r>
    </w:p>
    <w:p w14:paraId="2DD212DD" w14:textId="77777777" w:rsidR="00DB5186" w:rsidRDefault="00DB5186" w:rsidP="00E10F33">
      <w:pPr>
        <w:pBdr>
          <w:left w:val="none" w:sz="0" w:space="7" w:color="auto"/>
        </w:pBdr>
        <w:spacing w:after="0" w:line="240" w:lineRule="auto"/>
        <w:ind w:left="360"/>
        <w:rPr>
          <w:rFonts w:ascii="Calibri" w:hAnsi="Calibri" w:cs="Calibri"/>
          <w:lang w:eastAsia="en-GB"/>
        </w:rPr>
      </w:pPr>
    </w:p>
    <w:p w14:paraId="2655C8BC" w14:textId="2B0C7CC5" w:rsidR="00DB5186" w:rsidRDefault="00DB5186"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PAG reviews the proposal against the following</w:t>
      </w:r>
      <w:r w:rsidR="1AD2FCE1" w:rsidRPr="7A7FA5CB">
        <w:rPr>
          <w:rFonts w:ascii="Calibri" w:hAnsi="Calibri" w:cs="Calibri"/>
          <w:lang w:eastAsia="en-GB"/>
        </w:rPr>
        <w:t xml:space="preserve"> </w:t>
      </w:r>
      <w:r w:rsidRPr="7A7FA5CB">
        <w:rPr>
          <w:rFonts w:ascii="Calibri" w:hAnsi="Calibri" w:cs="Calibri"/>
          <w:lang w:eastAsia="en-GB"/>
        </w:rPr>
        <w:t>criteria:</w:t>
      </w:r>
    </w:p>
    <w:p w14:paraId="31199D5A" w14:textId="77777777" w:rsidR="00DB5186" w:rsidRDefault="00DB5186" w:rsidP="00E10F33">
      <w:pPr>
        <w:pBdr>
          <w:left w:val="none" w:sz="0" w:space="7" w:color="auto"/>
        </w:pBdr>
        <w:spacing w:after="0" w:line="240" w:lineRule="auto"/>
        <w:ind w:left="360"/>
        <w:rPr>
          <w:rFonts w:ascii="Calibri" w:hAnsi="Calibri" w:cs="Calibri"/>
          <w:lang w:eastAsia="en-GB"/>
        </w:rPr>
      </w:pPr>
    </w:p>
    <w:p w14:paraId="7AD9952B" w14:textId="15E6239A" w:rsidR="003F1206" w:rsidRDefault="002C00C7" w:rsidP="7A7FA5CB">
      <w:pPr>
        <w:pBdr>
          <w:left w:val="none" w:sz="0" w:space="7" w:color="auto"/>
        </w:pBdr>
        <w:spacing w:after="0" w:line="240" w:lineRule="auto"/>
        <w:ind w:firstLine="720"/>
        <w:rPr>
          <w:rFonts w:ascii="Calibri" w:hAnsi="Calibri" w:cs="Calibri"/>
          <w:lang w:eastAsia="en-GB"/>
        </w:rPr>
      </w:pPr>
      <w:r w:rsidRPr="7A7FA5CB">
        <w:rPr>
          <w:rFonts w:ascii="Calibri" w:hAnsi="Calibri" w:cs="Calibri"/>
          <w:b/>
          <w:bCs/>
          <w:lang w:eastAsia="en-GB"/>
        </w:rPr>
        <w:t>the artistic quality of proposed new public artwork (concept and execution)</w:t>
      </w:r>
    </w:p>
    <w:p w14:paraId="6A251F0F" w14:textId="063D352A" w:rsidR="007664F4" w:rsidRDefault="0026531C" w:rsidP="7A7FA5CB">
      <w:pPr>
        <w:pStyle w:val="ListParagraph"/>
        <w:numPr>
          <w:ilvl w:val="1"/>
          <w:numId w:val="8"/>
        </w:numPr>
        <w:pBdr>
          <w:left w:val="none" w:sz="0" w:space="7" w:color="auto"/>
        </w:pBdr>
        <w:spacing w:after="0" w:line="240" w:lineRule="auto"/>
        <w:rPr>
          <w:rFonts w:eastAsiaTheme="minorEastAsia"/>
          <w:lang w:eastAsia="en-GB"/>
        </w:rPr>
      </w:pPr>
      <w:r>
        <w:rPr>
          <w:rFonts w:ascii="Calibri" w:hAnsi="Calibri" w:cs="Calibri"/>
          <w:lang w:eastAsia="en-GB"/>
        </w:rPr>
        <w:t>has the artist been selected using a clear and appropriate brief</w:t>
      </w:r>
    </w:p>
    <w:p w14:paraId="0194E47E" w14:textId="063D352A" w:rsidR="007664F4" w:rsidRDefault="0026531C" w:rsidP="7A7FA5CB">
      <w:pPr>
        <w:pStyle w:val="ListParagraph"/>
        <w:numPr>
          <w:ilvl w:val="1"/>
          <w:numId w:val="8"/>
        </w:numPr>
        <w:pBdr>
          <w:left w:val="none" w:sz="0" w:space="7" w:color="auto"/>
        </w:pBdr>
        <w:spacing w:after="0" w:line="240" w:lineRule="auto"/>
        <w:rPr>
          <w:lang w:eastAsia="en-GB"/>
        </w:rPr>
      </w:pPr>
      <w:r>
        <w:rPr>
          <w:rFonts w:ascii="Calibri" w:hAnsi="Calibri" w:cs="Calibri"/>
          <w:lang w:eastAsia="en-GB"/>
        </w:rPr>
        <w:t>does the proposal demonstrate a compelling artistic vision</w:t>
      </w:r>
    </w:p>
    <w:p w14:paraId="5283D091" w14:textId="063D352A" w:rsidR="007664F4" w:rsidRDefault="002C2C5A" w:rsidP="7A7FA5CB">
      <w:pPr>
        <w:pStyle w:val="ListParagraph"/>
        <w:numPr>
          <w:ilvl w:val="1"/>
          <w:numId w:val="8"/>
        </w:numPr>
        <w:pBdr>
          <w:left w:val="none" w:sz="0" w:space="7" w:color="auto"/>
        </w:pBdr>
        <w:spacing w:after="0" w:line="240" w:lineRule="auto"/>
        <w:rPr>
          <w:lang w:eastAsia="en-GB"/>
        </w:rPr>
      </w:pPr>
      <w:r>
        <w:rPr>
          <w:rFonts w:ascii="Calibri" w:hAnsi="Calibri" w:cs="Calibri"/>
          <w:lang w:eastAsia="en-GB"/>
        </w:rPr>
        <w:t>i</w:t>
      </w:r>
      <w:r w:rsidR="001C651F">
        <w:rPr>
          <w:rFonts w:ascii="Calibri" w:hAnsi="Calibri" w:cs="Calibri"/>
          <w:lang w:eastAsia="en-GB"/>
        </w:rPr>
        <w:t>s the vision clearly delivered by the proposed work</w:t>
      </w:r>
    </w:p>
    <w:p w14:paraId="39BD1FFB" w14:textId="708B9659" w:rsidR="007664F4" w:rsidRDefault="0037418A" w:rsidP="7A7FA5CB">
      <w:pPr>
        <w:pStyle w:val="ListParagraph"/>
        <w:numPr>
          <w:ilvl w:val="1"/>
          <w:numId w:val="8"/>
        </w:numPr>
        <w:pBdr>
          <w:left w:val="none" w:sz="0" w:space="7" w:color="auto"/>
        </w:pBdr>
        <w:spacing w:after="0" w:line="240" w:lineRule="auto"/>
        <w:rPr>
          <w:lang w:eastAsia="en-GB"/>
        </w:rPr>
      </w:pPr>
      <w:r>
        <w:rPr>
          <w:rFonts w:ascii="Calibri" w:hAnsi="Calibri" w:cs="Calibri"/>
          <w:lang w:eastAsia="en-GB"/>
        </w:rPr>
        <w:t>has a maquette or model been produced showing how the vision will be executed</w:t>
      </w:r>
    </w:p>
    <w:p w14:paraId="69E49BEC" w14:textId="2DCAB293" w:rsidR="007664F4" w:rsidRDefault="0037418A" w:rsidP="7A7FA5CB">
      <w:pPr>
        <w:pStyle w:val="ListParagraph"/>
        <w:numPr>
          <w:ilvl w:val="1"/>
          <w:numId w:val="8"/>
        </w:numPr>
        <w:pBdr>
          <w:left w:val="none" w:sz="0" w:space="7" w:color="auto"/>
        </w:pBdr>
        <w:spacing w:after="0" w:line="240" w:lineRule="auto"/>
        <w:rPr>
          <w:lang w:eastAsia="en-GB"/>
        </w:rPr>
      </w:pPr>
      <w:r>
        <w:rPr>
          <w:rFonts w:ascii="Calibri" w:hAnsi="Calibri" w:cs="Calibri"/>
          <w:lang w:eastAsia="en-GB"/>
        </w:rPr>
        <w:t>does the artist have a strong track record and reputation (including any references)</w:t>
      </w:r>
    </w:p>
    <w:p w14:paraId="6B8C3D0A" w14:textId="063D352A" w:rsidR="007664F4" w:rsidRDefault="00E7010A" w:rsidP="7A7FA5CB">
      <w:pPr>
        <w:pStyle w:val="ListParagraph"/>
        <w:numPr>
          <w:ilvl w:val="1"/>
          <w:numId w:val="8"/>
        </w:numPr>
        <w:pBdr>
          <w:left w:val="none" w:sz="0" w:space="7" w:color="auto"/>
        </w:pBdr>
        <w:spacing w:after="0" w:line="240" w:lineRule="auto"/>
        <w:rPr>
          <w:lang w:eastAsia="en-GB"/>
        </w:rPr>
      </w:pPr>
      <w:r>
        <w:rPr>
          <w:rFonts w:ascii="Calibri" w:hAnsi="Calibri" w:cs="Calibri"/>
          <w:lang w:eastAsia="en-GB"/>
        </w:rPr>
        <w:t>will the artwork be accessioned to the Council collection and what arrangements are necessary for the transfer of title</w:t>
      </w:r>
    </w:p>
    <w:p w14:paraId="17F49CEF" w14:textId="083C924D" w:rsidR="0037418A" w:rsidRDefault="0037418A" w:rsidP="001C651F">
      <w:pPr>
        <w:pStyle w:val="ListParagraph"/>
        <w:pBdr>
          <w:left w:val="none" w:sz="0" w:space="7" w:color="auto"/>
        </w:pBdr>
        <w:spacing w:after="0" w:line="240" w:lineRule="auto"/>
        <w:ind w:left="1080"/>
        <w:rPr>
          <w:rFonts w:ascii="Calibri" w:hAnsi="Calibri" w:cs="Calibri"/>
          <w:lang w:eastAsia="en-GB"/>
        </w:rPr>
      </w:pPr>
    </w:p>
    <w:p w14:paraId="4461BCFE" w14:textId="024C1CF5" w:rsidR="00E369CB" w:rsidRDefault="002C00C7" w:rsidP="7A7FA5CB">
      <w:pPr>
        <w:pBdr>
          <w:left w:val="none" w:sz="0" w:space="7" w:color="auto"/>
        </w:pBdr>
        <w:spacing w:after="0" w:line="240" w:lineRule="auto"/>
        <w:ind w:firstLine="720"/>
        <w:rPr>
          <w:rFonts w:ascii="Calibri" w:hAnsi="Calibri" w:cs="Calibri"/>
          <w:lang w:eastAsia="en-GB"/>
        </w:rPr>
      </w:pPr>
      <w:r w:rsidRPr="7A7FA5CB">
        <w:rPr>
          <w:rFonts w:ascii="Calibri" w:hAnsi="Calibri" w:cs="Calibri"/>
          <w:b/>
          <w:bCs/>
          <w:lang w:eastAsia="en-GB"/>
        </w:rPr>
        <w:t>the quality of materials and the methods of installation</w:t>
      </w:r>
      <w:r w:rsidRPr="002C00C7">
        <w:rPr>
          <w:rFonts w:ascii="Calibri" w:hAnsi="Calibri" w:cs="Calibri"/>
          <w:lang w:eastAsia="en-GB"/>
        </w:rPr>
        <w:t xml:space="preserve"> </w:t>
      </w:r>
    </w:p>
    <w:p w14:paraId="168023ED" w14:textId="3C367633" w:rsidR="00E369CB" w:rsidRDefault="00E369CB" w:rsidP="7A7FA5CB">
      <w:pPr>
        <w:pStyle w:val="ListParagraph"/>
        <w:numPr>
          <w:ilvl w:val="1"/>
          <w:numId w:val="8"/>
        </w:numPr>
        <w:pBdr>
          <w:left w:val="none" w:sz="0" w:space="7" w:color="auto"/>
        </w:pBdr>
        <w:spacing w:after="0" w:line="240" w:lineRule="auto"/>
        <w:rPr>
          <w:b/>
          <w:bCs/>
          <w:lang w:eastAsia="en-GB"/>
        </w:rPr>
      </w:pPr>
      <w:r>
        <w:rPr>
          <w:rFonts w:ascii="Calibri" w:hAnsi="Calibri" w:cs="Calibri"/>
          <w:lang w:eastAsia="en-GB"/>
        </w:rPr>
        <w:t>is the proposal clearly specified</w:t>
      </w:r>
    </w:p>
    <w:p w14:paraId="5161F10D" w14:textId="4EF1B819" w:rsidR="00E369CB" w:rsidRDefault="00E369CB" w:rsidP="7A7FA5CB">
      <w:pPr>
        <w:pStyle w:val="ListParagraph"/>
        <w:numPr>
          <w:ilvl w:val="1"/>
          <w:numId w:val="8"/>
        </w:numPr>
        <w:pBdr>
          <w:left w:val="none" w:sz="0" w:space="7" w:color="auto"/>
        </w:pBdr>
        <w:spacing w:after="0" w:line="240" w:lineRule="auto"/>
        <w:rPr>
          <w:b/>
          <w:bCs/>
          <w:lang w:eastAsia="en-GB"/>
        </w:rPr>
      </w:pPr>
      <w:r>
        <w:rPr>
          <w:rFonts w:ascii="Calibri" w:hAnsi="Calibri" w:cs="Calibri"/>
          <w:lang w:eastAsia="en-GB"/>
        </w:rPr>
        <w:t>is the method statement clear, including necessary expertise</w:t>
      </w:r>
    </w:p>
    <w:p w14:paraId="31DCD526" w14:textId="77777777" w:rsidR="00C94CFA" w:rsidRDefault="00E369CB" w:rsidP="7A7FA5CB">
      <w:pPr>
        <w:pStyle w:val="ListParagraph"/>
        <w:numPr>
          <w:ilvl w:val="1"/>
          <w:numId w:val="7"/>
        </w:numPr>
        <w:pBdr>
          <w:left w:val="none" w:sz="0" w:space="7" w:color="auto"/>
        </w:pBdr>
        <w:spacing w:after="0" w:line="240" w:lineRule="auto"/>
        <w:rPr>
          <w:rFonts w:eastAsiaTheme="minorEastAsia"/>
          <w:lang w:eastAsia="en-GB"/>
        </w:rPr>
      </w:pPr>
      <w:r>
        <w:rPr>
          <w:rFonts w:ascii="Calibri" w:hAnsi="Calibri" w:cs="Calibri"/>
          <w:lang w:eastAsia="en-GB"/>
        </w:rPr>
        <w:t xml:space="preserve">are materials </w:t>
      </w:r>
      <w:r w:rsidR="00C94CFA" w:rsidRPr="002C00C7">
        <w:rPr>
          <w:rFonts w:ascii="Calibri" w:hAnsi="Calibri" w:cs="Calibri"/>
          <w:lang w:eastAsia="en-GB"/>
        </w:rPr>
        <w:t>appropriate, safe, hard-wearing and vandal-proof</w:t>
      </w:r>
    </w:p>
    <w:p w14:paraId="0214DCA6" w14:textId="77777777" w:rsidR="00C94CFA" w:rsidRDefault="00C94CFA" w:rsidP="7A7FA5CB">
      <w:pPr>
        <w:pStyle w:val="ListParagraph"/>
        <w:numPr>
          <w:ilvl w:val="1"/>
          <w:numId w:val="7"/>
        </w:numPr>
        <w:pBdr>
          <w:left w:val="none" w:sz="0" w:space="7" w:color="auto"/>
        </w:pBdr>
        <w:spacing w:after="0" w:line="240" w:lineRule="auto"/>
        <w:rPr>
          <w:lang w:eastAsia="en-GB"/>
        </w:rPr>
      </w:pPr>
      <w:r>
        <w:rPr>
          <w:rFonts w:ascii="Calibri" w:hAnsi="Calibri" w:cs="Calibri"/>
          <w:lang w:eastAsia="en-GB"/>
        </w:rPr>
        <w:t>is there a robust risk assessment</w:t>
      </w:r>
    </w:p>
    <w:p w14:paraId="23AD78F3" w14:textId="77777777" w:rsidR="00C94CFA" w:rsidRDefault="00C94CFA" w:rsidP="7A7FA5CB">
      <w:pPr>
        <w:pStyle w:val="ListParagraph"/>
        <w:numPr>
          <w:ilvl w:val="1"/>
          <w:numId w:val="7"/>
        </w:numPr>
        <w:pBdr>
          <w:left w:val="none" w:sz="0" w:space="7" w:color="auto"/>
        </w:pBdr>
        <w:spacing w:after="0" w:line="240" w:lineRule="auto"/>
        <w:rPr>
          <w:lang w:eastAsia="en-GB"/>
        </w:rPr>
      </w:pPr>
      <w:r>
        <w:rPr>
          <w:rFonts w:ascii="Calibri" w:hAnsi="Calibri" w:cs="Calibri"/>
          <w:lang w:eastAsia="en-GB"/>
        </w:rPr>
        <w:t>does the organiser have the necessary insurances</w:t>
      </w:r>
      <w:r w:rsidR="0037418A" w:rsidRPr="00E369CB">
        <w:rPr>
          <w:rFonts w:ascii="Calibri" w:hAnsi="Calibri" w:cs="Calibri"/>
          <w:lang w:eastAsia="en-GB"/>
        </w:rPr>
        <w:br/>
      </w:r>
    </w:p>
    <w:p w14:paraId="7066A9DF" w14:textId="34A4B270" w:rsidR="002B76B9" w:rsidRDefault="002C00C7" w:rsidP="7A7FA5CB">
      <w:pPr>
        <w:pBdr>
          <w:left w:val="none" w:sz="0" w:space="7" w:color="auto"/>
        </w:pBdr>
        <w:spacing w:after="0" w:line="240" w:lineRule="auto"/>
        <w:ind w:left="720"/>
        <w:rPr>
          <w:rFonts w:ascii="Calibri" w:hAnsi="Calibri" w:cs="Calibri"/>
          <w:lang w:eastAsia="en-GB"/>
        </w:rPr>
      </w:pPr>
      <w:r w:rsidRPr="7A7FA5CB">
        <w:rPr>
          <w:rFonts w:ascii="Calibri" w:hAnsi="Calibri" w:cs="Calibri"/>
          <w:b/>
          <w:bCs/>
          <w:lang w:eastAsia="en-GB"/>
        </w:rPr>
        <w:t>the location of a proposed new public art work is physically, aesthetically, culturally and contextually relevant</w:t>
      </w:r>
    </w:p>
    <w:p w14:paraId="60136046" w14:textId="34A4B270" w:rsidR="002B76B9" w:rsidRDefault="00176B89" w:rsidP="7A7FA5CB">
      <w:pPr>
        <w:pStyle w:val="ListParagraph"/>
        <w:numPr>
          <w:ilvl w:val="1"/>
          <w:numId w:val="5"/>
        </w:numPr>
        <w:pBdr>
          <w:left w:val="none" w:sz="0" w:space="7" w:color="auto"/>
        </w:pBdr>
        <w:spacing w:after="0" w:line="240" w:lineRule="auto"/>
        <w:rPr>
          <w:rFonts w:eastAsiaTheme="minorEastAsia"/>
          <w:lang w:eastAsia="en-GB"/>
        </w:rPr>
      </w:pPr>
      <w:r>
        <w:rPr>
          <w:rFonts w:ascii="Calibri" w:hAnsi="Calibri" w:cs="Calibri"/>
          <w:lang w:eastAsia="en-GB"/>
        </w:rPr>
        <w:lastRenderedPageBreak/>
        <w:t>has a location been identified</w:t>
      </w:r>
      <w:r w:rsidR="002B76B9">
        <w:rPr>
          <w:rFonts w:ascii="Calibri" w:hAnsi="Calibri" w:cs="Calibri"/>
          <w:lang w:eastAsia="en-GB"/>
        </w:rPr>
        <w:t xml:space="preserve"> with permission to site the work from the owner</w:t>
      </w:r>
    </w:p>
    <w:p w14:paraId="07409C3A" w14:textId="34A4B270" w:rsidR="002B76B9" w:rsidRDefault="00AC124A" w:rsidP="7A7FA5CB">
      <w:pPr>
        <w:pStyle w:val="ListParagraph"/>
        <w:numPr>
          <w:ilvl w:val="1"/>
          <w:numId w:val="5"/>
        </w:numPr>
        <w:pBdr>
          <w:left w:val="none" w:sz="0" w:space="7" w:color="auto"/>
        </w:pBdr>
        <w:spacing w:after="0" w:line="240" w:lineRule="auto"/>
        <w:rPr>
          <w:lang w:eastAsia="en-GB"/>
        </w:rPr>
      </w:pPr>
      <w:r>
        <w:rPr>
          <w:rFonts w:ascii="Calibri" w:hAnsi="Calibri" w:cs="Calibri"/>
          <w:lang w:eastAsia="en-GB"/>
        </w:rPr>
        <w:t>is</w:t>
      </w:r>
      <w:r w:rsidR="002B76B9">
        <w:rPr>
          <w:rFonts w:ascii="Calibri" w:hAnsi="Calibri" w:cs="Calibri"/>
          <w:lang w:eastAsia="en-GB"/>
        </w:rPr>
        <w:t xml:space="preserve"> the proposed location</w:t>
      </w:r>
      <w:r>
        <w:rPr>
          <w:rFonts w:ascii="Calibri" w:hAnsi="Calibri" w:cs="Calibri"/>
          <w:lang w:eastAsia="en-GB"/>
        </w:rPr>
        <w:t xml:space="preserve"> appropriate to the curation of the public realm</w:t>
      </w:r>
    </w:p>
    <w:p w14:paraId="5105C26A" w14:textId="34A4B270" w:rsidR="002B76B9" w:rsidRDefault="00AC124A" w:rsidP="7A7FA5CB">
      <w:pPr>
        <w:pStyle w:val="ListParagraph"/>
        <w:numPr>
          <w:ilvl w:val="1"/>
          <w:numId w:val="5"/>
        </w:numPr>
        <w:pBdr>
          <w:left w:val="none" w:sz="0" w:space="7" w:color="auto"/>
        </w:pBdr>
        <w:spacing w:after="0" w:line="240" w:lineRule="auto"/>
        <w:rPr>
          <w:lang w:eastAsia="en-GB"/>
        </w:rPr>
      </w:pPr>
      <w:r>
        <w:rPr>
          <w:rFonts w:ascii="Calibri" w:hAnsi="Calibri" w:cs="Calibri"/>
          <w:lang w:eastAsia="en-GB"/>
        </w:rPr>
        <w:t>does the proposal demonstrate how it has responded to the proposed site</w:t>
      </w:r>
      <w:r w:rsidR="002B76B9" w:rsidRPr="002F27AB">
        <w:rPr>
          <w:rFonts w:ascii="Calibri" w:hAnsi="Calibri" w:cs="Calibri"/>
          <w:lang w:eastAsia="en-GB"/>
        </w:rPr>
        <w:t xml:space="preserve"> </w:t>
      </w:r>
      <w:r w:rsidR="00F16C72" w:rsidRPr="002F27AB">
        <w:rPr>
          <w:rFonts w:ascii="Calibri" w:hAnsi="Calibri" w:cs="Calibri"/>
          <w:lang w:eastAsia="en-GB"/>
        </w:rPr>
        <w:br/>
      </w:r>
      <w:r w:rsidR="002C00C7" w:rsidRPr="002F27AB">
        <w:rPr>
          <w:rFonts w:ascii="Calibri" w:hAnsi="Calibri" w:cs="Calibri"/>
          <w:lang w:eastAsia="en-GB"/>
        </w:rPr>
        <w:t xml:space="preserve"> </w:t>
      </w:r>
    </w:p>
    <w:p w14:paraId="522CF857" w14:textId="66155AA2" w:rsidR="00B61808" w:rsidRDefault="002C00C7" w:rsidP="7A7FA5CB">
      <w:pPr>
        <w:pBdr>
          <w:left w:val="none" w:sz="0" w:space="7" w:color="auto"/>
        </w:pBdr>
        <w:spacing w:after="0" w:line="240" w:lineRule="auto"/>
        <w:ind w:firstLine="720"/>
        <w:rPr>
          <w:rFonts w:ascii="Calibri" w:hAnsi="Calibri" w:cs="Calibri"/>
          <w:lang w:eastAsia="en-GB"/>
        </w:rPr>
      </w:pPr>
      <w:r w:rsidRPr="7A7FA5CB">
        <w:rPr>
          <w:rFonts w:ascii="Calibri" w:hAnsi="Calibri" w:cs="Calibri"/>
          <w:b/>
          <w:bCs/>
          <w:lang w:eastAsia="en-GB"/>
        </w:rPr>
        <w:t xml:space="preserve">stakeholder involvement </w:t>
      </w:r>
      <w:r w:rsidR="003D515A" w:rsidRPr="7A7FA5CB">
        <w:rPr>
          <w:rFonts w:ascii="Calibri" w:hAnsi="Calibri" w:cs="Calibri"/>
          <w:b/>
          <w:bCs/>
          <w:lang w:eastAsia="en-GB"/>
        </w:rPr>
        <w:t>including consultation with those affected</w:t>
      </w:r>
    </w:p>
    <w:p w14:paraId="175A70FE" w14:textId="416877F2" w:rsidR="00B61808" w:rsidRDefault="002C2C5A" w:rsidP="7A7FA5CB">
      <w:pPr>
        <w:pStyle w:val="ListParagraph"/>
        <w:numPr>
          <w:ilvl w:val="1"/>
          <w:numId w:val="4"/>
        </w:numPr>
        <w:pBdr>
          <w:left w:val="none" w:sz="0" w:space="7" w:color="auto"/>
        </w:pBdr>
        <w:spacing w:after="0" w:line="240" w:lineRule="auto"/>
        <w:rPr>
          <w:rFonts w:eastAsiaTheme="minorEastAsia"/>
          <w:lang w:eastAsia="en-GB"/>
        </w:rPr>
      </w:pPr>
      <w:r>
        <w:rPr>
          <w:rFonts w:ascii="Calibri" w:hAnsi="Calibri" w:cs="Calibri"/>
          <w:lang w:eastAsia="en-GB"/>
        </w:rPr>
        <w:t xml:space="preserve">have </w:t>
      </w:r>
      <w:r w:rsidR="00684E2F" w:rsidRPr="00684E2F">
        <w:rPr>
          <w:rFonts w:ascii="Calibri" w:hAnsi="Calibri" w:cs="Calibri"/>
          <w:lang w:eastAsia="en-GB"/>
        </w:rPr>
        <w:t xml:space="preserve">relevant </w:t>
      </w:r>
      <w:r>
        <w:rPr>
          <w:rFonts w:ascii="Calibri" w:hAnsi="Calibri" w:cs="Calibri"/>
          <w:lang w:eastAsia="en-GB"/>
        </w:rPr>
        <w:t xml:space="preserve">CCC </w:t>
      </w:r>
      <w:r w:rsidR="00684E2F" w:rsidRPr="00684E2F">
        <w:rPr>
          <w:rFonts w:ascii="Calibri" w:hAnsi="Calibri" w:cs="Calibri"/>
          <w:lang w:eastAsia="en-GB"/>
        </w:rPr>
        <w:t>officers and organisations/ stakeholders (such as West Midlands</w:t>
      </w:r>
      <w:r>
        <w:rPr>
          <w:rFonts w:ascii="Calibri" w:hAnsi="Calibri" w:cs="Calibri"/>
          <w:lang w:eastAsia="en-GB"/>
        </w:rPr>
        <w:br/>
        <w:t xml:space="preserve">  </w:t>
      </w:r>
      <w:r w:rsidR="00684E2F" w:rsidRPr="00684E2F">
        <w:rPr>
          <w:rFonts w:ascii="Calibri" w:hAnsi="Calibri" w:cs="Calibri"/>
          <w:lang w:eastAsia="en-GB"/>
        </w:rPr>
        <w:t xml:space="preserve"> </w:t>
      </w:r>
      <w:r>
        <w:rPr>
          <w:rFonts w:ascii="Calibri" w:hAnsi="Calibri" w:cs="Calibri"/>
          <w:lang w:eastAsia="en-GB"/>
        </w:rPr>
        <w:t xml:space="preserve">   </w:t>
      </w:r>
      <w:r w:rsidR="00684E2F" w:rsidRPr="00684E2F">
        <w:rPr>
          <w:rFonts w:ascii="Calibri" w:hAnsi="Calibri" w:cs="Calibri"/>
          <w:lang w:eastAsia="en-GB"/>
        </w:rPr>
        <w:t>Police</w:t>
      </w:r>
      <w:r w:rsidR="00B61808">
        <w:rPr>
          <w:rFonts w:ascii="Calibri" w:hAnsi="Calibri" w:cs="Calibri"/>
          <w:lang w:eastAsia="en-GB"/>
        </w:rPr>
        <w:t xml:space="preserve"> and </w:t>
      </w:r>
      <w:r w:rsidR="00684E2F" w:rsidRPr="00684E2F">
        <w:rPr>
          <w:rFonts w:ascii="Calibri" w:hAnsi="Calibri" w:cs="Calibri"/>
          <w:lang w:eastAsia="en-GB"/>
        </w:rPr>
        <w:t>private landowners</w:t>
      </w:r>
      <w:r w:rsidR="00B61808">
        <w:rPr>
          <w:rFonts w:ascii="Calibri" w:hAnsi="Calibri" w:cs="Calibri"/>
          <w:lang w:eastAsia="en-GB"/>
        </w:rPr>
        <w:t>)</w:t>
      </w:r>
      <w:r w:rsidR="00684E2F" w:rsidRPr="00684E2F">
        <w:rPr>
          <w:rFonts w:ascii="Calibri" w:hAnsi="Calibri" w:cs="Calibri"/>
          <w:lang w:eastAsia="en-GB"/>
        </w:rPr>
        <w:t xml:space="preserve"> </w:t>
      </w:r>
      <w:r>
        <w:rPr>
          <w:rFonts w:ascii="Calibri" w:hAnsi="Calibri" w:cs="Calibri"/>
          <w:lang w:eastAsia="en-GB"/>
        </w:rPr>
        <w:t>been</w:t>
      </w:r>
      <w:r w:rsidR="00684E2F">
        <w:rPr>
          <w:rFonts w:ascii="Calibri" w:hAnsi="Calibri" w:cs="Calibri"/>
          <w:lang w:eastAsia="en-GB"/>
        </w:rPr>
        <w:t xml:space="preserve"> involved</w:t>
      </w:r>
    </w:p>
    <w:p w14:paraId="40A4A88E" w14:textId="28EEA090" w:rsidR="00B61808" w:rsidRDefault="00684E2F" w:rsidP="7A7FA5CB">
      <w:pPr>
        <w:pStyle w:val="ListParagraph"/>
        <w:numPr>
          <w:ilvl w:val="1"/>
          <w:numId w:val="4"/>
        </w:numPr>
        <w:pBdr>
          <w:left w:val="none" w:sz="0" w:space="7" w:color="auto"/>
        </w:pBdr>
        <w:spacing w:after="0" w:line="240" w:lineRule="auto"/>
        <w:rPr>
          <w:lang w:eastAsia="en-GB"/>
        </w:rPr>
      </w:pPr>
      <w:r w:rsidRPr="00B61808">
        <w:rPr>
          <w:rFonts w:ascii="Calibri" w:hAnsi="Calibri" w:cs="Calibri"/>
          <w:lang w:eastAsia="en-GB"/>
        </w:rPr>
        <w:t xml:space="preserve">has </w:t>
      </w:r>
      <w:r w:rsidR="00B61808">
        <w:rPr>
          <w:rFonts w:ascii="Calibri" w:hAnsi="Calibri" w:cs="Calibri"/>
          <w:lang w:eastAsia="en-GB"/>
        </w:rPr>
        <w:t xml:space="preserve">there </w:t>
      </w:r>
      <w:r w:rsidRPr="00B61808">
        <w:rPr>
          <w:rFonts w:ascii="Calibri" w:hAnsi="Calibri" w:cs="Calibri"/>
          <w:lang w:eastAsia="en-GB"/>
        </w:rPr>
        <w:t>been public consultation</w:t>
      </w:r>
    </w:p>
    <w:p w14:paraId="650048ED" w14:textId="416877F2" w:rsidR="00B61808" w:rsidRDefault="002C2C5A" w:rsidP="7A7FA5CB">
      <w:pPr>
        <w:pStyle w:val="ListParagraph"/>
        <w:numPr>
          <w:ilvl w:val="1"/>
          <w:numId w:val="4"/>
        </w:numPr>
        <w:pBdr>
          <w:left w:val="none" w:sz="0" w:space="7" w:color="auto"/>
        </w:pBdr>
        <w:spacing w:after="0" w:line="240" w:lineRule="auto"/>
        <w:rPr>
          <w:lang w:eastAsia="en-GB"/>
        </w:rPr>
      </w:pPr>
      <w:r>
        <w:rPr>
          <w:rFonts w:ascii="Calibri" w:hAnsi="Calibri" w:cs="Calibri"/>
          <w:lang w:eastAsia="en-GB"/>
        </w:rPr>
        <w:t>is there an equality impact</w:t>
      </w:r>
      <w:r w:rsidR="28C7791E">
        <w:rPr>
          <w:rFonts w:ascii="Calibri" w:hAnsi="Calibri" w:cs="Calibri"/>
          <w:lang w:eastAsia="en-GB"/>
        </w:rPr>
        <w:t xml:space="preserve"> assessment</w:t>
      </w:r>
      <w:r w:rsidR="0037418A" w:rsidRPr="002C2C5A">
        <w:rPr>
          <w:rFonts w:ascii="Calibri" w:hAnsi="Calibri" w:cs="Calibri"/>
          <w:lang w:eastAsia="en-GB"/>
        </w:rPr>
        <w:br/>
      </w:r>
    </w:p>
    <w:p w14:paraId="1571D213" w14:textId="7C5CF186" w:rsidR="002C2C5A" w:rsidRDefault="002C2C5A" w:rsidP="7A7FA5CB">
      <w:pPr>
        <w:pBdr>
          <w:left w:val="none" w:sz="0" w:space="7" w:color="auto"/>
        </w:pBdr>
        <w:spacing w:after="0" w:line="240" w:lineRule="auto"/>
        <w:ind w:left="360" w:firstLine="360"/>
        <w:rPr>
          <w:rFonts w:ascii="Calibri" w:hAnsi="Calibri" w:cs="Calibri"/>
          <w:b/>
          <w:bCs/>
          <w:lang w:eastAsia="en-GB"/>
        </w:rPr>
      </w:pPr>
      <w:r w:rsidRPr="7A7FA5CB">
        <w:rPr>
          <w:rFonts w:ascii="Calibri" w:hAnsi="Calibri" w:cs="Calibri"/>
          <w:b/>
          <w:bCs/>
          <w:lang w:eastAsia="en-GB"/>
        </w:rPr>
        <w:t>funding for commissioning and installation</w:t>
      </w:r>
    </w:p>
    <w:p w14:paraId="4D0381F6" w14:textId="51E173C5" w:rsidR="002C2C5A" w:rsidRDefault="002C2C5A" w:rsidP="7A7FA5CB">
      <w:pPr>
        <w:pStyle w:val="ListParagraph"/>
        <w:numPr>
          <w:ilvl w:val="1"/>
          <w:numId w:val="3"/>
        </w:numPr>
        <w:pBdr>
          <w:left w:val="none" w:sz="0" w:space="7" w:color="auto"/>
        </w:pBdr>
        <w:spacing w:after="0" w:line="240" w:lineRule="auto"/>
        <w:rPr>
          <w:rFonts w:eastAsiaTheme="minorEastAsia"/>
          <w:lang w:eastAsia="en-GB"/>
        </w:rPr>
      </w:pPr>
      <w:r>
        <w:rPr>
          <w:rFonts w:ascii="Calibri" w:hAnsi="Calibri" w:cs="Calibri"/>
          <w:lang w:eastAsia="en-GB"/>
        </w:rPr>
        <w:t>is there a budget detailing costs and income</w:t>
      </w:r>
    </w:p>
    <w:p w14:paraId="64306B33" w14:textId="7048B9D5" w:rsidR="002C2C5A" w:rsidRDefault="002C2C5A" w:rsidP="7A7FA5CB">
      <w:pPr>
        <w:pStyle w:val="ListParagraph"/>
        <w:numPr>
          <w:ilvl w:val="1"/>
          <w:numId w:val="3"/>
        </w:numPr>
        <w:pBdr>
          <w:left w:val="none" w:sz="0" w:space="7" w:color="auto"/>
        </w:pBdr>
        <w:spacing w:after="0" w:line="240" w:lineRule="auto"/>
        <w:rPr>
          <w:lang w:eastAsia="en-GB"/>
        </w:rPr>
      </w:pPr>
      <w:r>
        <w:rPr>
          <w:rFonts w:ascii="Calibri" w:hAnsi="Calibri" w:cs="Calibri"/>
          <w:lang w:eastAsia="en-GB"/>
        </w:rPr>
        <w:t>are costs appropriate, including artists’ fees</w:t>
      </w:r>
    </w:p>
    <w:p w14:paraId="4D11DF6A" w14:textId="5ED807B8" w:rsidR="002C2C5A" w:rsidRDefault="005301A9" w:rsidP="7A7FA5CB">
      <w:pPr>
        <w:pStyle w:val="ListParagraph"/>
        <w:numPr>
          <w:ilvl w:val="1"/>
          <w:numId w:val="3"/>
        </w:numPr>
        <w:pBdr>
          <w:left w:val="none" w:sz="0" w:space="7" w:color="auto"/>
        </w:pBdr>
        <w:spacing w:after="0" w:line="240" w:lineRule="auto"/>
        <w:rPr>
          <w:lang w:eastAsia="en-GB"/>
        </w:rPr>
      </w:pPr>
      <w:r>
        <w:rPr>
          <w:rFonts w:ascii="Calibri" w:hAnsi="Calibri" w:cs="Calibri"/>
          <w:lang w:eastAsia="en-GB"/>
        </w:rPr>
        <w:t>is the funding confirmed or are expectations of fees considered reasonable</w:t>
      </w:r>
    </w:p>
    <w:p w14:paraId="76191A20" w14:textId="72ABBC14" w:rsidR="002C2C5A" w:rsidRDefault="005301A9" w:rsidP="7A7FA5CB">
      <w:pPr>
        <w:pStyle w:val="ListParagraph"/>
        <w:numPr>
          <w:ilvl w:val="1"/>
          <w:numId w:val="3"/>
        </w:numPr>
        <w:pBdr>
          <w:left w:val="none" w:sz="0" w:space="7" w:color="auto"/>
        </w:pBdr>
        <w:spacing w:after="0" w:line="240" w:lineRule="auto"/>
        <w:rPr>
          <w:lang w:eastAsia="en-GB"/>
        </w:rPr>
      </w:pPr>
      <w:r>
        <w:rPr>
          <w:rFonts w:ascii="Calibri" w:hAnsi="Calibri" w:cs="Calibri"/>
          <w:lang w:eastAsia="en-GB"/>
        </w:rPr>
        <w:t>does funding cover all aspects of the project</w:t>
      </w:r>
      <w:r w:rsidR="00C94CFA">
        <w:rPr>
          <w:rFonts w:ascii="Calibri" w:hAnsi="Calibri" w:cs="Calibri"/>
          <w:lang w:eastAsia="en-GB"/>
        </w:rPr>
        <w:t xml:space="preserve"> including any fees payable to C</w:t>
      </w:r>
      <w:r w:rsidR="219DFCCC">
        <w:rPr>
          <w:rFonts w:ascii="Calibri" w:hAnsi="Calibri" w:cs="Calibri"/>
          <w:lang w:eastAsia="en-GB"/>
        </w:rPr>
        <w:t xml:space="preserve">oventry </w:t>
      </w:r>
      <w:r w:rsidR="00C94CFA">
        <w:rPr>
          <w:rFonts w:ascii="Calibri" w:hAnsi="Calibri" w:cs="Calibri"/>
          <w:lang w:eastAsia="en-GB"/>
        </w:rPr>
        <w:t>C</w:t>
      </w:r>
      <w:r w:rsidR="55F41D68">
        <w:rPr>
          <w:rFonts w:ascii="Calibri" w:hAnsi="Calibri" w:cs="Calibri"/>
          <w:lang w:eastAsia="en-GB"/>
        </w:rPr>
        <w:t xml:space="preserve">ity </w:t>
      </w:r>
      <w:r w:rsidR="00C94CFA">
        <w:rPr>
          <w:rFonts w:ascii="Calibri" w:hAnsi="Calibri" w:cs="Calibri"/>
          <w:lang w:eastAsia="en-GB"/>
        </w:rPr>
        <w:t>C</w:t>
      </w:r>
      <w:r w:rsidR="01A60EA7">
        <w:rPr>
          <w:rFonts w:ascii="Calibri" w:hAnsi="Calibri" w:cs="Calibri"/>
          <w:lang w:eastAsia="en-GB"/>
        </w:rPr>
        <w:t>ouncil</w:t>
      </w:r>
    </w:p>
    <w:p w14:paraId="512330AB" w14:textId="0ED9626A" w:rsidR="002C2C5A" w:rsidRDefault="005301A9" w:rsidP="7A7FA5CB">
      <w:pPr>
        <w:pStyle w:val="ListParagraph"/>
        <w:numPr>
          <w:ilvl w:val="1"/>
          <w:numId w:val="3"/>
        </w:numPr>
        <w:pBdr>
          <w:left w:val="none" w:sz="0" w:space="7" w:color="auto"/>
        </w:pBdr>
        <w:spacing w:after="0" w:line="240" w:lineRule="auto"/>
        <w:rPr>
          <w:lang w:eastAsia="en-GB"/>
        </w:rPr>
      </w:pPr>
      <w:r>
        <w:rPr>
          <w:rFonts w:ascii="Calibri" w:hAnsi="Calibri" w:cs="Calibri"/>
          <w:lang w:eastAsia="en-GB"/>
        </w:rPr>
        <w:t>is there a reasonable contingency</w:t>
      </w:r>
    </w:p>
    <w:p w14:paraId="7D204602" w14:textId="77777777" w:rsidR="002C2C5A" w:rsidRDefault="002C2C5A" w:rsidP="002C2C5A">
      <w:pPr>
        <w:pStyle w:val="ListParagraph"/>
        <w:pBdr>
          <w:left w:val="none" w:sz="0" w:space="7" w:color="auto"/>
        </w:pBdr>
        <w:spacing w:after="0" w:line="240" w:lineRule="auto"/>
        <w:ind w:left="1080"/>
        <w:rPr>
          <w:rFonts w:ascii="Calibri" w:hAnsi="Calibri" w:cs="Calibri"/>
          <w:lang w:eastAsia="en-GB"/>
        </w:rPr>
      </w:pPr>
    </w:p>
    <w:p w14:paraId="409E5C7F" w14:textId="46DD3E79" w:rsidR="002C00C7" w:rsidRPr="002C2C5A" w:rsidRDefault="002C00C7" w:rsidP="7A7FA5CB">
      <w:pPr>
        <w:pBdr>
          <w:left w:val="none" w:sz="0" w:space="7" w:color="auto"/>
        </w:pBdr>
        <w:spacing w:after="0" w:line="240" w:lineRule="auto"/>
        <w:ind w:left="720"/>
        <w:rPr>
          <w:rFonts w:ascii="Calibri" w:hAnsi="Calibri" w:cs="Calibri"/>
          <w:lang w:eastAsia="en-GB"/>
        </w:rPr>
      </w:pPr>
      <w:r w:rsidRPr="7A7FA5CB">
        <w:rPr>
          <w:rFonts w:ascii="Calibri" w:hAnsi="Calibri" w:cs="Calibri"/>
          <w:b/>
          <w:bCs/>
          <w:lang w:eastAsia="en-GB"/>
        </w:rPr>
        <w:t>maintenance plan</w:t>
      </w:r>
      <w:r w:rsidR="002C2C5A" w:rsidRPr="7A7FA5CB">
        <w:rPr>
          <w:rFonts w:ascii="Calibri" w:hAnsi="Calibri" w:cs="Calibri"/>
          <w:b/>
          <w:bCs/>
          <w:lang w:eastAsia="en-GB"/>
        </w:rPr>
        <w:t xml:space="preserve"> and </w:t>
      </w:r>
      <w:r w:rsidRPr="7A7FA5CB">
        <w:rPr>
          <w:rFonts w:ascii="Calibri" w:hAnsi="Calibri" w:cs="Calibri"/>
          <w:b/>
          <w:bCs/>
          <w:lang w:eastAsia="en-GB"/>
        </w:rPr>
        <w:t>budget for post-installation</w:t>
      </w:r>
    </w:p>
    <w:p w14:paraId="347C1EC0" w14:textId="4BB422E8" w:rsidR="002C00C7" w:rsidRPr="002C2C5A" w:rsidRDefault="002C2C5A" w:rsidP="7A7FA5CB">
      <w:pPr>
        <w:pStyle w:val="ListParagraph"/>
        <w:numPr>
          <w:ilvl w:val="1"/>
          <w:numId w:val="2"/>
        </w:numPr>
        <w:pBdr>
          <w:left w:val="none" w:sz="0" w:space="7" w:color="auto"/>
        </w:pBdr>
        <w:spacing w:after="0" w:line="240" w:lineRule="auto"/>
        <w:rPr>
          <w:rFonts w:eastAsiaTheme="minorEastAsia"/>
          <w:lang w:eastAsia="en-GB"/>
        </w:rPr>
      </w:pPr>
      <w:r w:rsidRPr="002C2C5A">
        <w:rPr>
          <w:rFonts w:ascii="Calibri" w:hAnsi="Calibri" w:cs="Calibri"/>
          <w:lang w:eastAsia="en-GB"/>
        </w:rPr>
        <w:t>is there a clear plan for maintenance</w:t>
      </w:r>
    </w:p>
    <w:p w14:paraId="4E4C5DFB" w14:textId="676FBE44" w:rsidR="002C00C7" w:rsidRPr="002C2C5A" w:rsidRDefault="002C2C5A" w:rsidP="7A7FA5CB">
      <w:pPr>
        <w:pStyle w:val="ListParagraph"/>
        <w:numPr>
          <w:ilvl w:val="1"/>
          <w:numId w:val="2"/>
        </w:numPr>
        <w:pBdr>
          <w:left w:val="none" w:sz="0" w:space="7" w:color="auto"/>
        </w:pBdr>
        <w:spacing w:after="0" w:line="240" w:lineRule="auto"/>
        <w:rPr>
          <w:lang w:eastAsia="en-GB"/>
        </w:rPr>
      </w:pPr>
      <w:r w:rsidRPr="002C2C5A">
        <w:rPr>
          <w:rFonts w:ascii="Calibri" w:hAnsi="Calibri" w:cs="Calibri"/>
          <w:lang w:eastAsia="en-GB"/>
        </w:rPr>
        <w:t>is it clear who is responsible for maintenance</w:t>
      </w:r>
    </w:p>
    <w:p w14:paraId="2D45E3C8" w14:textId="17FF8B95" w:rsidR="002C00C7" w:rsidRPr="002C2C5A" w:rsidRDefault="002C2C5A" w:rsidP="7A7FA5CB">
      <w:pPr>
        <w:pStyle w:val="ListParagraph"/>
        <w:numPr>
          <w:ilvl w:val="1"/>
          <w:numId w:val="2"/>
        </w:numPr>
        <w:pBdr>
          <w:left w:val="none" w:sz="0" w:space="7" w:color="auto"/>
        </w:pBdr>
        <w:spacing w:after="0" w:line="240" w:lineRule="auto"/>
        <w:rPr>
          <w:lang w:eastAsia="en-GB"/>
        </w:rPr>
      </w:pPr>
      <w:r w:rsidRPr="002C2C5A">
        <w:rPr>
          <w:rFonts w:ascii="Calibri" w:hAnsi="Calibri" w:cs="Calibri"/>
          <w:lang w:eastAsia="en-GB"/>
        </w:rPr>
        <w:t>is there a budget for maintenance to cover at least ten years’ costs</w:t>
      </w:r>
    </w:p>
    <w:p w14:paraId="56FAA5EE" w14:textId="708B1E9B" w:rsidR="002C00C7" w:rsidRPr="002C2C5A" w:rsidRDefault="002C2C5A" w:rsidP="7A7FA5CB">
      <w:pPr>
        <w:pStyle w:val="ListParagraph"/>
        <w:numPr>
          <w:ilvl w:val="1"/>
          <w:numId w:val="2"/>
        </w:numPr>
        <w:pBdr>
          <w:left w:val="none" w:sz="0" w:space="7" w:color="auto"/>
        </w:pBdr>
        <w:spacing w:after="0" w:line="240" w:lineRule="auto"/>
        <w:rPr>
          <w:lang w:eastAsia="en-GB"/>
        </w:rPr>
      </w:pPr>
      <w:r w:rsidRPr="002C2C5A">
        <w:rPr>
          <w:rFonts w:ascii="Calibri" w:hAnsi="Calibri" w:cs="Calibri"/>
          <w:lang w:eastAsia="en-GB"/>
        </w:rPr>
        <w:t>is it clear how the sunk fund for maintenance will be paid</w:t>
      </w:r>
      <w:r w:rsidR="00E7010A">
        <w:rPr>
          <w:rFonts w:ascii="Calibri" w:hAnsi="Calibri" w:cs="Calibri"/>
          <w:lang w:eastAsia="en-GB"/>
        </w:rPr>
        <w:t xml:space="preserve"> to C</w:t>
      </w:r>
      <w:r w:rsidR="3D7A3F29">
        <w:rPr>
          <w:rFonts w:ascii="Calibri" w:hAnsi="Calibri" w:cs="Calibri"/>
          <w:lang w:eastAsia="en-GB"/>
        </w:rPr>
        <w:t xml:space="preserve">oventry </w:t>
      </w:r>
      <w:r w:rsidR="00E7010A">
        <w:rPr>
          <w:rFonts w:ascii="Calibri" w:hAnsi="Calibri" w:cs="Calibri"/>
          <w:lang w:eastAsia="en-GB"/>
        </w:rPr>
        <w:t>C</w:t>
      </w:r>
      <w:r w:rsidR="3C077DB2">
        <w:rPr>
          <w:rFonts w:ascii="Calibri" w:hAnsi="Calibri" w:cs="Calibri"/>
          <w:lang w:eastAsia="en-GB"/>
        </w:rPr>
        <w:t xml:space="preserve">ity </w:t>
      </w:r>
      <w:r w:rsidR="00E7010A">
        <w:rPr>
          <w:rFonts w:ascii="Calibri" w:hAnsi="Calibri" w:cs="Calibri"/>
          <w:lang w:eastAsia="en-GB"/>
        </w:rPr>
        <w:t>C</w:t>
      </w:r>
      <w:r w:rsidR="20633BAC">
        <w:rPr>
          <w:rFonts w:ascii="Calibri" w:hAnsi="Calibri" w:cs="Calibri"/>
          <w:lang w:eastAsia="en-GB"/>
        </w:rPr>
        <w:t>ouncil</w:t>
      </w:r>
      <w:r w:rsidR="0037418A" w:rsidRPr="002C2C5A">
        <w:rPr>
          <w:rFonts w:ascii="Calibri" w:hAnsi="Calibri" w:cs="Calibri"/>
          <w:lang w:eastAsia="en-GB"/>
        </w:rPr>
        <w:br/>
      </w:r>
    </w:p>
    <w:p w14:paraId="5CDC6B5A" w14:textId="77777777" w:rsidR="002F27AB" w:rsidRDefault="002C00C7" w:rsidP="7A7FA5CB">
      <w:pPr>
        <w:pBdr>
          <w:left w:val="none" w:sz="0" w:space="7" w:color="auto"/>
        </w:pBdr>
        <w:spacing w:after="0" w:line="240" w:lineRule="auto"/>
        <w:ind w:left="360" w:firstLine="360"/>
        <w:rPr>
          <w:rFonts w:ascii="Calibri" w:hAnsi="Calibri" w:cs="Calibri"/>
          <w:b/>
          <w:bCs/>
          <w:lang w:eastAsia="en-GB"/>
        </w:rPr>
      </w:pPr>
      <w:r w:rsidRPr="7A7FA5CB">
        <w:rPr>
          <w:rFonts w:ascii="Calibri" w:hAnsi="Calibri" w:cs="Calibri"/>
          <w:b/>
          <w:bCs/>
          <w:lang w:eastAsia="en-GB"/>
        </w:rPr>
        <w:t>decommissioning plans (where appropriate)</w:t>
      </w:r>
    </w:p>
    <w:p w14:paraId="7BDE4D17" w14:textId="57FF6DA5" w:rsidR="002F27AB" w:rsidRDefault="002F27AB" w:rsidP="7A7FA5CB">
      <w:pPr>
        <w:pStyle w:val="ListParagraph"/>
        <w:numPr>
          <w:ilvl w:val="1"/>
          <w:numId w:val="1"/>
        </w:numPr>
        <w:pBdr>
          <w:left w:val="none" w:sz="0" w:space="7" w:color="auto"/>
        </w:pBdr>
        <w:spacing w:after="0" w:line="240" w:lineRule="auto"/>
        <w:rPr>
          <w:rFonts w:eastAsiaTheme="minorEastAsia"/>
          <w:lang w:eastAsia="en-GB"/>
        </w:rPr>
      </w:pPr>
      <w:r>
        <w:rPr>
          <w:rFonts w:ascii="Calibri" w:hAnsi="Calibri" w:cs="Calibri"/>
          <w:lang w:eastAsia="en-GB"/>
        </w:rPr>
        <w:t>is there a clear plan for decommissioning</w:t>
      </w:r>
    </w:p>
    <w:p w14:paraId="05EDD79E" w14:textId="6D786F43" w:rsidR="002F27AB" w:rsidRDefault="002F27AB" w:rsidP="7A7FA5CB">
      <w:pPr>
        <w:pStyle w:val="ListParagraph"/>
        <w:numPr>
          <w:ilvl w:val="1"/>
          <w:numId w:val="1"/>
        </w:numPr>
        <w:pBdr>
          <w:left w:val="none" w:sz="0" w:space="7" w:color="auto"/>
        </w:pBdr>
        <w:spacing w:after="0" w:line="240" w:lineRule="auto"/>
        <w:rPr>
          <w:lang w:eastAsia="en-GB"/>
        </w:rPr>
      </w:pPr>
      <w:r>
        <w:rPr>
          <w:rFonts w:ascii="Calibri" w:hAnsi="Calibri" w:cs="Calibri"/>
          <w:lang w:eastAsia="en-GB"/>
        </w:rPr>
        <w:t>is it clear who is responsible</w:t>
      </w:r>
    </w:p>
    <w:p w14:paraId="0C34995C" w14:textId="6D786F43" w:rsidR="002F27AB" w:rsidRDefault="002F27AB" w:rsidP="7A7FA5CB">
      <w:pPr>
        <w:pStyle w:val="ListParagraph"/>
        <w:numPr>
          <w:ilvl w:val="1"/>
          <w:numId w:val="1"/>
        </w:numPr>
        <w:pBdr>
          <w:left w:val="none" w:sz="0" w:space="7" w:color="auto"/>
        </w:pBdr>
        <w:spacing w:after="0" w:line="240" w:lineRule="auto"/>
        <w:rPr>
          <w:lang w:eastAsia="en-GB"/>
        </w:rPr>
      </w:pPr>
      <w:r>
        <w:rPr>
          <w:rFonts w:ascii="Calibri" w:hAnsi="Calibri" w:cs="Calibri"/>
          <w:lang w:eastAsia="en-GB"/>
        </w:rPr>
        <w:t>is there a budget to cover all costs of decommissioning</w:t>
      </w:r>
    </w:p>
    <w:p w14:paraId="048E27B1" w14:textId="208C09FF" w:rsidR="002F27AB" w:rsidRDefault="002F27AB" w:rsidP="7A7FA5CB">
      <w:pPr>
        <w:pStyle w:val="ListParagraph"/>
        <w:numPr>
          <w:ilvl w:val="1"/>
          <w:numId w:val="1"/>
        </w:numPr>
        <w:pBdr>
          <w:left w:val="none" w:sz="0" w:space="7" w:color="auto"/>
        </w:pBdr>
        <w:spacing w:after="0" w:line="240" w:lineRule="auto"/>
        <w:rPr>
          <w:lang w:eastAsia="en-GB"/>
        </w:rPr>
      </w:pPr>
      <w:r>
        <w:rPr>
          <w:rFonts w:ascii="Calibri" w:hAnsi="Calibri" w:cs="Calibri"/>
          <w:lang w:eastAsia="en-GB"/>
        </w:rPr>
        <w:t>is there an appropriate method statement (identifying appropriately skilled contractors) and risk assessment</w:t>
      </w:r>
      <w:r w:rsidR="005425DD" w:rsidRPr="002F27AB">
        <w:rPr>
          <w:rFonts w:ascii="Calibri" w:hAnsi="Calibri" w:cs="Calibri"/>
          <w:lang w:eastAsia="en-GB"/>
        </w:rPr>
        <w:br/>
      </w:r>
    </w:p>
    <w:p w14:paraId="531AA470" w14:textId="61C672DD" w:rsidR="005425DD" w:rsidRPr="00287F22" w:rsidRDefault="005425DD" w:rsidP="7A7FA5CB">
      <w:pPr>
        <w:pBdr>
          <w:left w:val="none" w:sz="0" w:space="7" w:color="auto"/>
        </w:pBdr>
        <w:spacing w:after="0" w:line="240" w:lineRule="auto"/>
        <w:ind w:left="720"/>
        <w:rPr>
          <w:rFonts w:ascii="Calibri" w:hAnsi="Calibri" w:cs="Calibri"/>
          <w:lang w:eastAsia="en-GB"/>
        </w:rPr>
      </w:pPr>
      <w:r w:rsidRPr="024370FA">
        <w:rPr>
          <w:rFonts w:ascii="Calibri" w:hAnsi="Calibri" w:cs="Calibri"/>
          <w:b/>
          <w:bCs/>
          <w:lang w:eastAsia="en-GB"/>
        </w:rPr>
        <w:t xml:space="preserve">added value – </w:t>
      </w:r>
      <w:r w:rsidR="00E7010A" w:rsidRPr="024370FA">
        <w:rPr>
          <w:rFonts w:ascii="Calibri" w:hAnsi="Calibri" w:cs="Calibri"/>
          <w:b/>
          <w:bCs/>
          <w:lang w:eastAsia="en-GB"/>
        </w:rPr>
        <w:t xml:space="preserve">officers will consider how the proposal will </w:t>
      </w:r>
      <w:r w:rsidRPr="024370FA">
        <w:rPr>
          <w:rFonts w:ascii="Calibri" w:hAnsi="Calibri" w:cs="Calibri"/>
          <w:b/>
          <w:bCs/>
          <w:lang w:eastAsia="en-GB"/>
        </w:rPr>
        <w:t>contribut</w:t>
      </w:r>
      <w:r w:rsidR="00E7010A" w:rsidRPr="024370FA">
        <w:rPr>
          <w:rFonts w:ascii="Calibri" w:hAnsi="Calibri" w:cs="Calibri"/>
          <w:b/>
          <w:bCs/>
          <w:lang w:eastAsia="en-GB"/>
        </w:rPr>
        <w:t>e</w:t>
      </w:r>
      <w:r w:rsidRPr="024370FA">
        <w:rPr>
          <w:rFonts w:ascii="Calibri" w:hAnsi="Calibri" w:cs="Calibri"/>
          <w:b/>
          <w:bCs/>
          <w:lang w:eastAsia="en-GB"/>
        </w:rPr>
        <w:t xml:space="preserve"> to other </w:t>
      </w:r>
      <w:r w:rsidR="6131BAB8" w:rsidRPr="024370FA">
        <w:rPr>
          <w:rFonts w:ascii="Calibri" w:hAnsi="Calibri" w:cs="Calibri"/>
          <w:b/>
          <w:bCs/>
          <w:lang w:eastAsia="en-GB"/>
        </w:rPr>
        <w:t>C</w:t>
      </w:r>
      <w:r w:rsidRPr="024370FA">
        <w:rPr>
          <w:rFonts w:ascii="Calibri" w:hAnsi="Calibri" w:cs="Calibri"/>
          <w:b/>
          <w:bCs/>
          <w:lang w:eastAsia="en-GB"/>
        </w:rPr>
        <w:t>ouncil priorities or agreed strategic objectives</w:t>
      </w:r>
      <w:r w:rsidRPr="024370FA">
        <w:rPr>
          <w:rFonts w:ascii="Calibri" w:hAnsi="Calibri" w:cs="Calibri"/>
          <w:lang w:eastAsia="en-GB"/>
        </w:rPr>
        <w:t xml:space="preserve"> (e</w:t>
      </w:r>
      <w:r w:rsidR="63AC4A71" w:rsidRPr="024370FA">
        <w:rPr>
          <w:rFonts w:ascii="Calibri" w:hAnsi="Calibri" w:cs="Calibri"/>
          <w:lang w:eastAsia="en-GB"/>
        </w:rPr>
        <w:t>.</w:t>
      </w:r>
      <w:r w:rsidRPr="024370FA">
        <w:rPr>
          <w:rFonts w:ascii="Calibri" w:hAnsi="Calibri" w:cs="Calibri"/>
          <w:lang w:eastAsia="en-GB"/>
        </w:rPr>
        <w:t>g</w:t>
      </w:r>
      <w:r w:rsidR="39B2F054" w:rsidRPr="024370FA">
        <w:rPr>
          <w:rFonts w:ascii="Calibri" w:hAnsi="Calibri" w:cs="Calibri"/>
          <w:lang w:eastAsia="en-GB"/>
        </w:rPr>
        <w:t>.</w:t>
      </w:r>
      <w:r w:rsidRPr="024370FA">
        <w:rPr>
          <w:rFonts w:ascii="Calibri" w:hAnsi="Calibri" w:cs="Calibri"/>
          <w:lang w:eastAsia="en-GB"/>
        </w:rPr>
        <w:t xml:space="preserve"> City of Culture, Cultural Education Partnership, Heritage Strategy, Tourism Strategy)</w:t>
      </w:r>
    </w:p>
    <w:p w14:paraId="6990003D" w14:textId="77777777" w:rsidR="00DB5186" w:rsidRDefault="00DB5186" w:rsidP="00E10F33">
      <w:pPr>
        <w:pBdr>
          <w:left w:val="none" w:sz="0" w:space="7" w:color="auto"/>
        </w:pBdr>
        <w:spacing w:after="0" w:line="240" w:lineRule="auto"/>
        <w:ind w:left="360"/>
        <w:rPr>
          <w:rFonts w:ascii="Calibri" w:hAnsi="Calibri" w:cs="Calibri"/>
          <w:lang w:eastAsia="en-GB"/>
        </w:rPr>
      </w:pPr>
    </w:p>
    <w:p w14:paraId="5F616AC9" w14:textId="188BCFD1" w:rsidR="00DB5186" w:rsidRPr="0021514F" w:rsidRDefault="00DB5186" w:rsidP="00E10F33">
      <w:pPr>
        <w:pBdr>
          <w:left w:val="none" w:sz="0" w:space="7" w:color="auto"/>
        </w:pBdr>
        <w:spacing w:after="0" w:line="240" w:lineRule="auto"/>
        <w:ind w:left="360"/>
        <w:rPr>
          <w:rFonts w:ascii="Calibri" w:hAnsi="Calibri" w:cs="Calibri"/>
          <w:b/>
          <w:bCs/>
          <w:lang w:eastAsia="en-GB"/>
        </w:rPr>
      </w:pPr>
      <w:r w:rsidRPr="0021514F">
        <w:rPr>
          <w:rFonts w:ascii="Calibri" w:hAnsi="Calibri" w:cs="Calibri"/>
          <w:b/>
          <w:bCs/>
          <w:lang w:eastAsia="en-GB"/>
        </w:rPr>
        <w:t>STEP 3</w:t>
      </w:r>
      <w:r w:rsidR="00ED3F13">
        <w:rPr>
          <w:rFonts w:ascii="Calibri" w:hAnsi="Calibri" w:cs="Calibri"/>
          <w:b/>
          <w:bCs/>
          <w:lang w:eastAsia="en-GB"/>
        </w:rPr>
        <w:t xml:space="preserve">a – Recommended </w:t>
      </w:r>
    </w:p>
    <w:p w14:paraId="414F24F6" w14:textId="77777777" w:rsidR="00DB5186" w:rsidRDefault="00DB5186" w:rsidP="00E10F33">
      <w:pPr>
        <w:pBdr>
          <w:left w:val="none" w:sz="0" w:space="7" w:color="auto"/>
        </w:pBdr>
        <w:spacing w:after="0" w:line="240" w:lineRule="auto"/>
        <w:ind w:left="360"/>
        <w:rPr>
          <w:rFonts w:ascii="Calibri" w:hAnsi="Calibri" w:cs="Calibri"/>
          <w:lang w:eastAsia="en-GB"/>
        </w:rPr>
      </w:pPr>
    </w:p>
    <w:p w14:paraId="4A91D0DE" w14:textId="20D205BC" w:rsidR="00EA5B42" w:rsidRDefault="00ED3F13"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If</w:t>
      </w:r>
      <w:r w:rsidR="00DB5186" w:rsidRPr="7A7FA5CB">
        <w:rPr>
          <w:rFonts w:ascii="Calibri" w:hAnsi="Calibri" w:cs="Calibri"/>
          <w:lang w:eastAsia="en-GB"/>
        </w:rPr>
        <w:t xml:space="preserve"> PAG has signed off the proposals</w:t>
      </w:r>
      <w:r w:rsidR="00571ED2" w:rsidRPr="7A7FA5CB">
        <w:rPr>
          <w:rFonts w:ascii="Calibri" w:hAnsi="Calibri" w:cs="Calibri"/>
          <w:lang w:eastAsia="en-GB"/>
        </w:rPr>
        <w:t xml:space="preserve"> against the criteria above</w:t>
      </w:r>
      <w:r w:rsidR="00DB5186" w:rsidRPr="7A7FA5CB">
        <w:rPr>
          <w:rFonts w:ascii="Calibri" w:hAnsi="Calibri" w:cs="Calibri"/>
          <w:lang w:eastAsia="en-GB"/>
        </w:rPr>
        <w:t xml:space="preserve">, the Chair of PAG takes the recommendation to the Cabinet Member </w:t>
      </w:r>
      <w:r w:rsidR="00A3367D" w:rsidRPr="7A7FA5CB">
        <w:rPr>
          <w:rFonts w:ascii="Calibri" w:hAnsi="Calibri" w:cs="Calibri"/>
          <w:lang w:eastAsia="en-GB"/>
        </w:rPr>
        <w:t>for consideration.  The Cabinet Member advises on the consultation required with other elected Members whose portfolios may be affected.</w:t>
      </w:r>
      <w:r w:rsidR="0021514F" w:rsidRPr="7A7FA5CB">
        <w:rPr>
          <w:rFonts w:ascii="Calibri" w:hAnsi="Calibri" w:cs="Calibri"/>
          <w:lang w:eastAsia="en-GB"/>
        </w:rPr>
        <w:t xml:space="preserve">  </w:t>
      </w:r>
    </w:p>
    <w:p w14:paraId="34E55427" w14:textId="77777777" w:rsidR="00EA5B42" w:rsidRDefault="00EA5B42" w:rsidP="00E10F33">
      <w:pPr>
        <w:pBdr>
          <w:left w:val="none" w:sz="0" w:space="7" w:color="auto"/>
        </w:pBdr>
        <w:spacing w:after="0" w:line="240" w:lineRule="auto"/>
        <w:ind w:left="360"/>
        <w:rPr>
          <w:rFonts w:ascii="Calibri" w:hAnsi="Calibri" w:cs="Calibri"/>
          <w:lang w:eastAsia="en-GB"/>
        </w:rPr>
      </w:pPr>
    </w:p>
    <w:p w14:paraId="5AB91328" w14:textId="5CDA3C73" w:rsidR="00A3367D" w:rsidRDefault="0021514F" w:rsidP="00E10F33">
      <w:pPr>
        <w:pBdr>
          <w:left w:val="none" w:sz="0" w:space="7" w:color="auto"/>
        </w:pBdr>
        <w:spacing w:after="0" w:line="240" w:lineRule="auto"/>
        <w:ind w:left="360"/>
        <w:rPr>
          <w:rFonts w:ascii="Calibri" w:hAnsi="Calibri" w:cs="Calibri"/>
          <w:lang w:eastAsia="en-GB"/>
        </w:rPr>
      </w:pPr>
      <w:r>
        <w:rPr>
          <w:rFonts w:ascii="Calibri" w:hAnsi="Calibri" w:cs="Calibri"/>
          <w:lang w:eastAsia="en-GB"/>
        </w:rPr>
        <w:t>Agreement may be given in principle, subject to the completion of outstanding requirements for the proposal - for example, planning permission and fundraising.</w:t>
      </w:r>
    </w:p>
    <w:p w14:paraId="4A90B7B5" w14:textId="77777777" w:rsidR="00A3367D" w:rsidRDefault="00A3367D" w:rsidP="00EA5B42">
      <w:pPr>
        <w:pBdr>
          <w:left w:val="none" w:sz="0" w:space="7" w:color="auto"/>
        </w:pBdr>
        <w:spacing w:after="0" w:line="240" w:lineRule="auto"/>
        <w:rPr>
          <w:rFonts w:ascii="Calibri" w:hAnsi="Calibri" w:cs="Calibri"/>
          <w:lang w:eastAsia="en-GB"/>
        </w:rPr>
      </w:pPr>
    </w:p>
    <w:p w14:paraId="00EB28F9" w14:textId="505FA10D" w:rsidR="00C437E1" w:rsidRDefault="00C437E1" w:rsidP="00E10F33">
      <w:pPr>
        <w:pBdr>
          <w:left w:val="none" w:sz="0" w:space="7" w:color="auto"/>
        </w:pBdr>
        <w:spacing w:after="0" w:line="240" w:lineRule="auto"/>
        <w:ind w:left="360"/>
        <w:rPr>
          <w:rFonts w:ascii="Calibri" w:hAnsi="Calibri" w:cs="Calibri"/>
          <w:b/>
          <w:bCs/>
          <w:lang w:eastAsia="en-GB"/>
        </w:rPr>
      </w:pPr>
      <w:r w:rsidRPr="0021514F">
        <w:rPr>
          <w:rFonts w:ascii="Calibri" w:hAnsi="Calibri" w:cs="Calibri"/>
          <w:b/>
          <w:bCs/>
          <w:lang w:eastAsia="en-GB"/>
        </w:rPr>
        <w:t xml:space="preserve">STEP </w:t>
      </w:r>
      <w:r w:rsidR="00ED3F13">
        <w:rPr>
          <w:rFonts w:ascii="Calibri" w:hAnsi="Calibri" w:cs="Calibri"/>
          <w:b/>
          <w:bCs/>
          <w:lang w:eastAsia="en-GB"/>
        </w:rPr>
        <w:t>3b – Not Recommended</w:t>
      </w:r>
    </w:p>
    <w:p w14:paraId="7FB23F98" w14:textId="743E9C2F" w:rsidR="00ED3F13" w:rsidRDefault="00ED3F13" w:rsidP="00E10F33">
      <w:pPr>
        <w:pBdr>
          <w:left w:val="none" w:sz="0" w:space="7" w:color="auto"/>
        </w:pBdr>
        <w:spacing w:after="0" w:line="240" w:lineRule="auto"/>
        <w:ind w:left="360"/>
        <w:rPr>
          <w:rFonts w:ascii="Calibri" w:hAnsi="Calibri" w:cs="Calibri"/>
          <w:b/>
          <w:bCs/>
          <w:lang w:eastAsia="en-GB"/>
        </w:rPr>
      </w:pPr>
    </w:p>
    <w:p w14:paraId="20FA9B8E" w14:textId="2308FABD" w:rsidR="00ED3F13" w:rsidRPr="00ED3F13" w:rsidRDefault="00ED3F13"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If PAG determines there is further work to be undertaken on any element of the proposal, the proposer will be notified by email and advised of appropriate routes for further advice</w:t>
      </w:r>
      <w:r w:rsidR="00571ED2" w:rsidRPr="7A7FA5CB">
        <w:rPr>
          <w:rFonts w:ascii="Calibri" w:hAnsi="Calibri" w:cs="Calibri"/>
          <w:lang w:eastAsia="en-GB"/>
        </w:rPr>
        <w:t>.  Following further work, the proposal will be reconsidered by PAG.</w:t>
      </w:r>
    </w:p>
    <w:p w14:paraId="1334B2F3" w14:textId="77777777" w:rsidR="00ED3F13" w:rsidRPr="0021514F" w:rsidRDefault="00ED3F13" w:rsidP="00E10F33">
      <w:pPr>
        <w:pBdr>
          <w:left w:val="none" w:sz="0" w:space="7" w:color="auto"/>
        </w:pBdr>
        <w:spacing w:after="0" w:line="240" w:lineRule="auto"/>
        <w:ind w:left="360"/>
        <w:rPr>
          <w:rFonts w:ascii="Calibri" w:hAnsi="Calibri" w:cs="Calibri"/>
          <w:b/>
          <w:bCs/>
          <w:lang w:eastAsia="en-GB"/>
        </w:rPr>
      </w:pPr>
    </w:p>
    <w:p w14:paraId="4FC7FA1A" w14:textId="77777777" w:rsidR="005A1C84" w:rsidRDefault="005A1C84" w:rsidP="00E10F33">
      <w:pPr>
        <w:pBdr>
          <w:left w:val="none" w:sz="0" w:space="7" w:color="auto"/>
        </w:pBdr>
        <w:spacing w:after="0" w:line="240" w:lineRule="auto"/>
        <w:ind w:left="360"/>
        <w:rPr>
          <w:rFonts w:ascii="Calibri" w:hAnsi="Calibri" w:cs="Calibri"/>
          <w:b/>
          <w:bCs/>
          <w:lang w:eastAsia="en-GB"/>
        </w:rPr>
      </w:pPr>
    </w:p>
    <w:p w14:paraId="181D08C1" w14:textId="362F4DC9" w:rsidR="00ED3F13" w:rsidRDefault="0075782C"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b/>
          <w:bCs/>
          <w:lang w:eastAsia="en-GB"/>
        </w:rPr>
        <w:lastRenderedPageBreak/>
        <w:t>INTERNAL PROPOSALS</w:t>
      </w:r>
    </w:p>
    <w:p w14:paraId="0DA48EB1" w14:textId="073AA879" w:rsidR="002C00C7" w:rsidRDefault="002C00C7" w:rsidP="00E10F33">
      <w:pPr>
        <w:pBdr>
          <w:left w:val="none" w:sz="0" w:space="7" w:color="auto"/>
        </w:pBdr>
        <w:spacing w:after="0" w:line="240" w:lineRule="auto"/>
        <w:ind w:left="360"/>
        <w:rPr>
          <w:rFonts w:ascii="Calibri" w:hAnsi="Calibri" w:cs="Calibri"/>
          <w:lang w:eastAsia="en-GB"/>
        </w:rPr>
      </w:pPr>
    </w:p>
    <w:p w14:paraId="38C65E95" w14:textId="77777777" w:rsidR="005A1C84" w:rsidRDefault="003371F7" w:rsidP="003371F7">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C</w:t>
      </w:r>
      <w:r w:rsidR="4ADE2AC3" w:rsidRPr="7A7FA5CB">
        <w:rPr>
          <w:rFonts w:ascii="Calibri" w:hAnsi="Calibri" w:cs="Calibri"/>
          <w:lang w:eastAsia="en-GB"/>
        </w:rPr>
        <w:t xml:space="preserve">oventry </w:t>
      </w:r>
      <w:r w:rsidRPr="7A7FA5CB">
        <w:rPr>
          <w:rFonts w:ascii="Calibri" w:hAnsi="Calibri" w:cs="Calibri"/>
          <w:lang w:eastAsia="en-GB"/>
        </w:rPr>
        <w:t>C</w:t>
      </w:r>
      <w:r w:rsidR="0BC43E4C" w:rsidRPr="7A7FA5CB">
        <w:rPr>
          <w:rFonts w:ascii="Calibri" w:hAnsi="Calibri" w:cs="Calibri"/>
          <w:lang w:eastAsia="en-GB"/>
        </w:rPr>
        <w:t xml:space="preserve">ity </w:t>
      </w:r>
      <w:r w:rsidRPr="7A7FA5CB">
        <w:rPr>
          <w:rFonts w:ascii="Calibri" w:hAnsi="Calibri" w:cs="Calibri"/>
          <w:lang w:eastAsia="en-GB"/>
        </w:rPr>
        <w:t>C</w:t>
      </w:r>
      <w:r w:rsidR="720550EB" w:rsidRPr="7A7FA5CB">
        <w:rPr>
          <w:rFonts w:ascii="Calibri" w:hAnsi="Calibri" w:cs="Calibri"/>
          <w:lang w:eastAsia="en-GB"/>
        </w:rPr>
        <w:t>ouncil</w:t>
      </w:r>
      <w:r w:rsidRPr="7A7FA5CB">
        <w:rPr>
          <w:rFonts w:ascii="Calibri" w:hAnsi="Calibri" w:cs="Calibri"/>
          <w:lang w:eastAsia="en-GB"/>
        </w:rPr>
        <w:t xml:space="preserve"> projects are expected to follow good practice and to adhere to the Council’s policies. </w:t>
      </w:r>
    </w:p>
    <w:p w14:paraId="20878950" w14:textId="45D2885E" w:rsidR="003371F7" w:rsidRDefault="003371F7" w:rsidP="003371F7">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 xml:space="preserve">  </w:t>
      </w:r>
    </w:p>
    <w:p w14:paraId="382E010B" w14:textId="2D274B34" w:rsidR="00EA5B42" w:rsidRDefault="0075782C" w:rsidP="00E10F33">
      <w:pPr>
        <w:pBdr>
          <w:left w:val="none" w:sz="0" w:space="7" w:color="auto"/>
        </w:pBdr>
        <w:spacing w:after="0" w:line="240" w:lineRule="auto"/>
        <w:ind w:left="360"/>
        <w:rPr>
          <w:rFonts w:ascii="Calibri" w:hAnsi="Calibri" w:cs="Calibri"/>
          <w:lang w:eastAsia="en-GB"/>
        </w:rPr>
      </w:pPr>
      <w:r w:rsidRPr="7A7FA5CB">
        <w:rPr>
          <w:rFonts w:ascii="Calibri" w:hAnsi="Calibri" w:cs="Calibri"/>
          <w:lang w:eastAsia="en-GB"/>
        </w:rPr>
        <w:t>Public Art projects originating within the Council follow the same process as above</w:t>
      </w:r>
      <w:r w:rsidR="00E16695" w:rsidRPr="7A7FA5CB">
        <w:rPr>
          <w:rFonts w:ascii="Calibri" w:hAnsi="Calibri" w:cs="Calibri"/>
          <w:lang w:eastAsia="en-GB"/>
        </w:rPr>
        <w:t>.  In addition, t</w:t>
      </w:r>
      <w:r w:rsidR="00105E7D" w:rsidRPr="7A7FA5CB">
        <w:rPr>
          <w:rFonts w:ascii="Calibri" w:hAnsi="Calibri" w:cs="Calibri"/>
          <w:lang w:eastAsia="en-GB"/>
        </w:rPr>
        <w:t>he artist’s brief</w:t>
      </w:r>
      <w:r w:rsidR="00E16695" w:rsidRPr="7A7FA5CB">
        <w:rPr>
          <w:rFonts w:ascii="Calibri" w:hAnsi="Calibri" w:cs="Calibri"/>
          <w:lang w:eastAsia="en-GB"/>
        </w:rPr>
        <w:t xml:space="preserve"> must be discussed and approved by PAG</w:t>
      </w:r>
      <w:r w:rsidR="007C6023" w:rsidRPr="7A7FA5CB">
        <w:rPr>
          <w:rFonts w:ascii="Calibri" w:hAnsi="Calibri" w:cs="Calibri"/>
          <w:lang w:eastAsia="en-GB"/>
        </w:rPr>
        <w:t xml:space="preserve"> before being</w:t>
      </w:r>
      <w:r w:rsidR="00F16C72" w:rsidRPr="7A7FA5CB">
        <w:rPr>
          <w:rFonts w:ascii="Calibri" w:hAnsi="Calibri" w:cs="Calibri"/>
          <w:lang w:eastAsia="en-GB"/>
        </w:rPr>
        <w:t xml:space="preserve"> issued</w:t>
      </w:r>
      <w:r w:rsidR="00E16695" w:rsidRPr="7A7FA5CB">
        <w:rPr>
          <w:rFonts w:ascii="Calibri" w:hAnsi="Calibri" w:cs="Calibri"/>
          <w:lang w:eastAsia="en-GB"/>
        </w:rPr>
        <w:t xml:space="preserve">.  </w:t>
      </w:r>
    </w:p>
    <w:p w14:paraId="577CD1E5" w14:textId="77777777" w:rsidR="005A1C84" w:rsidRDefault="005A1C84" w:rsidP="00E10F33">
      <w:pPr>
        <w:pBdr>
          <w:left w:val="none" w:sz="0" w:space="7" w:color="auto"/>
        </w:pBdr>
        <w:spacing w:after="0" w:line="240" w:lineRule="auto"/>
        <w:ind w:left="360"/>
        <w:rPr>
          <w:rFonts w:ascii="Calibri" w:hAnsi="Calibri" w:cs="Calibri"/>
          <w:lang w:eastAsia="en-GB"/>
        </w:rPr>
      </w:pPr>
    </w:p>
    <w:p w14:paraId="71DB7F32" w14:textId="6A8D2D62" w:rsidR="00F16C72" w:rsidRDefault="00F16C72" w:rsidP="00F16C72">
      <w:pPr>
        <w:pBdr>
          <w:left w:val="none" w:sz="0" w:space="7" w:color="auto"/>
        </w:pBdr>
        <w:spacing w:after="0" w:line="240" w:lineRule="auto"/>
        <w:ind w:left="360"/>
        <w:rPr>
          <w:rFonts w:ascii="Calibri" w:hAnsi="Calibri" w:cs="Calibri"/>
          <w:lang w:eastAsia="en-GB"/>
        </w:rPr>
      </w:pPr>
      <w:r>
        <w:rPr>
          <w:rFonts w:ascii="Calibri" w:hAnsi="Calibri" w:cs="Calibri"/>
          <w:lang w:eastAsia="en-GB"/>
        </w:rPr>
        <w:t>The brief must be circulated to local artists as well as national artists.</w:t>
      </w:r>
    </w:p>
    <w:p w14:paraId="4512F7B8" w14:textId="77777777" w:rsidR="005A1C84" w:rsidRDefault="005A1C84" w:rsidP="00F16C72">
      <w:pPr>
        <w:pBdr>
          <w:left w:val="none" w:sz="0" w:space="7" w:color="auto"/>
        </w:pBdr>
        <w:spacing w:after="0" w:line="240" w:lineRule="auto"/>
        <w:ind w:left="360"/>
        <w:rPr>
          <w:rFonts w:ascii="Calibri" w:hAnsi="Calibri" w:cs="Calibri"/>
          <w:lang w:eastAsia="en-GB"/>
        </w:rPr>
      </w:pPr>
    </w:p>
    <w:p w14:paraId="53F9C92D" w14:textId="20474BB2" w:rsidR="00105E7D" w:rsidRDefault="00F16C72" w:rsidP="00F16C72">
      <w:pPr>
        <w:pBdr>
          <w:left w:val="none" w:sz="0" w:space="7" w:color="auto"/>
        </w:pBdr>
        <w:spacing w:after="0" w:line="240" w:lineRule="auto"/>
        <w:ind w:left="360"/>
        <w:rPr>
          <w:rFonts w:ascii="Calibri" w:hAnsi="Calibri" w:cs="Calibri"/>
          <w:lang w:eastAsia="en-GB"/>
        </w:rPr>
      </w:pPr>
      <w:r>
        <w:rPr>
          <w:rFonts w:ascii="Calibri" w:hAnsi="Calibri" w:cs="Calibri"/>
          <w:lang w:eastAsia="en-GB"/>
        </w:rPr>
        <w:t>Opportunities for local artists to be involved must be considered</w:t>
      </w:r>
      <w:r w:rsidR="00BF20D1">
        <w:rPr>
          <w:rFonts w:ascii="Calibri" w:hAnsi="Calibri" w:cs="Calibri"/>
          <w:lang w:eastAsia="en-GB"/>
        </w:rPr>
        <w:t xml:space="preserve"> and incorporated where possible.</w:t>
      </w:r>
    </w:p>
    <w:p w14:paraId="6A2FAF06" w14:textId="425A5E55" w:rsidR="000D4DD7" w:rsidRPr="000D4DD7" w:rsidRDefault="000D4DD7" w:rsidP="000D4DD7">
      <w:pPr>
        <w:rPr>
          <w:rFonts w:ascii="Calibri" w:hAnsi="Calibri" w:cs="Calibri"/>
          <w:lang w:eastAsia="en-GB"/>
        </w:rPr>
      </w:pPr>
    </w:p>
    <w:p w14:paraId="1FE1C4F6" w14:textId="334DE24A" w:rsidR="000D4DD7" w:rsidRPr="000D4DD7" w:rsidRDefault="000D4DD7" w:rsidP="000D4DD7">
      <w:pPr>
        <w:rPr>
          <w:rFonts w:ascii="Calibri" w:hAnsi="Calibri" w:cs="Calibri"/>
          <w:lang w:eastAsia="en-GB"/>
        </w:rPr>
      </w:pPr>
    </w:p>
    <w:p w14:paraId="4DEF1151" w14:textId="6778217F" w:rsidR="000D4DD7" w:rsidRPr="000D4DD7" w:rsidRDefault="000D4DD7" w:rsidP="000D4DD7">
      <w:pPr>
        <w:rPr>
          <w:rFonts w:ascii="Calibri" w:hAnsi="Calibri" w:cs="Calibri"/>
          <w:lang w:eastAsia="en-GB"/>
        </w:rPr>
      </w:pPr>
    </w:p>
    <w:p w14:paraId="06A9F383" w14:textId="40EF8B0F" w:rsidR="000D4DD7" w:rsidRPr="000D4DD7" w:rsidRDefault="000D4DD7" w:rsidP="000D4DD7">
      <w:pPr>
        <w:rPr>
          <w:rFonts w:ascii="Calibri" w:hAnsi="Calibri" w:cs="Calibri"/>
          <w:lang w:eastAsia="en-GB"/>
        </w:rPr>
      </w:pPr>
    </w:p>
    <w:p w14:paraId="40B68734" w14:textId="356DBE0B" w:rsidR="000D4DD7" w:rsidRPr="000D4DD7" w:rsidRDefault="000D4DD7" w:rsidP="000D4DD7">
      <w:pPr>
        <w:rPr>
          <w:rFonts w:ascii="Calibri" w:hAnsi="Calibri" w:cs="Calibri"/>
          <w:lang w:eastAsia="en-GB"/>
        </w:rPr>
      </w:pPr>
    </w:p>
    <w:p w14:paraId="4E2071E7" w14:textId="4DBE96D0" w:rsidR="000D4DD7" w:rsidRPr="000D4DD7" w:rsidRDefault="000D4DD7" w:rsidP="000D4DD7">
      <w:pPr>
        <w:rPr>
          <w:rFonts w:ascii="Calibri" w:hAnsi="Calibri" w:cs="Calibri"/>
          <w:lang w:eastAsia="en-GB"/>
        </w:rPr>
      </w:pPr>
    </w:p>
    <w:p w14:paraId="23AC98FC" w14:textId="2F75B2D8" w:rsidR="000D4DD7" w:rsidRPr="000D4DD7" w:rsidRDefault="000D4DD7" w:rsidP="000D4DD7">
      <w:pPr>
        <w:rPr>
          <w:rFonts w:ascii="Calibri" w:hAnsi="Calibri" w:cs="Calibri"/>
          <w:lang w:eastAsia="en-GB"/>
        </w:rPr>
      </w:pPr>
    </w:p>
    <w:p w14:paraId="515AE441" w14:textId="26F37F03" w:rsidR="000D4DD7" w:rsidRPr="000D4DD7" w:rsidRDefault="000D4DD7" w:rsidP="000D4DD7">
      <w:pPr>
        <w:rPr>
          <w:rFonts w:ascii="Calibri" w:hAnsi="Calibri" w:cs="Calibri"/>
          <w:lang w:eastAsia="en-GB"/>
        </w:rPr>
      </w:pPr>
    </w:p>
    <w:p w14:paraId="665C510E" w14:textId="7E9E8469" w:rsidR="000D4DD7" w:rsidRDefault="000D4DD7" w:rsidP="000D4DD7">
      <w:pPr>
        <w:rPr>
          <w:rFonts w:ascii="Calibri" w:hAnsi="Calibri" w:cs="Calibri"/>
          <w:lang w:eastAsia="en-GB"/>
        </w:rPr>
      </w:pPr>
    </w:p>
    <w:p w14:paraId="224AB9CA" w14:textId="77777777" w:rsidR="000D4DD7" w:rsidRPr="000D4DD7" w:rsidRDefault="000D4DD7" w:rsidP="000D4DD7">
      <w:pPr>
        <w:jc w:val="center"/>
        <w:rPr>
          <w:rFonts w:ascii="Calibri" w:hAnsi="Calibri" w:cs="Calibri"/>
          <w:lang w:eastAsia="en-GB"/>
        </w:rPr>
      </w:pPr>
    </w:p>
    <w:sectPr w:rsidR="000D4DD7" w:rsidRPr="000D4DD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A10A3" w14:textId="77777777" w:rsidR="007F1C01" w:rsidRDefault="007F1C01" w:rsidP="00113976">
      <w:pPr>
        <w:spacing w:after="0" w:line="240" w:lineRule="auto"/>
      </w:pPr>
      <w:r>
        <w:separator/>
      </w:r>
    </w:p>
  </w:endnote>
  <w:endnote w:type="continuationSeparator" w:id="0">
    <w:p w14:paraId="33688E68" w14:textId="77777777" w:rsidR="007F1C01" w:rsidRDefault="007F1C01" w:rsidP="0011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540217"/>
      <w:docPartObj>
        <w:docPartGallery w:val="Page Numbers (Bottom of Page)"/>
        <w:docPartUnique/>
      </w:docPartObj>
    </w:sdtPr>
    <w:sdtEndPr>
      <w:rPr>
        <w:noProof/>
      </w:rPr>
    </w:sdtEndPr>
    <w:sdtContent>
      <w:p w14:paraId="3FDAF985" w14:textId="67489AE2" w:rsidR="005A1C84" w:rsidRDefault="005A1C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E1BA3" w14:textId="77777777" w:rsidR="00687BF9" w:rsidRDefault="0068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D05FD" w14:textId="77777777" w:rsidR="007F1C01" w:rsidRDefault="007F1C01" w:rsidP="00113976">
      <w:pPr>
        <w:spacing w:after="0" w:line="240" w:lineRule="auto"/>
      </w:pPr>
      <w:r>
        <w:separator/>
      </w:r>
    </w:p>
  </w:footnote>
  <w:footnote w:type="continuationSeparator" w:id="0">
    <w:p w14:paraId="5EA4A5F8" w14:textId="77777777" w:rsidR="007F1C01" w:rsidRDefault="007F1C01" w:rsidP="00113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FFFFFFFF">
      <w:start w:val="1"/>
      <w:numFmt w:val="bullet"/>
      <w:lvlText w:val=""/>
      <w:lvlJc w:val="left"/>
      <w:pPr>
        <w:ind w:left="1580" w:hanging="360"/>
      </w:pPr>
      <w:rPr>
        <w:rFonts w:ascii="Symbol" w:hAnsi="Symbol"/>
        <w:b w:val="0"/>
        <w:bCs w:val="0"/>
      </w:rPr>
    </w:lvl>
    <w:lvl w:ilvl="1" w:tplc="FFFFFFFF">
      <w:start w:val="1"/>
      <w:numFmt w:val="bullet"/>
      <w:lvlText w:val="o"/>
      <w:lvlJc w:val="left"/>
      <w:pPr>
        <w:tabs>
          <w:tab w:val="num" w:pos="2300"/>
        </w:tabs>
        <w:ind w:left="2300" w:hanging="360"/>
      </w:pPr>
      <w:rPr>
        <w:rFonts w:ascii="Courier New" w:hAnsi="Courier New"/>
      </w:rPr>
    </w:lvl>
    <w:lvl w:ilvl="2" w:tplc="FFFFFFFF">
      <w:start w:val="1"/>
      <w:numFmt w:val="bullet"/>
      <w:lvlText w:val=""/>
      <w:lvlJc w:val="left"/>
      <w:pPr>
        <w:tabs>
          <w:tab w:val="num" w:pos="3020"/>
        </w:tabs>
        <w:ind w:left="3020" w:hanging="360"/>
      </w:pPr>
      <w:rPr>
        <w:rFonts w:ascii="Wingdings" w:hAnsi="Wingdings"/>
      </w:rPr>
    </w:lvl>
    <w:lvl w:ilvl="3" w:tplc="FFFFFFFF">
      <w:start w:val="1"/>
      <w:numFmt w:val="bullet"/>
      <w:lvlText w:val=""/>
      <w:lvlJc w:val="left"/>
      <w:pPr>
        <w:tabs>
          <w:tab w:val="num" w:pos="3740"/>
        </w:tabs>
        <w:ind w:left="3740" w:hanging="360"/>
      </w:pPr>
      <w:rPr>
        <w:rFonts w:ascii="Symbol" w:hAnsi="Symbol"/>
      </w:rPr>
    </w:lvl>
    <w:lvl w:ilvl="4" w:tplc="FFFFFFFF">
      <w:start w:val="1"/>
      <w:numFmt w:val="bullet"/>
      <w:lvlText w:val="o"/>
      <w:lvlJc w:val="left"/>
      <w:pPr>
        <w:tabs>
          <w:tab w:val="num" w:pos="4460"/>
        </w:tabs>
        <w:ind w:left="4460" w:hanging="360"/>
      </w:pPr>
      <w:rPr>
        <w:rFonts w:ascii="Courier New" w:hAnsi="Courier New"/>
      </w:rPr>
    </w:lvl>
    <w:lvl w:ilvl="5" w:tplc="FFFFFFFF">
      <w:start w:val="1"/>
      <w:numFmt w:val="bullet"/>
      <w:lvlText w:val=""/>
      <w:lvlJc w:val="left"/>
      <w:pPr>
        <w:tabs>
          <w:tab w:val="num" w:pos="5180"/>
        </w:tabs>
        <w:ind w:left="5180" w:hanging="360"/>
      </w:pPr>
      <w:rPr>
        <w:rFonts w:ascii="Wingdings" w:hAnsi="Wingdings"/>
      </w:rPr>
    </w:lvl>
    <w:lvl w:ilvl="6" w:tplc="FFFFFFFF">
      <w:start w:val="1"/>
      <w:numFmt w:val="bullet"/>
      <w:lvlText w:val=""/>
      <w:lvlJc w:val="left"/>
      <w:pPr>
        <w:tabs>
          <w:tab w:val="num" w:pos="5900"/>
        </w:tabs>
        <w:ind w:left="5900" w:hanging="360"/>
      </w:pPr>
      <w:rPr>
        <w:rFonts w:ascii="Symbol" w:hAnsi="Symbol"/>
      </w:rPr>
    </w:lvl>
    <w:lvl w:ilvl="7" w:tplc="FFFFFFFF">
      <w:start w:val="1"/>
      <w:numFmt w:val="bullet"/>
      <w:lvlText w:val="o"/>
      <w:lvlJc w:val="left"/>
      <w:pPr>
        <w:tabs>
          <w:tab w:val="num" w:pos="6620"/>
        </w:tabs>
        <w:ind w:left="6620" w:hanging="360"/>
      </w:pPr>
      <w:rPr>
        <w:rFonts w:ascii="Courier New" w:hAnsi="Courier New"/>
      </w:rPr>
    </w:lvl>
    <w:lvl w:ilvl="8" w:tplc="FFFFFFFF">
      <w:start w:val="1"/>
      <w:numFmt w:val="bullet"/>
      <w:lvlText w:val=""/>
      <w:lvlJc w:val="left"/>
      <w:pPr>
        <w:tabs>
          <w:tab w:val="num" w:pos="7340"/>
        </w:tabs>
        <w:ind w:left="7340" w:hanging="360"/>
      </w:pPr>
      <w:rPr>
        <w:rFonts w:ascii="Wingdings" w:hAnsi="Wingdings"/>
      </w:rPr>
    </w:lvl>
  </w:abstractNum>
  <w:abstractNum w:abstractNumId="1" w15:restartNumberingAfterBreak="0">
    <w:nsid w:val="00000004"/>
    <w:multiLevelType w:val="hybridMultilevel"/>
    <w:tmpl w:val="00000004"/>
    <w:lvl w:ilvl="0" w:tplc="FFFFFFFF">
      <w:start w:val="1"/>
      <w:numFmt w:val="bullet"/>
      <w:lvlText w:val=""/>
      <w:lvlJc w:val="left"/>
      <w:pPr>
        <w:ind w:left="1580" w:hanging="360"/>
      </w:pPr>
      <w:rPr>
        <w:rFonts w:ascii="Symbol" w:hAnsi="Symbol"/>
        <w:b w:val="0"/>
        <w:bCs w:val="0"/>
      </w:rPr>
    </w:lvl>
    <w:lvl w:ilvl="1" w:tplc="FFFFFFFF">
      <w:start w:val="1"/>
      <w:numFmt w:val="bullet"/>
      <w:lvlText w:val="o"/>
      <w:lvlJc w:val="left"/>
      <w:pPr>
        <w:tabs>
          <w:tab w:val="num" w:pos="2300"/>
        </w:tabs>
        <w:ind w:left="2300" w:hanging="360"/>
      </w:pPr>
      <w:rPr>
        <w:rFonts w:ascii="Courier New" w:hAnsi="Courier New"/>
      </w:rPr>
    </w:lvl>
    <w:lvl w:ilvl="2" w:tplc="FFFFFFFF">
      <w:start w:val="1"/>
      <w:numFmt w:val="bullet"/>
      <w:lvlText w:val=""/>
      <w:lvlJc w:val="left"/>
      <w:pPr>
        <w:tabs>
          <w:tab w:val="num" w:pos="3020"/>
        </w:tabs>
        <w:ind w:left="3020" w:hanging="360"/>
      </w:pPr>
      <w:rPr>
        <w:rFonts w:ascii="Wingdings" w:hAnsi="Wingdings"/>
      </w:rPr>
    </w:lvl>
    <w:lvl w:ilvl="3" w:tplc="FFFFFFFF">
      <w:start w:val="1"/>
      <w:numFmt w:val="bullet"/>
      <w:lvlText w:val=""/>
      <w:lvlJc w:val="left"/>
      <w:pPr>
        <w:tabs>
          <w:tab w:val="num" w:pos="3740"/>
        </w:tabs>
        <w:ind w:left="3740" w:hanging="360"/>
      </w:pPr>
      <w:rPr>
        <w:rFonts w:ascii="Symbol" w:hAnsi="Symbol"/>
      </w:rPr>
    </w:lvl>
    <w:lvl w:ilvl="4" w:tplc="FFFFFFFF">
      <w:start w:val="1"/>
      <w:numFmt w:val="bullet"/>
      <w:lvlText w:val="o"/>
      <w:lvlJc w:val="left"/>
      <w:pPr>
        <w:tabs>
          <w:tab w:val="num" w:pos="4460"/>
        </w:tabs>
        <w:ind w:left="4460" w:hanging="360"/>
      </w:pPr>
      <w:rPr>
        <w:rFonts w:ascii="Courier New" w:hAnsi="Courier New"/>
      </w:rPr>
    </w:lvl>
    <w:lvl w:ilvl="5" w:tplc="FFFFFFFF">
      <w:start w:val="1"/>
      <w:numFmt w:val="bullet"/>
      <w:lvlText w:val=""/>
      <w:lvlJc w:val="left"/>
      <w:pPr>
        <w:tabs>
          <w:tab w:val="num" w:pos="5180"/>
        </w:tabs>
        <w:ind w:left="5180" w:hanging="360"/>
      </w:pPr>
      <w:rPr>
        <w:rFonts w:ascii="Wingdings" w:hAnsi="Wingdings"/>
      </w:rPr>
    </w:lvl>
    <w:lvl w:ilvl="6" w:tplc="FFFFFFFF">
      <w:start w:val="1"/>
      <w:numFmt w:val="bullet"/>
      <w:lvlText w:val=""/>
      <w:lvlJc w:val="left"/>
      <w:pPr>
        <w:tabs>
          <w:tab w:val="num" w:pos="5900"/>
        </w:tabs>
        <w:ind w:left="5900" w:hanging="360"/>
      </w:pPr>
      <w:rPr>
        <w:rFonts w:ascii="Symbol" w:hAnsi="Symbol"/>
      </w:rPr>
    </w:lvl>
    <w:lvl w:ilvl="7" w:tplc="FFFFFFFF">
      <w:start w:val="1"/>
      <w:numFmt w:val="bullet"/>
      <w:lvlText w:val="o"/>
      <w:lvlJc w:val="left"/>
      <w:pPr>
        <w:tabs>
          <w:tab w:val="num" w:pos="6620"/>
        </w:tabs>
        <w:ind w:left="6620" w:hanging="360"/>
      </w:pPr>
      <w:rPr>
        <w:rFonts w:ascii="Courier New" w:hAnsi="Courier New"/>
      </w:rPr>
    </w:lvl>
    <w:lvl w:ilvl="8" w:tplc="FFFFFFFF">
      <w:start w:val="1"/>
      <w:numFmt w:val="bullet"/>
      <w:lvlText w:val=""/>
      <w:lvlJc w:val="left"/>
      <w:pPr>
        <w:tabs>
          <w:tab w:val="num" w:pos="7340"/>
        </w:tabs>
        <w:ind w:left="7340" w:hanging="360"/>
      </w:pPr>
      <w:rPr>
        <w:rFonts w:ascii="Wingdings" w:hAnsi="Wingdings"/>
      </w:rPr>
    </w:lvl>
  </w:abstractNum>
  <w:abstractNum w:abstractNumId="2" w15:restartNumberingAfterBreak="0">
    <w:nsid w:val="066A3907"/>
    <w:multiLevelType w:val="hybridMultilevel"/>
    <w:tmpl w:val="E2B2456E"/>
    <w:lvl w:ilvl="0" w:tplc="075831DE">
      <w:start w:val="1"/>
      <w:numFmt w:val="bullet"/>
      <w:lvlText w:val=""/>
      <w:lvlJc w:val="left"/>
      <w:pPr>
        <w:ind w:left="720" w:hanging="360"/>
      </w:pPr>
      <w:rPr>
        <w:rFonts w:ascii="Symbol" w:hAnsi="Symbol" w:hint="default"/>
      </w:rPr>
    </w:lvl>
    <w:lvl w:ilvl="1" w:tplc="7DEA18C4">
      <w:start w:val="1"/>
      <w:numFmt w:val="lowerLetter"/>
      <w:lvlText w:val="%2."/>
      <w:lvlJc w:val="left"/>
      <w:pPr>
        <w:ind w:left="1440" w:hanging="360"/>
      </w:pPr>
    </w:lvl>
    <w:lvl w:ilvl="2" w:tplc="6E866B88">
      <w:start w:val="1"/>
      <w:numFmt w:val="lowerRoman"/>
      <w:lvlText w:val="%3."/>
      <w:lvlJc w:val="right"/>
      <w:pPr>
        <w:ind w:left="2160" w:hanging="180"/>
      </w:pPr>
    </w:lvl>
    <w:lvl w:ilvl="3" w:tplc="C0D8AE44">
      <w:start w:val="1"/>
      <w:numFmt w:val="decimal"/>
      <w:lvlText w:val="%4."/>
      <w:lvlJc w:val="left"/>
      <w:pPr>
        <w:ind w:left="2880" w:hanging="360"/>
      </w:pPr>
    </w:lvl>
    <w:lvl w:ilvl="4" w:tplc="D64E2DEA">
      <w:start w:val="1"/>
      <w:numFmt w:val="lowerLetter"/>
      <w:lvlText w:val="%5."/>
      <w:lvlJc w:val="left"/>
      <w:pPr>
        <w:ind w:left="3600" w:hanging="360"/>
      </w:pPr>
    </w:lvl>
    <w:lvl w:ilvl="5" w:tplc="E894F9F6">
      <w:start w:val="1"/>
      <w:numFmt w:val="lowerRoman"/>
      <w:lvlText w:val="%6."/>
      <w:lvlJc w:val="right"/>
      <w:pPr>
        <w:ind w:left="4320" w:hanging="180"/>
      </w:pPr>
    </w:lvl>
    <w:lvl w:ilvl="6" w:tplc="D6FCFE72">
      <w:start w:val="1"/>
      <w:numFmt w:val="decimal"/>
      <w:lvlText w:val="%7."/>
      <w:lvlJc w:val="left"/>
      <w:pPr>
        <w:ind w:left="5040" w:hanging="360"/>
      </w:pPr>
    </w:lvl>
    <w:lvl w:ilvl="7" w:tplc="191CD124">
      <w:start w:val="1"/>
      <w:numFmt w:val="lowerLetter"/>
      <w:lvlText w:val="%8."/>
      <w:lvlJc w:val="left"/>
      <w:pPr>
        <w:ind w:left="5760" w:hanging="360"/>
      </w:pPr>
    </w:lvl>
    <w:lvl w:ilvl="8" w:tplc="EFE0F818">
      <w:start w:val="1"/>
      <w:numFmt w:val="lowerRoman"/>
      <w:lvlText w:val="%9."/>
      <w:lvlJc w:val="right"/>
      <w:pPr>
        <w:ind w:left="6480" w:hanging="180"/>
      </w:pPr>
    </w:lvl>
  </w:abstractNum>
  <w:abstractNum w:abstractNumId="3" w15:restartNumberingAfterBreak="0">
    <w:nsid w:val="08DE50A6"/>
    <w:multiLevelType w:val="hybridMultilevel"/>
    <w:tmpl w:val="4BE4C910"/>
    <w:lvl w:ilvl="0" w:tplc="07848DFE">
      <w:start w:val="1"/>
      <w:numFmt w:val="bullet"/>
      <w:lvlText w:val=""/>
      <w:lvlJc w:val="left"/>
      <w:pPr>
        <w:ind w:left="720" w:hanging="360"/>
      </w:pPr>
      <w:rPr>
        <w:rFonts w:ascii="Symbol" w:hAnsi="Symbol" w:hint="default"/>
      </w:rPr>
    </w:lvl>
    <w:lvl w:ilvl="1" w:tplc="DFAA255E">
      <w:start w:val="1"/>
      <w:numFmt w:val="bullet"/>
      <w:lvlText w:val=""/>
      <w:lvlJc w:val="left"/>
      <w:pPr>
        <w:ind w:left="1440" w:hanging="360"/>
      </w:pPr>
      <w:rPr>
        <w:rFonts w:ascii="Symbol" w:hAnsi="Symbol" w:hint="default"/>
      </w:rPr>
    </w:lvl>
    <w:lvl w:ilvl="2" w:tplc="151057BC">
      <w:start w:val="1"/>
      <w:numFmt w:val="bullet"/>
      <w:lvlText w:val=""/>
      <w:lvlJc w:val="left"/>
      <w:pPr>
        <w:ind w:left="2160" w:hanging="360"/>
      </w:pPr>
      <w:rPr>
        <w:rFonts w:ascii="Wingdings" w:hAnsi="Wingdings" w:hint="default"/>
      </w:rPr>
    </w:lvl>
    <w:lvl w:ilvl="3" w:tplc="62D29DE0">
      <w:start w:val="1"/>
      <w:numFmt w:val="bullet"/>
      <w:lvlText w:val=""/>
      <w:lvlJc w:val="left"/>
      <w:pPr>
        <w:ind w:left="2880" w:hanging="360"/>
      </w:pPr>
      <w:rPr>
        <w:rFonts w:ascii="Symbol" w:hAnsi="Symbol" w:hint="default"/>
      </w:rPr>
    </w:lvl>
    <w:lvl w:ilvl="4" w:tplc="22742FD8">
      <w:start w:val="1"/>
      <w:numFmt w:val="bullet"/>
      <w:lvlText w:val="o"/>
      <w:lvlJc w:val="left"/>
      <w:pPr>
        <w:ind w:left="3600" w:hanging="360"/>
      </w:pPr>
      <w:rPr>
        <w:rFonts w:ascii="Courier New" w:hAnsi="Courier New" w:hint="default"/>
      </w:rPr>
    </w:lvl>
    <w:lvl w:ilvl="5" w:tplc="C30C316C">
      <w:start w:val="1"/>
      <w:numFmt w:val="bullet"/>
      <w:lvlText w:val=""/>
      <w:lvlJc w:val="left"/>
      <w:pPr>
        <w:ind w:left="4320" w:hanging="360"/>
      </w:pPr>
      <w:rPr>
        <w:rFonts w:ascii="Wingdings" w:hAnsi="Wingdings" w:hint="default"/>
      </w:rPr>
    </w:lvl>
    <w:lvl w:ilvl="6" w:tplc="838AD5BE">
      <w:start w:val="1"/>
      <w:numFmt w:val="bullet"/>
      <w:lvlText w:val=""/>
      <w:lvlJc w:val="left"/>
      <w:pPr>
        <w:ind w:left="5040" w:hanging="360"/>
      </w:pPr>
      <w:rPr>
        <w:rFonts w:ascii="Symbol" w:hAnsi="Symbol" w:hint="default"/>
      </w:rPr>
    </w:lvl>
    <w:lvl w:ilvl="7" w:tplc="6316D65C">
      <w:start w:val="1"/>
      <w:numFmt w:val="bullet"/>
      <w:lvlText w:val="o"/>
      <w:lvlJc w:val="left"/>
      <w:pPr>
        <w:ind w:left="5760" w:hanging="360"/>
      </w:pPr>
      <w:rPr>
        <w:rFonts w:ascii="Courier New" w:hAnsi="Courier New" w:hint="default"/>
      </w:rPr>
    </w:lvl>
    <w:lvl w:ilvl="8" w:tplc="2A848B26">
      <w:start w:val="1"/>
      <w:numFmt w:val="bullet"/>
      <w:lvlText w:val=""/>
      <w:lvlJc w:val="left"/>
      <w:pPr>
        <w:ind w:left="6480" w:hanging="360"/>
      </w:pPr>
      <w:rPr>
        <w:rFonts w:ascii="Wingdings" w:hAnsi="Wingdings" w:hint="default"/>
      </w:rPr>
    </w:lvl>
  </w:abstractNum>
  <w:abstractNum w:abstractNumId="4" w15:restartNumberingAfterBreak="0">
    <w:nsid w:val="0DE07FB7"/>
    <w:multiLevelType w:val="hybridMultilevel"/>
    <w:tmpl w:val="EDDC91FA"/>
    <w:lvl w:ilvl="0" w:tplc="BC84CC2A">
      <w:start w:val="1"/>
      <w:numFmt w:val="bullet"/>
      <w:lvlText w:val=""/>
      <w:lvlJc w:val="left"/>
      <w:pPr>
        <w:ind w:left="720" w:hanging="360"/>
      </w:pPr>
      <w:rPr>
        <w:rFonts w:ascii="Symbol" w:hAnsi="Symbol" w:hint="default"/>
      </w:rPr>
    </w:lvl>
    <w:lvl w:ilvl="1" w:tplc="1A06C48C">
      <w:start w:val="1"/>
      <w:numFmt w:val="bullet"/>
      <w:lvlText w:val=""/>
      <w:lvlJc w:val="left"/>
      <w:pPr>
        <w:ind w:left="1440" w:hanging="360"/>
      </w:pPr>
      <w:rPr>
        <w:rFonts w:ascii="Symbol" w:hAnsi="Symbol" w:hint="default"/>
      </w:rPr>
    </w:lvl>
    <w:lvl w:ilvl="2" w:tplc="D3064968">
      <w:start w:val="1"/>
      <w:numFmt w:val="bullet"/>
      <w:lvlText w:val=""/>
      <w:lvlJc w:val="left"/>
      <w:pPr>
        <w:ind w:left="2160" w:hanging="360"/>
      </w:pPr>
      <w:rPr>
        <w:rFonts w:ascii="Wingdings" w:hAnsi="Wingdings" w:hint="default"/>
      </w:rPr>
    </w:lvl>
    <w:lvl w:ilvl="3" w:tplc="B2948CA2">
      <w:start w:val="1"/>
      <w:numFmt w:val="bullet"/>
      <w:lvlText w:val=""/>
      <w:lvlJc w:val="left"/>
      <w:pPr>
        <w:ind w:left="2880" w:hanging="360"/>
      </w:pPr>
      <w:rPr>
        <w:rFonts w:ascii="Symbol" w:hAnsi="Symbol" w:hint="default"/>
      </w:rPr>
    </w:lvl>
    <w:lvl w:ilvl="4" w:tplc="C7661720">
      <w:start w:val="1"/>
      <w:numFmt w:val="bullet"/>
      <w:lvlText w:val="o"/>
      <w:lvlJc w:val="left"/>
      <w:pPr>
        <w:ind w:left="3600" w:hanging="360"/>
      </w:pPr>
      <w:rPr>
        <w:rFonts w:ascii="Courier New" w:hAnsi="Courier New" w:hint="default"/>
      </w:rPr>
    </w:lvl>
    <w:lvl w:ilvl="5" w:tplc="81FACE80">
      <w:start w:val="1"/>
      <w:numFmt w:val="bullet"/>
      <w:lvlText w:val=""/>
      <w:lvlJc w:val="left"/>
      <w:pPr>
        <w:ind w:left="4320" w:hanging="360"/>
      </w:pPr>
      <w:rPr>
        <w:rFonts w:ascii="Wingdings" w:hAnsi="Wingdings" w:hint="default"/>
      </w:rPr>
    </w:lvl>
    <w:lvl w:ilvl="6" w:tplc="9C5E4518">
      <w:start w:val="1"/>
      <w:numFmt w:val="bullet"/>
      <w:lvlText w:val=""/>
      <w:lvlJc w:val="left"/>
      <w:pPr>
        <w:ind w:left="5040" w:hanging="360"/>
      </w:pPr>
      <w:rPr>
        <w:rFonts w:ascii="Symbol" w:hAnsi="Symbol" w:hint="default"/>
      </w:rPr>
    </w:lvl>
    <w:lvl w:ilvl="7" w:tplc="F5346ADA">
      <w:start w:val="1"/>
      <w:numFmt w:val="bullet"/>
      <w:lvlText w:val="o"/>
      <w:lvlJc w:val="left"/>
      <w:pPr>
        <w:ind w:left="5760" w:hanging="360"/>
      </w:pPr>
      <w:rPr>
        <w:rFonts w:ascii="Courier New" w:hAnsi="Courier New" w:hint="default"/>
      </w:rPr>
    </w:lvl>
    <w:lvl w:ilvl="8" w:tplc="862E33C0">
      <w:start w:val="1"/>
      <w:numFmt w:val="bullet"/>
      <w:lvlText w:val=""/>
      <w:lvlJc w:val="left"/>
      <w:pPr>
        <w:ind w:left="6480" w:hanging="360"/>
      </w:pPr>
      <w:rPr>
        <w:rFonts w:ascii="Wingdings" w:hAnsi="Wingdings" w:hint="default"/>
      </w:rPr>
    </w:lvl>
  </w:abstractNum>
  <w:abstractNum w:abstractNumId="5" w15:restartNumberingAfterBreak="0">
    <w:nsid w:val="20AF1A10"/>
    <w:multiLevelType w:val="hybridMultilevel"/>
    <w:tmpl w:val="34E2165C"/>
    <w:lvl w:ilvl="0" w:tplc="129C710E">
      <w:start w:val="1"/>
      <w:numFmt w:val="bullet"/>
      <w:lvlText w:val=""/>
      <w:lvlJc w:val="left"/>
      <w:pPr>
        <w:ind w:left="720" w:hanging="360"/>
      </w:pPr>
      <w:rPr>
        <w:rFonts w:ascii="Symbol" w:hAnsi="Symbol" w:hint="default"/>
      </w:rPr>
    </w:lvl>
    <w:lvl w:ilvl="1" w:tplc="B9D0F116">
      <w:start w:val="1"/>
      <w:numFmt w:val="bullet"/>
      <w:lvlText w:val=""/>
      <w:lvlJc w:val="left"/>
      <w:pPr>
        <w:ind w:left="1440" w:hanging="360"/>
      </w:pPr>
      <w:rPr>
        <w:rFonts w:ascii="Symbol" w:hAnsi="Symbol" w:hint="default"/>
      </w:rPr>
    </w:lvl>
    <w:lvl w:ilvl="2" w:tplc="9EFE1C12">
      <w:start w:val="1"/>
      <w:numFmt w:val="bullet"/>
      <w:lvlText w:val=""/>
      <w:lvlJc w:val="left"/>
      <w:pPr>
        <w:ind w:left="2160" w:hanging="360"/>
      </w:pPr>
      <w:rPr>
        <w:rFonts w:ascii="Wingdings" w:hAnsi="Wingdings" w:hint="default"/>
      </w:rPr>
    </w:lvl>
    <w:lvl w:ilvl="3" w:tplc="30D4B1FA">
      <w:start w:val="1"/>
      <w:numFmt w:val="bullet"/>
      <w:lvlText w:val=""/>
      <w:lvlJc w:val="left"/>
      <w:pPr>
        <w:ind w:left="2880" w:hanging="360"/>
      </w:pPr>
      <w:rPr>
        <w:rFonts w:ascii="Symbol" w:hAnsi="Symbol" w:hint="default"/>
      </w:rPr>
    </w:lvl>
    <w:lvl w:ilvl="4" w:tplc="33AA732E">
      <w:start w:val="1"/>
      <w:numFmt w:val="bullet"/>
      <w:lvlText w:val="o"/>
      <w:lvlJc w:val="left"/>
      <w:pPr>
        <w:ind w:left="3600" w:hanging="360"/>
      </w:pPr>
      <w:rPr>
        <w:rFonts w:ascii="Courier New" w:hAnsi="Courier New" w:hint="default"/>
      </w:rPr>
    </w:lvl>
    <w:lvl w:ilvl="5" w:tplc="4580BF48">
      <w:start w:val="1"/>
      <w:numFmt w:val="bullet"/>
      <w:lvlText w:val=""/>
      <w:lvlJc w:val="left"/>
      <w:pPr>
        <w:ind w:left="4320" w:hanging="360"/>
      </w:pPr>
      <w:rPr>
        <w:rFonts w:ascii="Wingdings" w:hAnsi="Wingdings" w:hint="default"/>
      </w:rPr>
    </w:lvl>
    <w:lvl w:ilvl="6" w:tplc="A6C67B60">
      <w:start w:val="1"/>
      <w:numFmt w:val="bullet"/>
      <w:lvlText w:val=""/>
      <w:lvlJc w:val="left"/>
      <w:pPr>
        <w:ind w:left="5040" w:hanging="360"/>
      </w:pPr>
      <w:rPr>
        <w:rFonts w:ascii="Symbol" w:hAnsi="Symbol" w:hint="default"/>
      </w:rPr>
    </w:lvl>
    <w:lvl w:ilvl="7" w:tplc="A7341CE6">
      <w:start w:val="1"/>
      <w:numFmt w:val="bullet"/>
      <w:lvlText w:val="o"/>
      <w:lvlJc w:val="left"/>
      <w:pPr>
        <w:ind w:left="5760" w:hanging="360"/>
      </w:pPr>
      <w:rPr>
        <w:rFonts w:ascii="Courier New" w:hAnsi="Courier New" w:hint="default"/>
      </w:rPr>
    </w:lvl>
    <w:lvl w:ilvl="8" w:tplc="29842E64">
      <w:start w:val="1"/>
      <w:numFmt w:val="bullet"/>
      <w:lvlText w:val=""/>
      <w:lvlJc w:val="left"/>
      <w:pPr>
        <w:ind w:left="6480" w:hanging="360"/>
      </w:pPr>
      <w:rPr>
        <w:rFonts w:ascii="Wingdings" w:hAnsi="Wingdings" w:hint="default"/>
      </w:rPr>
    </w:lvl>
  </w:abstractNum>
  <w:abstractNum w:abstractNumId="6" w15:restartNumberingAfterBreak="0">
    <w:nsid w:val="25BE369E"/>
    <w:multiLevelType w:val="hybridMultilevel"/>
    <w:tmpl w:val="23361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B1CDD"/>
    <w:multiLevelType w:val="hybridMultilevel"/>
    <w:tmpl w:val="E326E4CE"/>
    <w:lvl w:ilvl="0" w:tplc="3076AEC0">
      <w:start w:val="1"/>
      <w:numFmt w:val="bullet"/>
      <w:lvlText w:val=""/>
      <w:lvlJc w:val="left"/>
      <w:pPr>
        <w:ind w:left="720" w:hanging="360"/>
      </w:pPr>
      <w:rPr>
        <w:rFonts w:ascii="Symbol" w:hAnsi="Symbol" w:hint="default"/>
      </w:rPr>
    </w:lvl>
    <w:lvl w:ilvl="1" w:tplc="AD144444">
      <w:start w:val="1"/>
      <w:numFmt w:val="bullet"/>
      <w:lvlText w:val=""/>
      <w:lvlJc w:val="left"/>
      <w:pPr>
        <w:ind w:left="1440" w:hanging="360"/>
      </w:pPr>
      <w:rPr>
        <w:rFonts w:ascii="Symbol" w:hAnsi="Symbol" w:hint="default"/>
      </w:rPr>
    </w:lvl>
    <w:lvl w:ilvl="2" w:tplc="5FF009BC">
      <w:start w:val="1"/>
      <w:numFmt w:val="bullet"/>
      <w:lvlText w:val=""/>
      <w:lvlJc w:val="left"/>
      <w:pPr>
        <w:ind w:left="2160" w:hanging="360"/>
      </w:pPr>
      <w:rPr>
        <w:rFonts w:ascii="Wingdings" w:hAnsi="Wingdings" w:hint="default"/>
      </w:rPr>
    </w:lvl>
    <w:lvl w:ilvl="3" w:tplc="D8BC2D74">
      <w:start w:val="1"/>
      <w:numFmt w:val="bullet"/>
      <w:lvlText w:val=""/>
      <w:lvlJc w:val="left"/>
      <w:pPr>
        <w:ind w:left="2880" w:hanging="360"/>
      </w:pPr>
      <w:rPr>
        <w:rFonts w:ascii="Symbol" w:hAnsi="Symbol" w:hint="default"/>
      </w:rPr>
    </w:lvl>
    <w:lvl w:ilvl="4" w:tplc="01487F7A">
      <w:start w:val="1"/>
      <w:numFmt w:val="bullet"/>
      <w:lvlText w:val="o"/>
      <w:lvlJc w:val="left"/>
      <w:pPr>
        <w:ind w:left="3600" w:hanging="360"/>
      </w:pPr>
      <w:rPr>
        <w:rFonts w:ascii="Courier New" w:hAnsi="Courier New" w:hint="default"/>
      </w:rPr>
    </w:lvl>
    <w:lvl w:ilvl="5" w:tplc="F7B2F8DC">
      <w:start w:val="1"/>
      <w:numFmt w:val="bullet"/>
      <w:lvlText w:val=""/>
      <w:lvlJc w:val="left"/>
      <w:pPr>
        <w:ind w:left="4320" w:hanging="360"/>
      </w:pPr>
      <w:rPr>
        <w:rFonts w:ascii="Wingdings" w:hAnsi="Wingdings" w:hint="default"/>
      </w:rPr>
    </w:lvl>
    <w:lvl w:ilvl="6" w:tplc="DB026A86">
      <w:start w:val="1"/>
      <w:numFmt w:val="bullet"/>
      <w:lvlText w:val=""/>
      <w:lvlJc w:val="left"/>
      <w:pPr>
        <w:ind w:left="5040" w:hanging="360"/>
      </w:pPr>
      <w:rPr>
        <w:rFonts w:ascii="Symbol" w:hAnsi="Symbol" w:hint="default"/>
      </w:rPr>
    </w:lvl>
    <w:lvl w:ilvl="7" w:tplc="3732FB8C">
      <w:start w:val="1"/>
      <w:numFmt w:val="bullet"/>
      <w:lvlText w:val="o"/>
      <w:lvlJc w:val="left"/>
      <w:pPr>
        <w:ind w:left="5760" w:hanging="360"/>
      </w:pPr>
      <w:rPr>
        <w:rFonts w:ascii="Courier New" w:hAnsi="Courier New" w:hint="default"/>
      </w:rPr>
    </w:lvl>
    <w:lvl w:ilvl="8" w:tplc="DBD2A3AA">
      <w:start w:val="1"/>
      <w:numFmt w:val="bullet"/>
      <w:lvlText w:val=""/>
      <w:lvlJc w:val="left"/>
      <w:pPr>
        <w:ind w:left="6480" w:hanging="360"/>
      </w:pPr>
      <w:rPr>
        <w:rFonts w:ascii="Wingdings" w:hAnsi="Wingdings" w:hint="default"/>
      </w:rPr>
    </w:lvl>
  </w:abstractNum>
  <w:abstractNum w:abstractNumId="8" w15:restartNumberingAfterBreak="0">
    <w:nsid w:val="320E72E1"/>
    <w:multiLevelType w:val="hybridMultilevel"/>
    <w:tmpl w:val="01929252"/>
    <w:lvl w:ilvl="0" w:tplc="FF8A1C8C">
      <w:start w:val="1"/>
      <w:numFmt w:val="bullet"/>
      <w:lvlText w:val=""/>
      <w:lvlJc w:val="left"/>
      <w:pPr>
        <w:ind w:left="720" w:hanging="360"/>
      </w:pPr>
      <w:rPr>
        <w:rFonts w:ascii="Symbol" w:hAnsi="Symbol" w:hint="default"/>
      </w:rPr>
    </w:lvl>
    <w:lvl w:ilvl="1" w:tplc="8F9CF35E">
      <w:start w:val="1"/>
      <w:numFmt w:val="bullet"/>
      <w:lvlText w:val=""/>
      <w:lvlJc w:val="left"/>
      <w:pPr>
        <w:ind w:left="1440" w:hanging="360"/>
      </w:pPr>
      <w:rPr>
        <w:rFonts w:ascii="Symbol" w:hAnsi="Symbol" w:hint="default"/>
      </w:rPr>
    </w:lvl>
    <w:lvl w:ilvl="2" w:tplc="0EBE0AB6">
      <w:start w:val="1"/>
      <w:numFmt w:val="bullet"/>
      <w:lvlText w:val=""/>
      <w:lvlJc w:val="left"/>
      <w:pPr>
        <w:ind w:left="2160" w:hanging="360"/>
      </w:pPr>
      <w:rPr>
        <w:rFonts w:ascii="Wingdings" w:hAnsi="Wingdings" w:hint="default"/>
      </w:rPr>
    </w:lvl>
    <w:lvl w:ilvl="3" w:tplc="6A26A0B6">
      <w:start w:val="1"/>
      <w:numFmt w:val="bullet"/>
      <w:lvlText w:val=""/>
      <w:lvlJc w:val="left"/>
      <w:pPr>
        <w:ind w:left="2880" w:hanging="360"/>
      </w:pPr>
      <w:rPr>
        <w:rFonts w:ascii="Symbol" w:hAnsi="Symbol" w:hint="default"/>
      </w:rPr>
    </w:lvl>
    <w:lvl w:ilvl="4" w:tplc="007271F4">
      <w:start w:val="1"/>
      <w:numFmt w:val="bullet"/>
      <w:lvlText w:val="o"/>
      <w:lvlJc w:val="left"/>
      <w:pPr>
        <w:ind w:left="3600" w:hanging="360"/>
      </w:pPr>
      <w:rPr>
        <w:rFonts w:ascii="Courier New" w:hAnsi="Courier New" w:hint="default"/>
      </w:rPr>
    </w:lvl>
    <w:lvl w:ilvl="5" w:tplc="002E3E94">
      <w:start w:val="1"/>
      <w:numFmt w:val="bullet"/>
      <w:lvlText w:val=""/>
      <w:lvlJc w:val="left"/>
      <w:pPr>
        <w:ind w:left="4320" w:hanging="360"/>
      </w:pPr>
      <w:rPr>
        <w:rFonts w:ascii="Wingdings" w:hAnsi="Wingdings" w:hint="default"/>
      </w:rPr>
    </w:lvl>
    <w:lvl w:ilvl="6" w:tplc="259047F2">
      <w:start w:val="1"/>
      <w:numFmt w:val="bullet"/>
      <w:lvlText w:val=""/>
      <w:lvlJc w:val="left"/>
      <w:pPr>
        <w:ind w:left="5040" w:hanging="360"/>
      </w:pPr>
      <w:rPr>
        <w:rFonts w:ascii="Symbol" w:hAnsi="Symbol" w:hint="default"/>
      </w:rPr>
    </w:lvl>
    <w:lvl w:ilvl="7" w:tplc="9F74D498">
      <w:start w:val="1"/>
      <w:numFmt w:val="bullet"/>
      <w:lvlText w:val="o"/>
      <w:lvlJc w:val="left"/>
      <w:pPr>
        <w:ind w:left="5760" w:hanging="360"/>
      </w:pPr>
      <w:rPr>
        <w:rFonts w:ascii="Courier New" w:hAnsi="Courier New" w:hint="default"/>
      </w:rPr>
    </w:lvl>
    <w:lvl w:ilvl="8" w:tplc="454E19D4">
      <w:start w:val="1"/>
      <w:numFmt w:val="bullet"/>
      <w:lvlText w:val=""/>
      <w:lvlJc w:val="left"/>
      <w:pPr>
        <w:ind w:left="6480" w:hanging="360"/>
      </w:pPr>
      <w:rPr>
        <w:rFonts w:ascii="Wingdings" w:hAnsi="Wingdings" w:hint="default"/>
      </w:rPr>
    </w:lvl>
  </w:abstractNum>
  <w:abstractNum w:abstractNumId="9" w15:restartNumberingAfterBreak="0">
    <w:nsid w:val="44FA6B7D"/>
    <w:multiLevelType w:val="hybridMultilevel"/>
    <w:tmpl w:val="E738E3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A584F14"/>
    <w:multiLevelType w:val="hybridMultilevel"/>
    <w:tmpl w:val="233618E0"/>
    <w:lvl w:ilvl="0" w:tplc="FFFFFFFF">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D3ABA"/>
    <w:multiLevelType w:val="hybridMultilevel"/>
    <w:tmpl w:val="60806FE4"/>
    <w:lvl w:ilvl="0" w:tplc="EA72CBD0">
      <w:start w:val="1"/>
      <w:numFmt w:val="bullet"/>
      <w:lvlText w:val=""/>
      <w:lvlJc w:val="left"/>
      <w:pPr>
        <w:ind w:left="720" w:hanging="360"/>
      </w:pPr>
      <w:rPr>
        <w:rFonts w:ascii="Symbol" w:hAnsi="Symbol" w:hint="default"/>
      </w:rPr>
    </w:lvl>
    <w:lvl w:ilvl="1" w:tplc="8C2AD0C6">
      <w:start w:val="1"/>
      <w:numFmt w:val="bullet"/>
      <w:lvlText w:val=""/>
      <w:lvlJc w:val="left"/>
      <w:pPr>
        <w:ind w:left="1440" w:hanging="360"/>
      </w:pPr>
      <w:rPr>
        <w:rFonts w:ascii="Symbol" w:hAnsi="Symbol" w:hint="default"/>
      </w:rPr>
    </w:lvl>
    <w:lvl w:ilvl="2" w:tplc="EA8A64AA">
      <w:start w:val="1"/>
      <w:numFmt w:val="bullet"/>
      <w:lvlText w:val=""/>
      <w:lvlJc w:val="left"/>
      <w:pPr>
        <w:ind w:left="2160" w:hanging="360"/>
      </w:pPr>
      <w:rPr>
        <w:rFonts w:ascii="Wingdings" w:hAnsi="Wingdings" w:hint="default"/>
      </w:rPr>
    </w:lvl>
    <w:lvl w:ilvl="3" w:tplc="66E4CD2A">
      <w:start w:val="1"/>
      <w:numFmt w:val="bullet"/>
      <w:lvlText w:val=""/>
      <w:lvlJc w:val="left"/>
      <w:pPr>
        <w:ind w:left="2880" w:hanging="360"/>
      </w:pPr>
      <w:rPr>
        <w:rFonts w:ascii="Symbol" w:hAnsi="Symbol" w:hint="default"/>
      </w:rPr>
    </w:lvl>
    <w:lvl w:ilvl="4" w:tplc="5C464C00">
      <w:start w:val="1"/>
      <w:numFmt w:val="bullet"/>
      <w:lvlText w:val="o"/>
      <w:lvlJc w:val="left"/>
      <w:pPr>
        <w:ind w:left="3600" w:hanging="360"/>
      </w:pPr>
      <w:rPr>
        <w:rFonts w:ascii="Courier New" w:hAnsi="Courier New" w:hint="default"/>
      </w:rPr>
    </w:lvl>
    <w:lvl w:ilvl="5" w:tplc="1BFE38B0">
      <w:start w:val="1"/>
      <w:numFmt w:val="bullet"/>
      <w:lvlText w:val=""/>
      <w:lvlJc w:val="left"/>
      <w:pPr>
        <w:ind w:left="4320" w:hanging="360"/>
      </w:pPr>
      <w:rPr>
        <w:rFonts w:ascii="Wingdings" w:hAnsi="Wingdings" w:hint="default"/>
      </w:rPr>
    </w:lvl>
    <w:lvl w:ilvl="6" w:tplc="094268CC">
      <w:start w:val="1"/>
      <w:numFmt w:val="bullet"/>
      <w:lvlText w:val=""/>
      <w:lvlJc w:val="left"/>
      <w:pPr>
        <w:ind w:left="5040" w:hanging="360"/>
      </w:pPr>
      <w:rPr>
        <w:rFonts w:ascii="Symbol" w:hAnsi="Symbol" w:hint="default"/>
      </w:rPr>
    </w:lvl>
    <w:lvl w:ilvl="7" w:tplc="CBC614DA">
      <w:start w:val="1"/>
      <w:numFmt w:val="bullet"/>
      <w:lvlText w:val="o"/>
      <w:lvlJc w:val="left"/>
      <w:pPr>
        <w:ind w:left="5760" w:hanging="360"/>
      </w:pPr>
      <w:rPr>
        <w:rFonts w:ascii="Courier New" w:hAnsi="Courier New" w:hint="default"/>
      </w:rPr>
    </w:lvl>
    <w:lvl w:ilvl="8" w:tplc="4D1EF7C0">
      <w:start w:val="1"/>
      <w:numFmt w:val="bullet"/>
      <w:lvlText w:val=""/>
      <w:lvlJc w:val="left"/>
      <w:pPr>
        <w:ind w:left="6480" w:hanging="360"/>
      </w:pPr>
      <w:rPr>
        <w:rFonts w:ascii="Wingdings" w:hAnsi="Wingdings" w:hint="default"/>
      </w:rPr>
    </w:lvl>
  </w:abstractNum>
  <w:abstractNum w:abstractNumId="12" w15:restartNumberingAfterBreak="0">
    <w:nsid w:val="59E7294E"/>
    <w:multiLevelType w:val="hybridMultilevel"/>
    <w:tmpl w:val="B10835E6"/>
    <w:lvl w:ilvl="0" w:tplc="41F815C6">
      <w:start w:val="1"/>
      <w:numFmt w:val="bullet"/>
      <w:lvlText w:val=""/>
      <w:lvlJc w:val="left"/>
      <w:pPr>
        <w:ind w:left="720" w:hanging="360"/>
      </w:pPr>
      <w:rPr>
        <w:rFonts w:ascii="Symbol" w:hAnsi="Symbol" w:hint="default"/>
      </w:rPr>
    </w:lvl>
    <w:lvl w:ilvl="1" w:tplc="99BAF712">
      <w:start w:val="1"/>
      <w:numFmt w:val="bullet"/>
      <w:lvlText w:val=""/>
      <w:lvlJc w:val="left"/>
      <w:pPr>
        <w:ind w:left="1440" w:hanging="360"/>
      </w:pPr>
      <w:rPr>
        <w:rFonts w:ascii="Symbol" w:hAnsi="Symbol" w:hint="default"/>
      </w:rPr>
    </w:lvl>
    <w:lvl w:ilvl="2" w:tplc="33B28F48">
      <w:start w:val="1"/>
      <w:numFmt w:val="bullet"/>
      <w:lvlText w:val=""/>
      <w:lvlJc w:val="left"/>
      <w:pPr>
        <w:ind w:left="2160" w:hanging="360"/>
      </w:pPr>
      <w:rPr>
        <w:rFonts w:ascii="Wingdings" w:hAnsi="Wingdings" w:hint="default"/>
      </w:rPr>
    </w:lvl>
    <w:lvl w:ilvl="3" w:tplc="37A66564">
      <w:start w:val="1"/>
      <w:numFmt w:val="bullet"/>
      <w:lvlText w:val=""/>
      <w:lvlJc w:val="left"/>
      <w:pPr>
        <w:ind w:left="2880" w:hanging="360"/>
      </w:pPr>
      <w:rPr>
        <w:rFonts w:ascii="Symbol" w:hAnsi="Symbol" w:hint="default"/>
      </w:rPr>
    </w:lvl>
    <w:lvl w:ilvl="4" w:tplc="423696D0">
      <w:start w:val="1"/>
      <w:numFmt w:val="bullet"/>
      <w:lvlText w:val="o"/>
      <w:lvlJc w:val="left"/>
      <w:pPr>
        <w:ind w:left="3600" w:hanging="360"/>
      </w:pPr>
      <w:rPr>
        <w:rFonts w:ascii="Courier New" w:hAnsi="Courier New" w:hint="default"/>
      </w:rPr>
    </w:lvl>
    <w:lvl w:ilvl="5" w:tplc="141822B0">
      <w:start w:val="1"/>
      <w:numFmt w:val="bullet"/>
      <w:lvlText w:val=""/>
      <w:lvlJc w:val="left"/>
      <w:pPr>
        <w:ind w:left="4320" w:hanging="360"/>
      </w:pPr>
      <w:rPr>
        <w:rFonts w:ascii="Wingdings" w:hAnsi="Wingdings" w:hint="default"/>
      </w:rPr>
    </w:lvl>
    <w:lvl w:ilvl="6" w:tplc="1494E4CC">
      <w:start w:val="1"/>
      <w:numFmt w:val="bullet"/>
      <w:lvlText w:val=""/>
      <w:lvlJc w:val="left"/>
      <w:pPr>
        <w:ind w:left="5040" w:hanging="360"/>
      </w:pPr>
      <w:rPr>
        <w:rFonts w:ascii="Symbol" w:hAnsi="Symbol" w:hint="default"/>
      </w:rPr>
    </w:lvl>
    <w:lvl w:ilvl="7" w:tplc="2CFAD48C">
      <w:start w:val="1"/>
      <w:numFmt w:val="bullet"/>
      <w:lvlText w:val="o"/>
      <w:lvlJc w:val="left"/>
      <w:pPr>
        <w:ind w:left="5760" w:hanging="360"/>
      </w:pPr>
      <w:rPr>
        <w:rFonts w:ascii="Courier New" w:hAnsi="Courier New" w:hint="default"/>
      </w:rPr>
    </w:lvl>
    <w:lvl w:ilvl="8" w:tplc="C00E8440">
      <w:start w:val="1"/>
      <w:numFmt w:val="bullet"/>
      <w:lvlText w:val=""/>
      <w:lvlJc w:val="left"/>
      <w:pPr>
        <w:ind w:left="6480" w:hanging="360"/>
      </w:pPr>
      <w:rPr>
        <w:rFonts w:ascii="Wingdings" w:hAnsi="Wingdings" w:hint="default"/>
      </w:rPr>
    </w:lvl>
  </w:abstractNum>
  <w:abstractNum w:abstractNumId="13" w15:restartNumberingAfterBreak="0">
    <w:nsid w:val="6B211CF4"/>
    <w:multiLevelType w:val="hybridMultilevel"/>
    <w:tmpl w:val="FEC20E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E00162"/>
    <w:multiLevelType w:val="hybridMultilevel"/>
    <w:tmpl w:val="9B86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4"/>
  </w:num>
  <w:num w:numId="5">
    <w:abstractNumId w:val="12"/>
  </w:num>
  <w:num w:numId="6">
    <w:abstractNumId w:val="2"/>
  </w:num>
  <w:num w:numId="7">
    <w:abstractNumId w:val="7"/>
  </w:num>
  <w:num w:numId="8">
    <w:abstractNumId w:val="8"/>
  </w:num>
  <w:num w:numId="9">
    <w:abstractNumId w:val="6"/>
  </w:num>
  <w:num w:numId="10">
    <w:abstractNumId w:val="14"/>
  </w:num>
  <w:num w:numId="11">
    <w:abstractNumId w:val="13"/>
  </w:num>
  <w:num w:numId="12">
    <w:abstractNumId w:val="0"/>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36"/>
    <w:rsid w:val="000D4212"/>
    <w:rsid w:val="000D4DD7"/>
    <w:rsid w:val="00105E7D"/>
    <w:rsid w:val="00113976"/>
    <w:rsid w:val="00122FA0"/>
    <w:rsid w:val="00134DAE"/>
    <w:rsid w:val="001472C2"/>
    <w:rsid w:val="00176B89"/>
    <w:rsid w:val="001C651F"/>
    <w:rsid w:val="002050EA"/>
    <w:rsid w:val="0021514F"/>
    <w:rsid w:val="00243331"/>
    <w:rsid w:val="0026531C"/>
    <w:rsid w:val="00287F22"/>
    <w:rsid w:val="002931CA"/>
    <w:rsid w:val="002B76B9"/>
    <w:rsid w:val="002C00C7"/>
    <w:rsid w:val="002C2C5A"/>
    <w:rsid w:val="002F27AB"/>
    <w:rsid w:val="003371F7"/>
    <w:rsid w:val="00350B05"/>
    <w:rsid w:val="003646B6"/>
    <w:rsid w:val="0037418A"/>
    <w:rsid w:val="00390F76"/>
    <w:rsid w:val="003D515A"/>
    <w:rsid w:val="003F1206"/>
    <w:rsid w:val="00455FCA"/>
    <w:rsid w:val="004E3C26"/>
    <w:rsid w:val="004F735B"/>
    <w:rsid w:val="00501259"/>
    <w:rsid w:val="005301A9"/>
    <w:rsid w:val="005425DD"/>
    <w:rsid w:val="00571ED2"/>
    <w:rsid w:val="005A1C84"/>
    <w:rsid w:val="00620088"/>
    <w:rsid w:val="00684E2F"/>
    <w:rsid w:val="00687BF9"/>
    <w:rsid w:val="007435ED"/>
    <w:rsid w:val="0075782C"/>
    <w:rsid w:val="007664F4"/>
    <w:rsid w:val="007C6023"/>
    <w:rsid w:val="007F1C01"/>
    <w:rsid w:val="008211E1"/>
    <w:rsid w:val="00984A55"/>
    <w:rsid w:val="009A43ED"/>
    <w:rsid w:val="009C5558"/>
    <w:rsid w:val="00A3367D"/>
    <w:rsid w:val="00A84EDB"/>
    <w:rsid w:val="00AC124A"/>
    <w:rsid w:val="00B33DEF"/>
    <w:rsid w:val="00B61808"/>
    <w:rsid w:val="00BA0A36"/>
    <w:rsid w:val="00BF20D1"/>
    <w:rsid w:val="00BF65AB"/>
    <w:rsid w:val="00C1278C"/>
    <w:rsid w:val="00C437E1"/>
    <w:rsid w:val="00C94CFA"/>
    <w:rsid w:val="00D32ED7"/>
    <w:rsid w:val="00DB5186"/>
    <w:rsid w:val="00DB58E2"/>
    <w:rsid w:val="00E0227A"/>
    <w:rsid w:val="00E10F33"/>
    <w:rsid w:val="00E16695"/>
    <w:rsid w:val="00E369CB"/>
    <w:rsid w:val="00E7010A"/>
    <w:rsid w:val="00E754BA"/>
    <w:rsid w:val="00EA5B42"/>
    <w:rsid w:val="00ED3F13"/>
    <w:rsid w:val="00F147D0"/>
    <w:rsid w:val="00F16C47"/>
    <w:rsid w:val="00F16C72"/>
    <w:rsid w:val="00F42318"/>
    <w:rsid w:val="00F529D8"/>
    <w:rsid w:val="01A60EA7"/>
    <w:rsid w:val="024370FA"/>
    <w:rsid w:val="02FDEA8D"/>
    <w:rsid w:val="04B2E900"/>
    <w:rsid w:val="0A722F90"/>
    <w:rsid w:val="0BC43E4C"/>
    <w:rsid w:val="0CA4D288"/>
    <w:rsid w:val="1257F315"/>
    <w:rsid w:val="1351B033"/>
    <w:rsid w:val="16F2FA6D"/>
    <w:rsid w:val="1AD2FCE1"/>
    <w:rsid w:val="20633BAC"/>
    <w:rsid w:val="219DFCCC"/>
    <w:rsid w:val="21C60971"/>
    <w:rsid w:val="2404D26C"/>
    <w:rsid w:val="28C7791E"/>
    <w:rsid w:val="28F16BEC"/>
    <w:rsid w:val="2C0FE451"/>
    <w:rsid w:val="2CCC3E01"/>
    <w:rsid w:val="39B2F054"/>
    <w:rsid w:val="3B6B56FD"/>
    <w:rsid w:val="3C077DB2"/>
    <w:rsid w:val="3C60B49F"/>
    <w:rsid w:val="3D7A3F29"/>
    <w:rsid w:val="479907AB"/>
    <w:rsid w:val="48972A39"/>
    <w:rsid w:val="4ADE2AC3"/>
    <w:rsid w:val="4B430F9D"/>
    <w:rsid w:val="4D37DC5E"/>
    <w:rsid w:val="520B4D81"/>
    <w:rsid w:val="52EAFCEB"/>
    <w:rsid w:val="55F41D68"/>
    <w:rsid w:val="5A5A2765"/>
    <w:rsid w:val="5C78B6D4"/>
    <w:rsid w:val="6131BAB8"/>
    <w:rsid w:val="614C27F7"/>
    <w:rsid w:val="63AC4A71"/>
    <w:rsid w:val="6BC72726"/>
    <w:rsid w:val="6D829D91"/>
    <w:rsid w:val="6E25962B"/>
    <w:rsid w:val="6E3EBE88"/>
    <w:rsid w:val="720550EB"/>
    <w:rsid w:val="773D9360"/>
    <w:rsid w:val="7A7FA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79ACD"/>
  <w15:chartTrackingRefBased/>
  <w15:docId w15:val="{AEDA32CC-CFBE-438F-9FF6-6957DEEF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D0"/>
    <w:pPr>
      <w:ind w:left="720"/>
      <w:contextualSpacing/>
    </w:pPr>
  </w:style>
  <w:style w:type="paragraph" w:styleId="EndnoteText">
    <w:name w:val="endnote text"/>
    <w:basedOn w:val="Normal"/>
    <w:link w:val="EndnoteTextChar"/>
    <w:uiPriority w:val="99"/>
    <w:semiHidden/>
    <w:unhideWhenUsed/>
    <w:rsid w:val="00113976"/>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113976"/>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113976"/>
    <w:rPr>
      <w:vertAlign w:val="superscript"/>
    </w:rPr>
  </w:style>
  <w:style w:type="character" w:styleId="Hyperlink">
    <w:name w:val="Hyperlink"/>
    <w:basedOn w:val="DefaultParagraphFont"/>
    <w:uiPriority w:val="99"/>
    <w:unhideWhenUsed/>
    <w:rsid w:val="00A84EDB"/>
    <w:rPr>
      <w:color w:val="0563C1" w:themeColor="hyperlink"/>
      <w:u w:val="single"/>
    </w:rPr>
  </w:style>
  <w:style w:type="character" w:styleId="UnresolvedMention">
    <w:name w:val="Unresolved Mention"/>
    <w:basedOn w:val="DefaultParagraphFont"/>
    <w:uiPriority w:val="99"/>
    <w:semiHidden/>
    <w:unhideWhenUsed/>
    <w:rsid w:val="00A84EDB"/>
    <w:rPr>
      <w:color w:val="605E5C"/>
      <w:shd w:val="clear" w:color="auto" w:fill="E1DFDD"/>
    </w:rPr>
  </w:style>
  <w:style w:type="paragraph" w:styleId="Header">
    <w:name w:val="header"/>
    <w:basedOn w:val="Normal"/>
    <w:link w:val="HeaderChar"/>
    <w:uiPriority w:val="99"/>
    <w:unhideWhenUsed/>
    <w:rsid w:val="00687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F9"/>
  </w:style>
  <w:style w:type="paragraph" w:styleId="Footer">
    <w:name w:val="footer"/>
    <w:basedOn w:val="Normal"/>
    <w:link w:val="FooterChar"/>
    <w:uiPriority w:val="99"/>
    <w:unhideWhenUsed/>
    <w:rsid w:val="00687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sdevelopment@coventr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development@coventry.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A0DF163BB5B4C816C12F66EB6EA77" ma:contentTypeVersion="8" ma:contentTypeDescription="Create a new document." ma:contentTypeScope="" ma:versionID="ecdbe79c697a18211c6fd760e635682c">
  <xsd:schema xmlns:xsd="http://www.w3.org/2001/XMLSchema" xmlns:xs="http://www.w3.org/2001/XMLSchema" xmlns:p="http://schemas.microsoft.com/office/2006/metadata/properties" xmlns:ns3="eb570b2b-62bb-4d68-a36e-a12117d104b8" xmlns:ns4="69971c08-6951-4896-92c6-aecb7e1855ca" targetNamespace="http://schemas.microsoft.com/office/2006/metadata/properties" ma:root="true" ma:fieldsID="2aa01100a8a17da070b51dd25f625297" ns3:_="" ns4:_="">
    <xsd:import namespace="eb570b2b-62bb-4d68-a36e-a12117d104b8"/>
    <xsd:import namespace="69971c08-6951-4896-92c6-aecb7e1855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70b2b-62bb-4d68-a36e-a12117d10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1c08-6951-4896-92c6-aecb7e1855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83F3-9DA4-446B-AC89-6BA96343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70b2b-62bb-4d68-a36e-a12117d104b8"/>
    <ds:schemaRef ds:uri="69971c08-6951-4896-92c6-aecb7e18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39EA1-A8CE-4CE3-9202-7C3D440ED2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4085B-5F1D-469A-93E0-99D726EDA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Birchall, Val</dc:creator>
  <cp:keywords/>
  <dc:description/>
  <cp:lastModifiedBy>Smith, Ellie</cp:lastModifiedBy>
  <cp:revision>4</cp:revision>
  <dcterms:created xsi:type="dcterms:W3CDTF">2022-03-09T10:57:00Z</dcterms:created>
  <dcterms:modified xsi:type="dcterms:W3CDTF">2022-03-09T11:03:00Z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0x0101003BEA0DF163BB5B4C816C12F66EB6EA77</vt:lpwstr>
  </property>
</Properties>
</file>