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C38" w14:textId="003C450A" w:rsidR="009D0BAD" w:rsidRDefault="009462FF" w:rsidP="009D0BAD">
      <w:pPr>
        <w:spacing w:after="0" w:line="279" w:lineRule="exact"/>
        <w:jc w:val="center"/>
        <w:rPr>
          <w:rFonts w:ascii="Arial" w:eastAsia="Times New Roman" w:hAnsi="Arial" w:cs="Arial"/>
          <w:b/>
          <w:u w:val="single"/>
        </w:rPr>
      </w:pPr>
      <w:bookmarkStart w:id="0" w:name="_GoBack"/>
      <w:bookmarkEnd w:id="0"/>
      <w:r w:rsidRPr="00B72463">
        <w:rPr>
          <w:rFonts w:ascii="Arial" w:eastAsia="Times New Roman" w:hAnsi="Arial" w:cs="Arial"/>
          <w:b/>
          <w:u w:val="single"/>
        </w:rPr>
        <w:t>N</w:t>
      </w:r>
      <w:r w:rsidR="009D0BAD" w:rsidRPr="00B72463">
        <w:rPr>
          <w:rFonts w:ascii="Arial" w:eastAsia="Times New Roman" w:hAnsi="Arial" w:cs="Arial"/>
          <w:b/>
          <w:u w:val="single"/>
        </w:rPr>
        <w:t xml:space="preserve">otice of </w:t>
      </w:r>
      <w:r w:rsidR="00CF15D8" w:rsidRPr="00B72463">
        <w:rPr>
          <w:rFonts w:ascii="Arial" w:eastAsia="Times New Roman" w:hAnsi="Arial" w:cs="Arial"/>
          <w:b/>
          <w:u w:val="single"/>
        </w:rPr>
        <w:t>Making</w:t>
      </w:r>
    </w:p>
    <w:p w14:paraId="226032CD" w14:textId="77777777" w:rsidR="008D302A" w:rsidRPr="008D302A" w:rsidRDefault="008D302A" w:rsidP="008D302A">
      <w:pPr>
        <w:spacing w:after="0" w:line="279" w:lineRule="exact"/>
        <w:jc w:val="center"/>
        <w:rPr>
          <w:rFonts w:ascii="Arial" w:eastAsia="Times New Roman" w:hAnsi="Arial" w:cs="Arial"/>
          <w:b/>
          <w:u w:val="single"/>
        </w:rPr>
      </w:pPr>
      <w:r w:rsidRPr="008D302A">
        <w:rPr>
          <w:rFonts w:ascii="Arial" w:eastAsia="Times New Roman" w:hAnsi="Arial" w:cs="Arial"/>
          <w:b/>
          <w:u w:val="single"/>
        </w:rPr>
        <w:t>City of Coventry (Off-Street Parking Places) Order 2005</w:t>
      </w:r>
    </w:p>
    <w:p w14:paraId="5F89B3FE" w14:textId="77777777" w:rsidR="008D302A" w:rsidRPr="008D302A" w:rsidRDefault="008D302A" w:rsidP="008D302A">
      <w:pPr>
        <w:spacing w:after="0" w:line="279" w:lineRule="exact"/>
        <w:jc w:val="center"/>
        <w:rPr>
          <w:rFonts w:ascii="Arial" w:eastAsia="Times New Roman" w:hAnsi="Arial" w:cs="Arial"/>
          <w:b/>
          <w:u w:val="single"/>
        </w:rPr>
      </w:pPr>
      <w:r w:rsidRPr="008D302A">
        <w:rPr>
          <w:rFonts w:ascii="Arial" w:eastAsia="Times New Roman" w:hAnsi="Arial" w:cs="Arial"/>
          <w:b/>
          <w:u w:val="single"/>
        </w:rPr>
        <w:t>(War Memorial Park Car Parks)</w:t>
      </w:r>
    </w:p>
    <w:p w14:paraId="40CB0917" w14:textId="06C2A912" w:rsidR="008D302A" w:rsidRPr="008D302A" w:rsidRDefault="008D302A" w:rsidP="008D302A">
      <w:pPr>
        <w:spacing w:after="0" w:line="279" w:lineRule="exact"/>
        <w:jc w:val="center"/>
        <w:rPr>
          <w:rFonts w:ascii="Arial" w:eastAsia="Times New Roman" w:hAnsi="Arial" w:cs="Arial"/>
          <w:b/>
          <w:u w:val="single"/>
        </w:rPr>
      </w:pPr>
      <w:r w:rsidRPr="008D302A">
        <w:rPr>
          <w:rFonts w:ascii="Arial" w:eastAsia="Times New Roman" w:hAnsi="Arial" w:cs="Arial"/>
          <w:b/>
          <w:u w:val="single"/>
        </w:rPr>
        <w:t>(Variation) Order 202</w:t>
      </w:r>
      <w:r>
        <w:rPr>
          <w:rFonts w:ascii="Arial" w:eastAsia="Times New Roman" w:hAnsi="Arial" w:cs="Arial"/>
          <w:b/>
          <w:u w:val="single"/>
        </w:rPr>
        <w:t>1</w:t>
      </w:r>
    </w:p>
    <w:p w14:paraId="233130B4" w14:textId="31263958" w:rsidR="008D302A" w:rsidRDefault="008D302A" w:rsidP="009D0BAD">
      <w:pPr>
        <w:spacing w:after="0" w:line="279" w:lineRule="exact"/>
        <w:jc w:val="center"/>
        <w:rPr>
          <w:rFonts w:ascii="Arial" w:eastAsia="Times New Roman" w:hAnsi="Arial" w:cs="Arial"/>
          <w:b/>
          <w:u w:val="single"/>
        </w:rPr>
      </w:pPr>
    </w:p>
    <w:p w14:paraId="12984FB3" w14:textId="5C369743" w:rsidR="00120985" w:rsidRDefault="005D15B3" w:rsidP="00120985">
      <w:pPr>
        <w:spacing w:line="260" w:lineRule="exact"/>
        <w:jc w:val="both"/>
        <w:rPr>
          <w:rFonts w:ascii="Arial" w:hAnsi="Arial" w:cs="Arial"/>
        </w:rPr>
      </w:pPr>
      <w:r w:rsidRPr="00B72463">
        <w:rPr>
          <w:rFonts w:ascii="Arial" w:hAnsi="Arial" w:cs="Arial"/>
        </w:rPr>
        <w:t>Notice is hereby given that Coventry City Council, pursuant to the Road Traffic Regulation Act 1984 (as amended) (“the Act”), and of all other enabling powers, has made the above o</w:t>
      </w:r>
      <w:r w:rsidR="00CF15D8" w:rsidRPr="00B72463">
        <w:rPr>
          <w:rFonts w:ascii="Arial" w:hAnsi="Arial" w:cs="Arial"/>
        </w:rPr>
        <w:t>rder</w:t>
      </w:r>
      <w:r w:rsidR="00E91B60" w:rsidRPr="00B72463">
        <w:rPr>
          <w:rFonts w:ascii="Arial" w:hAnsi="Arial" w:cs="Arial"/>
        </w:rPr>
        <w:t xml:space="preserve"> (“the Order”)</w:t>
      </w:r>
      <w:r w:rsidR="00CF15D8" w:rsidRPr="00B72463">
        <w:rPr>
          <w:rFonts w:ascii="Arial" w:hAnsi="Arial" w:cs="Arial"/>
        </w:rPr>
        <w:t xml:space="preserve">, the effect of which is to </w:t>
      </w:r>
      <w:r w:rsidR="008D302A">
        <w:rPr>
          <w:rFonts w:ascii="Arial" w:hAnsi="Arial" w:cs="Arial"/>
        </w:rPr>
        <w:t>add</w:t>
      </w:r>
      <w:r w:rsidR="00120985" w:rsidRPr="00B72463">
        <w:rPr>
          <w:rFonts w:ascii="Arial" w:hAnsi="Arial" w:cs="Arial"/>
        </w:rPr>
        <w:t xml:space="preserve"> the following off street car parks </w:t>
      </w:r>
      <w:r w:rsidR="008D302A">
        <w:rPr>
          <w:rFonts w:ascii="Arial" w:hAnsi="Arial" w:cs="Arial"/>
        </w:rPr>
        <w:t xml:space="preserve">to </w:t>
      </w:r>
      <w:r w:rsidR="00120985" w:rsidRPr="00B72463">
        <w:rPr>
          <w:rFonts w:ascii="Arial" w:hAnsi="Arial" w:cs="Arial"/>
        </w:rPr>
        <w:t xml:space="preserve">the City of Coventry (Off-Street Parking Places) Order 2005 (as amended) (‘the OSPO’). The Order </w:t>
      </w:r>
      <w:r w:rsidR="001F1AB4">
        <w:rPr>
          <w:rFonts w:ascii="Arial" w:hAnsi="Arial" w:cs="Arial"/>
        </w:rPr>
        <w:t>will</w:t>
      </w:r>
      <w:r w:rsidR="00120985" w:rsidRPr="00B72463">
        <w:rPr>
          <w:rFonts w:ascii="Arial" w:hAnsi="Arial" w:cs="Arial"/>
        </w:rPr>
        <w:t xml:space="preserve"> come into effect on </w:t>
      </w:r>
      <w:r w:rsidR="00142506">
        <w:rPr>
          <w:rFonts w:ascii="Arial" w:hAnsi="Arial" w:cs="Arial"/>
        </w:rPr>
        <w:t>5</w:t>
      </w:r>
      <w:r w:rsidR="00142506" w:rsidRPr="00142506">
        <w:rPr>
          <w:rFonts w:ascii="Arial" w:hAnsi="Arial" w:cs="Arial"/>
        </w:rPr>
        <w:t>th</w:t>
      </w:r>
      <w:r w:rsidR="00142506">
        <w:rPr>
          <w:rFonts w:ascii="Arial" w:hAnsi="Arial" w:cs="Arial"/>
        </w:rPr>
        <w:t xml:space="preserve"> July 2021</w:t>
      </w:r>
    </w:p>
    <w:p w14:paraId="5DE6EAFC" w14:textId="77777777" w:rsidR="007B784D" w:rsidRPr="001F1AB4" w:rsidRDefault="008D302A" w:rsidP="007B784D">
      <w:pPr>
        <w:spacing w:after="0" w:line="279" w:lineRule="exact"/>
        <w:jc w:val="both"/>
        <w:rPr>
          <w:rFonts w:ascii="Arial" w:hAnsi="Arial" w:cs="Arial"/>
        </w:rPr>
      </w:pPr>
      <w:r w:rsidRPr="001F1AB4">
        <w:rPr>
          <w:rFonts w:ascii="Arial" w:hAnsi="Arial" w:cs="Arial"/>
        </w:rPr>
        <w:t>The off-</w:t>
      </w:r>
      <w:proofErr w:type="gramStart"/>
      <w:r w:rsidRPr="001F1AB4">
        <w:rPr>
          <w:rFonts w:ascii="Arial" w:hAnsi="Arial" w:cs="Arial"/>
        </w:rPr>
        <w:t>street</w:t>
      </w:r>
      <w:r w:rsidR="007B784D" w:rsidRPr="001F1AB4">
        <w:rPr>
          <w:rFonts w:ascii="Arial" w:hAnsi="Arial" w:cs="Arial"/>
        </w:rPr>
        <w:t xml:space="preserve"> </w:t>
      </w:r>
      <w:r w:rsidRPr="001F1AB4">
        <w:rPr>
          <w:rFonts w:ascii="Arial" w:hAnsi="Arial" w:cs="Arial"/>
        </w:rPr>
        <w:t>car</w:t>
      </w:r>
      <w:proofErr w:type="gramEnd"/>
      <w:r w:rsidRPr="001F1AB4">
        <w:rPr>
          <w:rFonts w:ascii="Arial" w:hAnsi="Arial" w:cs="Arial"/>
        </w:rPr>
        <w:t xml:space="preserve"> parks at the War Memorial Park are often used by persons who are not visiting the park for the purposes of recreational activities which is the basis upon which the park is held. This often presents an issue for park users in relation to the availability of spaces.</w:t>
      </w:r>
    </w:p>
    <w:p w14:paraId="1B5BD8F0" w14:textId="3555D522" w:rsidR="007B784D" w:rsidRDefault="007B784D" w:rsidP="007B784D">
      <w:pPr>
        <w:spacing w:after="0" w:line="279" w:lineRule="exact"/>
        <w:jc w:val="both"/>
        <w:rPr>
          <w:rFonts w:ascii="Arial" w:eastAsia="Times New Roman" w:hAnsi="Arial" w:cs="Arial"/>
        </w:rPr>
      </w:pPr>
      <w:r w:rsidRPr="001F1AB4">
        <w:rPr>
          <w:rFonts w:ascii="Arial" w:hAnsi="Arial" w:cs="Arial"/>
        </w:rPr>
        <w:t>In the best interest</w:t>
      </w:r>
      <w:r w:rsidR="002C5FAB" w:rsidRPr="001F1AB4">
        <w:rPr>
          <w:rFonts w:ascii="Arial" w:hAnsi="Arial" w:cs="Arial"/>
        </w:rPr>
        <w:t xml:space="preserve"> of the War Memorial Park and its users </w:t>
      </w:r>
      <w:r w:rsidR="008D302A" w:rsidRPr="001F1AB4">
        <w:rPr>
          <w:rFonts w:ascii="Arial" w:hAnsi="Arial" w:cs="Arial"/>
        </w:rPr>
        <w:t>parking charges</w:t>
      </w:r>
      <w:r w:rsidR="002C5FAB" w:rsidRPr="001F1AB4">
        <w:rPr>
          <w:rFonts w:ascii="Arial" w:hAnsi="Arial" w:cs="Arial"/>
        </w:rPr>
        <w:t xml:space="preserve"> are to be introduced</w:t>
      </w:r>
      <w:r w:rsidR="008D302A" w:rsidRPr="001F1AB4">
        <w:rPr>
          <w:rFonts w:ascii="Arial" w:hAnsi="Arial" w:cs="Arial"/>
        </w:rPr>
        <w:t xml:space="preserve"> at the following car parks</w:t>
      </w:r>
      <w:r w:rsidR="002C5FAB" w:rsidRPr="001F1AB4">
        <w:rPr>
          <w:rFonts w:ascii="Arial" w:hAnsi="Arial" w:cs="Arial"/>
        </w:rPr>
        <w:t>.</w:t>
      </w:r>
      <w:r w:rsidR="002C5FAB">
        <w:rPr>
          <w:rFonts w:ascii="Arial" w:hAnsi="Arial" w:cs="Arial"/>
        </w:rPr>
        <w:t xml:space="preserve"> I</w:t>
      </w:r>
      <w:r>
        <w:rPr>
          <w:rFonts w:ascii="Arial" w:eastAsia="Times New Roman" w:hAnsi="Arial" w:cs="Arial"/>
        </w:rPr>
        <w:t>t is intended that a</w:t>
      </w:r>
      <w:r w:rsidRPr="00142506">
        <w:rPr>
          <w:rFonts w:ascii="Arial" w:eastAsia="Times New Roman" w:hAnsi="Arial" w:cs="Arial"/>
        </w:rPr>
        <w:t>ny net consideration received f</w:t>
      </w:r>
      <w:r>
        <w:rPr>
          <w:rFonts w:ascii="Arial" w:eastAsia="Times New Roman" w:hAnsi="Arial" w:cs="Arial"/>
        </w:rPr>
        <w:t>rom</w:t>
      </w:r>
      <w:r w:rsidRPr="00142506">
        <w:rPr>
          <w:rFonts w:ascii="Arial" w:eastAsia="Times New Roman" w:hAnsi="Arial" w:cs="Arial"/>
        </w:rPr>
        <w:t xml:space="preserve"> </w:t>
      </w:r>
      <w:r>
        <w:rPr>
          <w:rFonts w:ascii="Arial" w:eastAsia="Times New Roman" w:hAnsi="Arial" w:cs="Arial"/>
        </w:rPr>
        <w:t xml:space="preserve">parking charges at </w:t>
      </w:r>
      <w:r w:rsidRPr="00142506">
        <w:rPr>
          <w:rFonts w:ascii="Arial" w:eastAsia="Times New Roman" w:hAnsi="Arial" w:cs="Arial"/>
        </w:rPr>
        <w:t xml:space="preserve">War Memorial Park will enable the park to move towards </w:t>
      </w:r>
      <w:r>
        <w:rPr>
          <w:rFonts w:ascii="Arial" w:eastAsia="Times New Roman" w:hAnsi="Arial" w:cs="Arial"/>
        </w:rPr>
        <w:t xml:space="preserve">being </w:t>
      </w:r>
      <w:r w:rsidRPr="00142506">
        <w:rPr>
          <w:rFonts w:ascii="Arial" w:eastAsia="Times New Roman" w:hAnsi="Arial" w:cs="Arial"/>
        </w:rPr>
        <w:t>maintained</w:t>
      </w:r>
      <w:r>
        <w:rPr>
          <w:rFonts w:ascii="Arial" w:eastAsia="Times New Roman" w:hAnsi="Arial" w:cs="Arial"/>
        </w:rPr>
        <w:t xml:space="preserve"> </w:t>
      </w:r>
      <w:r w:rsidRPr="00142506">
        <w:rPr>
          <w:rFonts w:ascii="Arial" w:eastAsia="Times New Roman" w:hAnsi="Arial" w:cs="Arial"/>
        </w:rPr>
        <w:t>on a financially self-sufficient basis and as such</w:t>
      </w:r>
      <w:r>
        <w:rPr>
          <w:rFonts w:ascii="Arial" w:eastAsia="Times New Roman" w:hAnsi="Arial" w:cs="Arial"/>
        </w:rPr>
        <w:t>,</w:t>
      </w:r>
      <w:r w:rsidRPr="00142506">
        <w:rPr>
          <w:rFonts w:ascii="Arial" w:eastAsia="Times New Roman" w:hAnsi="Arial" w:cs="Arial"/>
        </w:rPr>
        <w:t xml:space="preserve"> will contribute to long term enhancement of the park. </w:t>
      </w:r>
    </w:p>
    <w:p w14:paraId="38DE537E" w14:textId="77777777" w:rsidR="001F1AB4" w:rsidRPr="00142506" w:rsidRDefault="001F1AB4" w:rsidP="007B784D">
      <w:pPr>
        <w:spacing w:after="0" w:line="279" w:lineRule="exact"/>
        <w:jc w:val="both"/>
        <w:rPr>
          <w:rFonts w:ascii="Arial" w:eastAsia="Times New Roman" w:hAnsi="Arial" w:cs="Arial"/>
        </w:rPr>
      </w:pPr>
    </w:p>
    <w:p w14:paraId="379F1C03" w14:textId="77777777" w:rsidR="008D302A" w:rsidRPr="008D302A" w:rsidRDefault="008D302A" w:rsidP="008D302A">
      <w:pPr>
        <w:numPr>
          <w:ilvl w:val="0"/>
          <w:numId w:val="3"/>
        </w:numPr>
        <w:spacing w:line="260" w:lineRule="exact"/>
        <w:contextualSpacing/>
        <w:jc w:val="both"/>
        <w:rPr>
          <w:rFonts w:ascii="Arial" w:hAnsi="Arial" w:cs="Arial"/>
          <w:b/>
        </w:rPr>
      </w:pPr>
      <w:r w:rsidRPr="008D302A">
        <w:rPr>
          <w:rFonts w:ascii="Arial" w:hAnsi="Arial" w:cs="Arial"/>
          <w:b/>
        </w:rPr>
        <w:t>Coat of Arms Bridge Road Car Park</w:t>
      </w:r>
    </w:p>
    <w:p w14:paraId="6E027EC5" w14:textId="77777777" w:rsidR="008D302A" w:rsidRPr="008D302A" w:rsidRDefault="008D302A" w:rsidP="008D302A">
      <w:pPr>
        <w:spacing w:line="260" w:lineRule="exact"/>
        <w:ind w:left="720"/>
        <w:contextualSpacing/>
        <w:jc w:val="both"/>
        <w:rPr>
          <w:rFonts w:ascii="Arial" w:hAnsi="Arial" w:cs="Arial"/>
        </w:rPr>
      </w:pPr>
    </w:p>
    <w:p w14:paraId="70C64A0B" w14:textId="3D63968C" w:rsidR="008D302A" w:rsidRPr="008D302A" w:rsidRDefault="008D302A" w:rsidP="008D302A">
      <w:pPr>
        <w:spacing w:line="260" w:lineRule="exact"/>
        <w:ind w:left="720"/>
        <w:contextualSpacing/>
        <w:jc w:val="both"/>
        <w:rPr>
          <w:rFonts w:ascii="Arial" w:hAnsi="Arial" w:cs="Arial"/>
        </w:rPr>
      </w:pPr>
      <w:r w:rsidRPr="008D302A">
        <w:rPr>
          <w:rFonts w:ascii="Arial" w:hAnsi="Arial" w:cs="Arial"/>
        </w:rPr>
        <w:t>Located off Coat of Arms Bridge Road, this facility will offer 14 public parking spaces or thereabouts operated on a Pay &amp; Display basis and subject to the charging tariff set out in the table below.</w:t>
      </w:r>
    </w:p>
    <w:p w14:paraId="02137938" w14:textId="77777777" w:rsidR="008D302A" w:rsidRPr="008D302A" w:rsidRDefault="008D302A" w:rsidP="008D302A">
      <w:pPr>
        <w:spacing w:line="260" w:lineRule="exact"/>
        <w:ind w:left="720"/>
        <w:contextualSpacing/>
        <w:jc w:val="both"/>
        <w:rPr>
          <w:rFonts w:ascii="Arial" w:hAnsi="Arial" w:cs="Arial"/>
        </w:rPr>
      </w:pPr>
    </w:p>
    <w:p w14:paraId="401DF824" w14:textId="77777777" w:rsidR="008D302A" w:rsidRPr="008D302A" w:rsidRDefault="008D302A" w:rsidP="008D302A">
      <w:pPr>
        <w:numPr>
          <w:ilvl w:val="0"/>
          <w:numId w:val="3"/>
        </w:numPr>
        <w:spacing w:line="260" w:lineRule="exact"/>
        <w:contextualSpacing/>
        <w:jc w:val="both"/>
        <w:rPr>
          <w:rFonts w:ascii="Arial" w:hAnsi="Arial" w:cs="Arial"/>
          <w:b/>
        </w:rPr>
      </w:pPr>
      <w:r w:rsidRPr="008D302A">
        <w:rPr>
          <w:rFonts w:ascii="Arial" w:hAnsi="Arial" w:cs="Arial"/>
          <w:b/>
        </w:rPr>
        <w:t>Leamington Road Car Park</w:t>
      </w:r>
    </w:p>
    <w:p w14:paraId="58C549A8" w14:textId="77777777" w:rsidR="008D302A" w:rsidRPr="008D302A" w:rsidRDefault="008D302A" w:rsidP="008D302A">
      <w:pPr>
        <w:spacing w:line="260" w:lineRule="exact"/>
        <w:ind w:left="720"/>
        <w:contextualSpacing/>
        <w:jc w:val="both"/>
        <w:rPr>
          <w:rFonts w:ascii="Arial" w:hAnsi="Arial" w:cs="Arial"/>
        </w:rPr>
      </w:pPr>
    </w:p>
    <w:p w14:paraId="23A794F0" w14:textId="6F762C36" w:rsidR="008D302A" w:rsidRPr="008D302A" w:rsidRDefault="008D302A" w:rsidP="008D302A">
      <w:pPr>
        <w:spacing w:line="260" w:lineRule="exact"/>
        <w:ind w:left="720"/>
        <w:contextualSpacing/>
        <w:jc w:val="both"/>
        <w:rPr>
          <w:rFonts w:ascii="Arial" w:hAnsi="Arial" w:cs="Arial"/>
        </w:rPr>
      </w:pPr>
      <w:r w:rsidRPr="008D302A">
        <w:rPr>
          <w:rFonts w:ascii="Arial" w:hAnsi="Arial" w:cs="Arial"/>
        </w:rPr>
        <w:t>Located off Leamington Road, this facility will offer 42 public parking spaces or thereabouts operated on a Pay &amp; Display basis and subject to the charging tariff set out in the table below.</w:t>
      </w:r>
    </w:p>
    <w:p w14:paraId="6F098C08" w14:textId="77777777" w:rsidR="008D302A" w:rsidRPr="008D302A" w:rsidRDefault="008D302A" w:rsidP="008D302A">
      <w:pPr>
        <w:spacing w:line="260" w:lineRule="exact"/>
        <w:ind w:left="720"/>
        <w:contextualSpacing/>
        <w:jc w:val="both"/>
        <w:rPr>
          <w:rFonts w:ascii="Arial" w:hAnsi="Arial" w:cs="Arial"/>
        </w:rPr>
      </w:pPr>
    </w:p>
    <w:p w14:paraId="5C4E0EBC" w14:textId="77777777" w:rsidR="008D302A" w:rsidRPr="008D302A" w:rsidRDefault="008D302A" w:rsidP="008D302A">
      <w:pPr>
        <w:numPr>
          <w:ilvl w:val="0"/>
          <w:numId w:val="3"/>
        </w:numPr>
        <w:spacing w:line="260" w:lineRule="exact"/>
        <w:contextualSpacing/>
        <w:jc w:val="both"/>
        <w:rPr>
          <w:rFonts w:ascii="Arial" w:hAnsi="Arial" w:cs="Arial"/>
          <w:b/>
        </w:rPr>
      </w:pPr>
      <w:r w:rsidRPr="008D302A">
        <w:rPr>
          <w:rFonts w:ascii="Arial" w:hAnsi="Arial" w:cs="Arial"/>
          <w:b/>
        </w:rPr>
        <w:t>Kenilworth Road Car Park</w:t>
      </w:r>
    </w:p>
    <w:p w14:paraId="399817A4" w14:textId="77777777" w:rsidR="008D302A" w:rsidRPr="008D302A" w:rsidRDefault="008D302A" w:rsidP="008D302A">
      <w:pPr>
        <w:spacing w:line="260" w:lineRule="exact"/>
        <w:ind w:left="720"/>
        <w:contextualSpacing/>
        <w:jc w:val="both"/>
        <w:rPr>
          <w:rFonts w:ascii="Arial" w:hAnsi="Arial" w:cs="Arial"/>
        </w:rPr>
      </w:pPr>
    </w:p>
    <w:p w14:paraId="4A6A20D0" w14:textId="6175B4E8" w:rsidR="002D27BB" w:rsidRDefault="008D302A" w:rsidP="008D302A">
      <w:pPr>
        <w:spacing w:line="260" w:lineRule="exact"/>
        <w:ind w:left="720"/>
        <w:contextualSpacing/>
        <w:jc w:val="both"/>
        <w:rPr>
          <w:rFonts w:ascii="Arial" w:hAnsi="Arial" w:cs="Arial"/>
        </w:rPr>
      </w:pPr>
      <w:r w:rsidRPr="008D302A">
        <w:rPr>
          <w:rFonts w:ascii="Arial" w:hAnsi="Arial" w:cs="Arial"/>
        </w:rPr>
        <w:t xml:space="preserve">Located off Kenilworth Road, </w:t>
      </w:r>
      <w:r>
        <w:rPr>
          <w:rFonts w:ascii="Arial" w:hAnsi="Arial" w:cs="Arial"/>
        </w:rPr>
        <w:t>t</w:t>
      </w:r>
      <w:r w:rsidRPr="008D302A">
        <w:rPr>
          <w:rFonts w:ascii="Arial" w:hAnsi="Arial" w:cs="Arial"/>
        </w:rPr>
        <w:t>his facility will offer 395 public parking spaces or thereabouts operated on a barriered Pay on Foot basis and subject to the charging tariff set out in the table below.</w:t>
      </w:r>
    </w:p>
    <w:p w14:paraId="7B22CB51" w14:textId="77777777" w:rsidR="008D302A" w:rsidRPr="008D302A" w:rsidRDefault="008D302A" w:rsidP="008D302A">
      <w:pPr>
        <w:spacing w:line="260" w:lineRule="exact"/>
        <w:ind w:left="720"/>
        <w:contextualSpacing/>
        <w:jc w:val="both"/>
        <w:rPr>
          <w:rFonts w:ascii="Arial" w:hAnsi="Arial" w:cs="Arial"/>
        </w:rPr>
      </w:pPr>
    </w:p>
    <w:p w14:paraId="2FA4A9EA" w14:textId="318AC6D1" w:rsidR="008D302A" w:rsidRPr="008D302A" w:rsidRDefault="008D302A" w:rsidP="008D302A">
      <w:pPr>
        <w:tabs>
          <w:tab w:val="left" w:pos="900"/>
          <w:tab w:val="left" w:pos="3960"/>
          <w:tab w:val="left" w:pos="6840"/>
        </w:tabs>
        <w:spacing w:after="0" w:line="260" w:lineRule="exact"/>
        <w:jc w:val="both"/>
        <w:rPr>
          <w:rFonts w:ascii="Arial" w:eastAsia="Times New Roman" w:hAnsi="Arial" w:cs="Arial"/>
        </w:rPr>
      </w:pPr>
      <w:r w:rsidRPr="008D302A">
        <w:rPr>
          <w:rFonts w:ascii="Arial" w:eastAsia="Times New Roman" w:hAnsi="Arial" w:cs="Arial"/>
        </w:rPr>
        <w:t xml:space="preserve">The </w:t>
      </w:r>
      <w:r>
        <w:rPr>
          <w:rFonts w:ascii="Arial" w:eastAsia="Times New Roman" w:hAnsi="Arial" w:cs="Arial"/>
        </w:rPr>
        <w:t xml:space="preserve">charging </w:t>
      </w:r>
      <w:r w:rsidRPr="008D302A">
        <w:rPr>
          <w:rFonts w:ascii="Arial" w:eastAsia="Times New Roman" w:hAnsi="Arial" w:cs="Arial"/>
        </w:rPr>
        <w:t>tariff structure applicable to the above car parks is as follows:</w:t>
      </w:r>
    </w:p>
    <w:p w14:paraId="5B17541E" w14:textId="77777777" w:rsidR="008D302A" w:rsidRPr="008D302A" w:rsidRDefault="008D302A" w:rsidP="008D302A">
      <w:pPr>
        <w:spacing w:after="0" w:line="279" w:lineRule="exact"/>
        <w:jc w:val="both"/>
        <w:rPr>
          <w:rFonts w:ascii="Arial" w:eastAsia="Times New Roman" w:hAnsi="Arial" w:cs="Arial"/>
        </w:rPr>
      </w:pPr>
    </w:p>
    <w:tbl>
      <w:tblPr>
        <w:tblW w:w="5524" w:type="dxa"/>
        <w:tblInd w:w="531" w:type="dxa"/>
        <w:tblLook w:val="04A0" w:firstRow="1" w:lastRow="0" w:firstColumn="1" w:lastColumn="0" w:noHBand="0" w:noVBand="1"/>
      </w:tblPr>
      <w:tblGrid>
        <w:gridCol w:w="3539"/>
        <w:gridCol w:w="1985"/>
      </w:tblGrid>
      <w:tr w:rsidR="008D302A" w:rsidRPr="008D302A" w14:paraId="0BDC2E66" w14:textId="77777777" w:rsidTr="008D1D0B">
        <w:trPr>
          <w:trHeight w:val="30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2902E222"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UP to 3 hours</w:t>
            </w:r>
          </w:p>
        </w:tc>
        <w:tc>
          <w:tcPr>
            <w:tcW w:w="1985" w:type="dxa"/>
            <w:tcBorders>
              <w:top w:val="single" w:sz="4" w:space="0" w:color="auto"/>
              <w:left w:val="nil"/>
              <w:bottom w:val="single" w:sz="4" w:space="0" w:color="auto"/>
              <w:right w:val="single" w:sz="4" w:space="0" w:color="auto"/>
            </w:tcBorders>
            <w:noWrap/>
            <w:vAlign w:val="bottom"/>
            <w:hideMark/>
          </w:tcPr>
          <w:p w14:paraId="6EAA0705"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 xml:space="preserve">                          Free</w:t>
            </w:r>
          </w:p>
        </w:tc>
      </w:tr>
      <w:tr w:rsidR="008D302A" w:rsidRPr="008D302A" w14:paraId="3F9C5722" w14:textId="77777777" w:rsidTr="008D1D0B">
        <w:trPr>
          <w:trHeight w:val="300"/>
        </w:trPr>
        <w:tc>
          <w:tcPr>
            <w:tcW w:w="3539" w:type="dxa"/>
            <w:tcBorders>
              <w:top w:val="nil"/>
              <w:left w:val="single" w:sz="4" w:space="0" w:color="auto"/>
              <w:bottom w:val="single" w:sz="4" w:space="0" w:color="auto"/>
              <w:right w:val="single" w:sz="4" w:space="0" w:color="auto"/>
            </w:tcBorders>
            <w:noWrap/>
            <w:vAlign w:val="bottom"/>
            <w:hideMark/>
          </w:tcPr>
          <w:p w14:paraId="18ECC1F8"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3 - 4 hours</w:t>
            </w:r>
          </w:p>
        </w:tc>
        <w:tc>
          <w:tcPr>
            <w:tcW w:w="1985" w:type="dxa"/>
            <w:tcBorders>
              <w:top w:val="nil"/>
              <w:left w:val="nil"/>
              <w:bottom w:val="single" w:sz="4" w:space="0" w:color="auto"/>
              <w:right w:val="single" w:sz="4" w:space="0" w:color="auto"/>
            </w:tcBorders>
            <w:noWrap/>
            <w:vAlign w:val="bottom"/>
            <w:hideMark/>
          </w:tcPr>
          <w:p w14:paraId="4DDA0270"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£3.00</w:t>
            </w:r>
          </w:p>
        </w:tc>
      </w:tr>
      <w:tr w:rsidR="008D302A" w:rsidRPr="008D302A" w14:paraId="6652F3B6" w14:textId="77777777" w:rsidTr="008D1D0B">
        <w:trPr>
          <w:trHeight w:val="300"/>
        </w:trPr>
        <w:tc>
          <w:tcPr>
            <w:tcW w:w="3539" w:type="dxa"/>
            <w:tcBorders>
              <w:top w:val="nil"/>
              <w:left w:val="single" w:sz="4" w:space="0" w:color="auto"/>
              <w:bottom w:val="single" w:sz="4" w:space="0" w:color="auto"/>
              <w:right w:val="single" w:sz="4" w:space="0" w:color="auto"/>
            </w:tcBorders>
            <w:noWrap/>
            <w:vAlign w:val="bottom"/>
            <w:hideMark/>
          </w:tcPr>
          <w:p w14:paraId="6BC78206"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4 - 5 hours</w:t>
            </w:r>
          </w:p>
        </w:tc>
        <w:tc>
          <w:tcPr>
            <w:tcW w:w="1985" w:type="dxa"/>
            <w:tcBorders>
              <w:top w:val="nil"/>
              <w:left w:val="nil"/>
              <w:bottom w:val="single" w:sz="4" w:space="0" w:color="auto"/>
              <w:right w:val="single" w:sz="4" w:space="0" w:color="auto"/>
            </w:tcBorders>
            <w:noWrap/>
            <w:vAlign w:val="bottom"/>
            <w:hideMark/>
          </w:tcPr>
          <w:p w14:paraId="5FD415BE"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£4.00</w:t>
            </w:r>
          </w:p>
        </w:tc>
      </w:tr>
      <w:tr w:rsidR="008D302A" w:rsidRPr="008D302A" w14:paraId="78DF0682" w14:textId="77777777" w:rsidTr="008D1D0B">
        <w:trPr>
          <w:trHeight w:val="300"/>
        </w:trPr>
        <w:tc>
          <w:tcPr>
            <w:tcW w:w="3539" w:type="dxa"/>
            <w:tcBorders>
              <w:top w:val="nil"/>
              <w:left w:val="single" w:sz="4" w:space="0" w:color="auto"/>
              <w:bottom w:val="single" w:sz="4" w:space="0" w:color="auto"/>
              <w:right w:val="single" w:sz="4" w:space="0" w:color="auto"/>
            </w:tcBorders>
            <w:noWrap/>
            <w:vAlign w:val="bottom"/>
            <w:hideMark/>
          </w:tcPr>
          <w:p w14:paraId="175C7738"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Over 5 hours</w:t>
            </w:r>
          </w:p>
        </w:tc>
        <w:tc>
          <w:tcPr>
            <w:tcW w:w="1985" w:type="dxa"/>
            <w:tcBorders>
              <w:top w:val="nil"/>
              <w:left w:val="nil"/>
              <w:bottom w:val="single" w:sz="4" w:space="0" w:color="auto"/>
              <w:right w:val="single" w:sz="4" w:space="0" w:color="auto"/>
            </w:tcBorders>
            <w:noWrap/>
            <w:vAlign w:val="bottom"/>
            <w:hideMark/>
          </w:tcPr>
          <w:p w14:paraId="51565A9C"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£5.00</w:t>
            </w:r>
          </w:p>
        </w:tc>
      </w:tr>
      <w:tr w:rsidR="008D302A" w:rsidRPr="008D302A" w14:paraId="67BAC863" w14:textId="77777777" w:rsidTr="008D1D0B">
        <w:trPr>
          <w:trHeight w:val="300"/>
        </w:trPr>
        <w:tc>
          <w:tcPr>
            <w:tcW w:w="3539" w:type="dxa"/>
            <w:tcBorders>
              <w:top w:val="nil"/>
              <w:left w:val="single" w:sz="4" w:space="0" w:color="auto"/>
              <w:bottom w:val="single" w:sz="4" w:space="0" w:color="auto"/>
              <w:right w:val="single" w:sz="4" w:space="0" w:color="auto"/>
            </w:tcBorders>
            <w:noWrap/>
            <w:vAlign w:val="bottom"/>
            <w:hideMark/>
          </w:tcPr>
          <w:p w14:paraId="1F09A263"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Weekly Pass</w:t>
            </w:r>
          </w:p>
        </w:tc>
        <w:tc>
          <w:tcPr>
            <w:tcW w:w="1985" w:type="dxa"/>
            <w:tcBorders>
              <w:top w:val="nil"/>
              <w:left w:val="nil"/>
              <w:bottom w:val="single" w:sz="4" w:space="0" w:color="auto"/>
              <w:right w:val="single" w:sz="4" w:space="0" w:color="auto"/>
            </w:tcBorders>
            <w:noWrap/>
            <w:vAlign w:val="bottom"/>
            <w:hideMark/>
          </w:tcPr>
          <w:p w14:paraId="4FA77EDD"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£17.50</w:t>
            </w:r>
          </w:p>
        </w:tc>
      </w:tr>
      <w:tr w:rsidR="008D302A" w:rsidRPr="008D302A" w14:paraId="3992DE01" w14:textId="77777777" w:rsidTr="008D302A">
        <w:trPr>
          <w:trHeight w:val="300"/>
        </w:trPr>
        <w:tc>
          <w:tcPr>
            <w:tcW w:w="3539" w:type="dxa"/>
            <w:tcBorders>
              <w:top w:val="nil"/>
              <w:left w:val="single" w:sz="4" w:space="0" w:color="auto"/>
              <w:bottom w:val="nil"/>
              <w:right w:val="single" w:sz="4" w:space="0" w:color="auto"/>
            </w:tcBorders>
            <w:noWrap/>
            <w:vAlign w:val="bottom"/>
            <w:hideMark/>
          </w:tcPr>
          <w:p w14:paraId="03A67195" w14:textId="77777777"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 xml:space="preserve">Park &amp; Ride **(Kenilworth Road) </w:t>
            </w:r>
          </w:p>
        </w:tc>
        <w:tc>
          <w:tcPr>
            <w:tcW w:w="1985" w:type="dxa"/>
            <w:tcBorders>
              <w:top w:val="nil"/>
              <w:left w:val="nil"/>
              <w:bottom w:val="nil"/>
              <w:right w:val="single" w:sz="4" w:space="0" w:color="auto"/>
            </w:tcBorders>
            <w:noWrap/>
            <w:vAlign w:val="bottom"/>
            <w:hideMark/>
          </w:tcPr>
          <w:p w14:paraId="23601F06" w14:textId="33CAA45A" w:rsidR="008D302A" w:rsidRP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 xml:space="preserve">£1.00 </w:t>
            </w:r>
          </w:p>
        </w:tc>
      </w:tr>
      <w:tr w:rsidR="008D302A" w:rsidRPr="008D302A" w14:paraId="5E8657DC" w14:textId="77777777" w:rsidTr="008D1D0B">
        <w:trPr>
          <w:trHeight w:val="300"/>
        </w:trPr>
        <w:tc>
          <w:tcPr>
            <w:tcW w:w="3539" w:type="dxa"/>
            <w:tcBorders>
              <w:top w:val="nil"/>
              <w:left w:val="single" w:sz="4" w:space="0" w:color="auto"/>
              <w:bottom w:val="single" w:sz="4" w:space="0" w:color="auto"/>
              <w:right w:val="single" w:sz="4" w:space="0" w:color="auto"/>
            </w:tcBorders>
            <w:noWrap/>
            <w:vAlign w:val="bottom"/>
          </w:tcPr>
          <w:p w14:paraId="51BFCF92" w14:textId="77777777" w:rsidR="008D302A" w:rsidRPr="008D302A" w:rsidRDefault="008D302A" w:rsidP="008D302A">
            <w:pPr>
              <w:spacing w:after="0" w:line="279" w:lineRule="exact"/>
              <w:jc w:val="both"/>
              <w:rPr>
                <w:rFonts w:ascii="Arial" w:eastAsia="Times New Roman" w:hAnsi="Arial" w:cs="Arial"/>
              </w:rPr>
            </w:pPr>
          </w:p>
        </w:tc>
        <w:tc>
          <w:tcPr>
            <w:tcW w:w="1985" w:type="dxa"/>
            <w:tcBorders>
              <w:top w:val="nil"/>
              <w:left w:val="nil"/>
              <w:bottom w:val="single" w:sz="4" w:space="0" w:color="auto"/>
              <w:right w:val="single" w:sz="4" w:space="0" w:color="auto"/>
            </w:tcBorders>
            <w:noWrap/>
            <w:vAlign w:val="bottom"/>
          </w:tcPr>
          <w:p w14:paraId="468B0688" w14:textId="77777777" w:rsidR="008D302A" w:rsidRPr="008D302A" w:rsidRDefault="008D302A" w:rsidP="008D302A">
            <w:pPr>
              <w:spacing w:after="0" w:line="279" w:lineRule="exact"/>
              <w:jc w:val="both"/>
              <w:rPr>
                <w:rFonts w:ascii="Arial" w:eastAsia="Times New Roman" w:hAnsi="Arial" w:cs="Arial"/>
              </w:rPr>
            </w:pPr>
          </w:p>
        </w:tc>
      </w:tr>
    </w:tbl>
    <w:p w14:paraId="525BA860" w14:textId="77777777" w:rsidR="008D302A" w:rsidRPr="008D302A" w:rsidRDefault="008D302A" w:rsidP="008D302A">
      <w:pPr>
        <w:spacing w:after="0" w:line="279" w:lineRule="exact"/>
        <w:jc w:val="both"/>
        <w:rPr>
          <w:rFonts w:ascii="Arial" w:eastAsia="Times New Roman" w:hAnsi="Arial" w:cs="Arial"/>
        </w:rPr>
      </w:pPr>
    </w:p>
    <w:p w14:paraId="215746D0" w14:textId="157EF314" w:rsidR="008D302A" w:rsidRDefault="008D302A" w:rsidP="008D302A">
      <w:pPr>
        <w:spacing w:after="0" w:line="279" w:lineRule="exact"/>
        <w:jc w:val="both"/>
        <w:rPr>
          <w:rFonts w:ascii="Arial" w:eastAsia="Times New Roman" w:hAnsi="Arial" w:cs="Arial"/>
        </w:rPr>
      </w:pPr>
      <w:r w:rsidRPr="008D302A">
        <w:rPr>
          <w:rFonts w:ascii="Arial" w:eastAsia="Times New Roman" w:hAnsi="Arial" w:cs="Arial"/>
        </w:rPr>
        <w:t xml:space="preserve">** Fare for travel on Park &amp; Ride bus </w:t>
      </w:r>
      <w:r w:rsidR="00DE660E">
        <w:rPr>
          <w:rFonts w:ascii="Arial" w:eastAsia="Times New Roman" w:hAnsi="Arial" w:cs="Arial"/>
        </w:rPr>
        <w:t>will</w:t>
      </w:r>
      <w:r w:rsidRPr="008D302A">
        <w:rPr>
          <w:rFonts w:ascii="Arial" w:eastAsia="Times New Roman" w:hAnsi="Arial" w:cs="Arial"/>
        </w:rPr>
        <w:t xml:space="preserve"> be payable in addition</w:t>
      </w:r>
    </w:p>
    <w:p w14:paraId="424009A0" w14:textId="77777777" w:rsidR="001F1AB4" w:rsidRDefault="001F1AB4" w:rsidP="008D302A">
      <w:pPr>
        <w:spacing w:after="0" w:line="279" w:lineRule="exact"/>
        <w:jc w:val="both"/>
        <w:rPr>
          <w:rFonts w:ascii="Arial" w:eastAsia="Times New Roman" w:hAnsi="Arial" w:cs="Arial"/>
        </w:rPr>
      </w:pPr>
    </w:p>
    <w:p w14:paraId="4A65DD25" w14:textId="47DD7747" w:rsidR="0087153B" w:rsidRPr="00B72463" w:rsidRDefault="0087153B" w:rsidP="0087153B">
      <w:pPr>
        <w:spacing w:line="260" w:lineRule="exact"/>
        <w:jc w:val="both"/>
        <w:rPr>
          <w:rFonts w:ascii="Arial" w:hAnsi="Arial" w:cs="Arial"/>
        </w:rPr>
      </w:pPr>
      <w:r w:rsidRPr="00B72463">
        <w:rPr>
          <w:rFonts w:ascii="Arial" w:hAnsi="Arial" w:cs="Arial"/>
        </w:rPr>
        <w:lastRenderedPageBreak/>
        <w:t>All other details contained in the OSPO will remain unchanged.</w:t>
      </w:r>
    </w:p>
    <w:p w14:paraId="6A21ED38" w14:textId="3370B1A4" w:rsidR="005F2125" w:rsidRPr="00B72463" w:rsidRDefault="005F2125" w:rsidP="0087153B">
      <w:pPr>
        <w:spacing w:line="260" w:lineRule="exact"/>
        <w:jc w:val="both"/>
        <w:rPr>
          <w:rFonts w:ascii="Arial" w:hAnsi="Arial" w:cs="Arial"/>
        </w:rPr>
      </w:pPr>
      <w:r w:rsidRPr="00B72463">
        <w:rPr>
          <w:rFonts w:ascii="Arial" w:hAnsi="Arial" w:cs="Arial"/>
        </w:rPr>
        <w:t xml:space="preserve">When originally advertised on </w:t>
      </w:r>
      <w:r w:rsidR="008D302A">
        <w:rPr>
          <w:rFonts w:ascii="Arial" w:hAnsi="Arial" w:cs="Arial"/>
        </w:rPr>
        <w:t>8</w:t>
      </w:r>
      <w:r w:rsidR="008D302A" w:rsidRPr="008D302A">
        <w:rPr>
          <w:rFonts w:ascii="Arial" w:hAnsi="Arial" w:cs="Arial"/>
          <w:vertAlign w:val="superscript"/>
        </w:rPr>
        <w:t>th</w:t>
      </w:r>
      <w:r w:rsidR="008D302A">
        <w:rPr>
          <w:rFonts w:ascii="Arial" w:hAnsi="Arial" w:cs="Arial"/>
        </w:rPr>
        <w:t xml:space="preserve"> October 2020</w:t>
      </w:r>
      <w:r w:rsidRPr="00B72463">
        <w:rPr>
          <w:rFonts w:ascii="Arial" w:hAnsi="Arial" w:cs="Arial"/>
        </w:rPr>
        <w:t xml:space="preserve"> the title of the Order was</w:t>
      </w:r>
      <w:r w:rsidRPr="00B72463">
        <w:rPr>
          <w:rFonts w:ascii="Arial" w:eastAsia="Times New Roman" w:hAnsi="Arial" w:cs="Arial"/>
        </w:rPr>
        <w:t xml:space="preserve"> </w:t>
      </w:r>
      <w:r w:rsidRPr="00120985">
        <w:rPr>
          <w:rFonts w:ascii="Arial" w:hAnsi="Arial" w:cs="Arial"/>
        </w:rPr>
        <w:t>City of Coventry (Off-Street Parking Places) Order 2005</w:t>
      </w:r>
      <w:r w:rsidRPr="005F2125">
        <w:rPr>
          <w:rFonts w:ascii="Arial" w:hAnsi="Arial" w:cs="Arial"/>
        </w:rPr>
        <w:t>(</w:t>
      </w:r>
      <w:r w:rsidR="00DE660E">
        <w:rPr>
          <w:rFonts w:ascii="Arial" w:hAnsi="Arial" w:cs="Arial"/>
        </w:rPr>
        <w:t>W</w:t>
      </w:r>
      <w:r w:rsidR="008D302A">
        <w:rPr>
          <w:rFonts w:ascii="Arial" w:hAnsi="Arial" w:cs="Arial"/>
        </w:rPr>
        <w:t xml:space="preserve">ar Memorial </w:t>
      </w:r>
      <w:r w:rsidR="00DE660E">
        <w:rPr>
          <w:rFonts w:ascii="Arial" w:hAnsi="Arial" w:cs="Arial"/>
        </w:rPr>
        <w:t xml:space="preserve">Park </w:t>
      </w:r>
      <w:r w:rsidR="008D302A">
        <w:rPr>
          <w:rFonts w:ascii="Arial" w:hAnsi="Arial" w:cs="Arial"/>
        </w:rPr>
        <w:t>Car Parks</w:t>
      </w:r>
      <w:r w:rsidRPr="005F2125">
        <w:rPr>
          <w:rFonts w:ascii="Arial" w:hAnsi="Arial" w:cs="Arial"/>
        </w:rPr>
        <w:t>)(Variation) Order 202</w:t>
      </w:r>
      <w:r w:rsidR="008D302A">
        <w:rPr>
          <w:rFonts w:ascii="Arial" w:hAnsi="Arial" w:cs="Arial"/>
        </w:rPr>
        <w:t>0</w:t>
      </w:r>
      <w:r w:rsidRPr="00B72463">
        <w:rPr>
          <w:rFonts w:ascii="Arial" w:hAnsi="Arial" w:cs="Arial"/>
        </w:rPr>
        <w:t xml:space="preserve">. The title of the Order has since been changed to that above. </w:t>
      </w:r>
    </w:p>
    <w:p w14:paraId="100854C9" w14:textId="6C977901" w:rsidR="008D302A" w:rsidRPr="008D302A" w:rsidRDefault="005D15B3" w:rsidP="008D302A">
      <w:pPr>
        <w:spacing w:line="260" w:lineRule="exact"/>
        <w:jc w:val="both"/>
        <w:rPr>
          <w:rFonts w:ascii="Arial" w:hAnsi="Arial" w:cs="Arial"/>
        </w:rPr>
      </w:pPr>
      <w:r w:rsidRPr="00B72463">
        <w:rPr>
          <w:rFonts w:ascii="Arial" w:hAnsi="Arial" w:cs="Arial"/>
        </w:rPr>
        <w:t>A copy of this Notice, the Statement of Reasons, the sealed Order and identifying plans</w:t>
      </w:r>
      <w:r w:rsidR="00666662" w:rsidRPr="00B72463">
        <w:rPr>
          <w:rFonts w:ascii="Arial" w:hAnsi="Arial" w:cs="Arial"/>
        </w:rPr>
        <w:t xml:space="preserve"> (if any)</w:t>
      </w:r>
      <w:r w:rsidRPr="00B72463">
        <w:rPr>
          <w:rFonts w:ascii="Arial" w:hAnsi="Arial" w:cs="Arial"/>
        </w:rPr>
        <w:t xml:space="preserve"> may be inspected </w:t>
      </w:r>
      <w:r w:rsidR="0087153B" w:rsidRPr="00B72463">
        <w:rPr>
          <w:rFonts w:ascii="Arial" w:hAnsi="Arial" w:cs="Arial"/>
        </w:rPr>
        <w:t>on the Council’s website</w:t>
      </w:r>
      <w:r w:rsidRPr="00B72463">
        <w:rPr>
          <w:rFonts w:ascii="Arial" w:hAnsi="Arial" w:cs="Arial"/>
        </w:rPr>
        <w:t>. Any person requiring further information in connection with th</w:t>
      </w:r>
      <w:r w:rsidR="00E91B60" w:rsidRPr="00B72463">
        <w:rPr>
          <w:rFonts w:ascii="Arial" w:hAnsi="Arial" w:cs="Arial"/>
        </w:rPr>
        <w:t>e</w:t>
      </w:r>
      <w:r w:rsidRPr="00B72463">
        <w:rPr>
          <w:rFonts w:ascii="Arial" w:hAnsi="Arial" w:cs="Arial"/>
        </w:rPr>
        <w:t xml:space="preserve"> </w:t>
      </w:r>
      <w:r w:rsidR="00E91B60" w:rsidRPr="00B72463">
        <w:rPr>
          <w:rFonts w:ascii="Arial" w:hAnsi="Arial" w:cs="Arial"/>
        </w:rPr>
        <w:t>O</w:t>
      </w:r>
      <w:r w:rsidRPr="00B72463">
        <w:rPr>
          <w:rFonts w:ascii="Arial" w:hAnsi="Arial" w:cs="Arial"/>
        </w:rPr>
        <w:t xml:space="preserve">rder should </w:t>
      </w:r>
      <w:proofErr w:type="gramStart"/>
      <w:r w:rsidRPr="00B72463">
        <w:rPr>
          <w:rFonts w:ascii="Arial" w:hAnsi="Arial" w:cs="Arial"/>
        </w:rPr>
        <w:t>make contact with</w:t>
      </w:r>
      <w:proofErr w:type="gramEnd"/>
      <w:r w:rsidRPr="00B72463">
        <w:rPr>
          <w:rFonts w:ascii="Arial" w:hAnsi="Arial" w:cs="Arial"/>
        </w:rPr>
        <w:t xml:space="preserve"> </w:t>
      </w:r>
      <w:r w:rsidR="008D302A" w:rsidRPr="008D302A">
        <w:rPr>
          <w:rFonts w:ascii="Arial" w:hAnsi="Arial" w:cs="Arial"/>
        </w:rPr>
        <w:t>Mr Howard Proctor (Project Officer) via email at ‘howard.proctor@coventry.gov.uk’</w:t>
      </w:r>
    </w:p>
    <w:p w14:paraId="5B4EFA28" w14:textId="77777777" w:rsidR="0087153B" w:rsidRPr="00B72463" w:rsidRDefault="0087153B" w:rsidP="0087153B">
      <w:pPr>
        <w:spacing w:after="0" w:line="240" w:lineRule="auto"/>
        <w:rPr>
          <w:rFonts w:ascii="Arial" w:eastAsia="Times New Roman" w:hAnsi="Arial" w:cs="Arial"/>
        </w:rPr>
      </w:pPr>
      <w:r w:rsidRPr="00B72463">
        <w:rPr>
          <w:rFonts w:ascii="Arial" w:eastAsia="Times New Roman" w:hAnsi="Arial" w:cs="Arial"/>
        </w:rPr>
        <w:t>Colin Knight</w:t>
      </w:r>
    </w:p>
    <w:p w14:paraId="7FDFA725" w14:textId="77777777" w:rsidR="0087153B" w:rsidRPr="00B72463" w:rsidRDefault="0087153B" w:rsidP="0087153B">
      <w:pPr>
        <w:spacing w:after="0" w:line="240" w:lineRule="auto"/>
        <w:rPr>
          <w:rFonts w:ascii="Arial" w:eastAsia="Times New Roman" w:hAnsi="Arial" w:cs="Arial"/>
        </w:rPr>
      </w:pPr>
      <w:r w:rsidRPr="00B72463">
        <w:rPr>
          <w:rFonts w:ascii="Arial" w:eastAsia="Times New Roman" w:hAnsi="Arial" w:cs="Arial"/>
        </w:rPr>
        <w:t>Director for Transportation and Highways</w:t>
      </w:r>
    </w:p>
    <w:p w14:paraId="421C35BF" w14:textId="77777777" w:rsidR="0087153B" w:rsidRPr="00B72463" w:rsidRDefault="0087153B" w:rsidP="0087153B">
      <w:pPr>
        <w:spacing w:after="0" w:line="240" w:lineRule="auto"/>
        <w:rPr>
          <w:rFonts w:ascii="Arial" w:eastAsia="Times New Roman" w:hAnsi="Arial" w:cs="Arial"/>
        </w:rPr>
      </w:pPr>
      <w:r w:rsidRPr="00B72463">
        <w:rPr>
          <w:rFonts w:ascii="Arial" w:eastAsia="Times New Roman" w:hAnsi="Arial" w:cs="Arial"/>
        </w:rPr>
        <w:t>Council House</w:t>
      </w:r>
    </w:p>
    <w:p w14:paraId="4F46AB3D" w14:textId="77777777" w:rsidR="0087153B" w:rsidRPr="00B72463" w:rsidRDefault="0087153B" w:rsidP="0087153B">
      <w:pPr>
        <w:spacing w:after="0" w:line="240" w:lineRule="auto"/>
        <w:rPr>
          <w:rFonts w:ascii="Arial" w:eastAsia="Times New Roman" w:hAnsi="Arial" w:cs="Arial"/>
        </w:rPr>
      </w:pPr>
      <w:r w:rsidRPr="00B72463">
        <w:rPr>
          <w:rFonts w:ascii="Arial" w:eastAsia="Times New Roman" w:hAnsi="Arial" w:cs="Arial"/>
        </w:rPr>
        <w:t>COVENTRY</w:t>
      </w:r>
    </w:p>
    <w:p w14:paraId="65242E9B" w14:textId="77777777" w:rsidR="0087153B" w:rsidRPr="00B72463" w:rsidRDefault="0087153B" w:rsidP="0087153B">
      <w:pPr>
        <w:spacing w:after="0" w:line="240" w:lineRule="auto"/>
        <w:rPr>
          <w:rFonts w:ascii="Arial" w:eastAsia="Times New Roman" w:hAnsi="Arial" w:cs="Arial"/>
        </w:rPr>
      </w:pPr>
    </w:p>
    <w:p w14:paraId="381CDC48" w14:textId="53DDDC33" w:rsidR="0087153B" w:rsidRPr="00B72463" w:rsidRDefault="0087153B" w:rsidP="0087153B">
      <w:pPr>
        <w:spacing w:after="0" w:line="240" w:lineRule="auto"/>
        <w:rPr>
          <w:rFonts w:ascii="Arial" w:eastAsia="Times New Roman" w:hAnsi="Arial" w:cs="Arial"/>
        </w:rPr>
      </w:pPr>
      <w:r w:rsidRPr="00B72463">
        <w:rPr>
          <w:rFonts w:ascii="Arial" w:eastAsia="Times New Roman" w:hAnsi="Arial" w:cs="Arial"/>
        </w:rPr>
        <w:t xml:space="preserve">Dated: </w:t>
      </w:r>
      <w:r w:rsidR="00142506">
        <w:rPr>
          <w:rFonts w:ascii="Arial" w:eastAsia="Times New Roman" w:hAnsi="Arial" w:cs="Arial"/>
        </w:rPr>
        <w:t>24th June 2021</w:t>
      </w:r>
    </w:p>
    <w:p w14:paraId="463B862E" w14:textId="77777777" w:rsidR="0087153B" w:rsidRPr="00B72463" w:rsidRDefault="0087153B" w:rsidP="005D15B3">
      <w:pPr>
        <w:spacing w:line="260" w:lineRule="exact"/>
        <w:jc w:val="both"/>
        <w:rPr>
          <w:rFonts w:ascii="Arial" w:hAnsi="Arial" w:cs="Arial"/>
        </w:rPr>
      </w:pPr>
    </w:p>
    <w:sectPr w:rsidR="0087153B" w:rsidRPr="00B724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98BCD" w14:textId="77777777" w:rsidR="009D0BAD" w:rsidRDefault="009D0BAD" w:rsidP="009D0BAD">
      <w:pPr>
        <w:spacing w:after="0" w:line="240" w:lineRule="auto"/>
      </w:pPr>
      <w:r>
        <w:separator/>
      </w:r>
    </w:p>
  </w:endnote>
  <w:endnote w:type="continuationSeparator" w:id="0">
    <w:p w14:paraId="13BFB977" w14:textId="77777777" w:rsidR="009D0BAD" w:rsidRDefault="009D0BAD" w:rsidP="009D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ventry Logo">
    <w:panose1 w:val="00000400000000000000"/>
    <w:charset w:val="00"/>
    <w:family w:val="auto"/>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7D655" w14:textId="77777777" w:rsidR="009D0BAD" w:rsidRDefault="009D0BAD" w:rsidP="009D0BAD">
      <w:pPr>
        <w:spacing w:after="0" w:line="240" w:lineRule="auto"/>
      </w:pPr>
      <w:r>
        <w:separator/>
      </w:r>
    </w:p>
  </w:footnote>
  <w:footnote w:type="continuationSeparator" w:id="0">
    <w:p w14:paraId="2A851000" w14:textId="77777777" w:rsidR="009D0BAD" w:rsidRDefault="009D0BAD" w:rsidP="009D0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801"/>
    <w:multiLevelType w:val="hybridMultilevel"/>
    <w:tmpl w:val="DC5092B0"/>
    <w:lvl w:ilvl="0" w:tplc="56B020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D1CF9"/>
    <w:multiLevelType w:val="hybridMultilevel"/>
    <w:tmpl w:val="9FEE04AE"/>
    <w:lvl w:ilvl="0" w:tplc="97A2C98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246C2"/>
    <w:multiLevelType w:val="hybridMultilevel"/>
    <w:tmpl w:val="9D3EC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8960FD"/>
    <w:multiLevelType w:val="multilevel"/>
    <w:tmpl w:val="B7ACBBB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i w:val="0"/>
        <w:color w:val="auto"/>
      </w:r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AD"/>
    <w:rsid w:val="000119D0"/>
    <w:rsid w:val="000C1005"/>
    <w:rsid w:val="000D06ED"/>
    <w:rsid w:val="00120985"/>
    <w:rsid w:val="00142506"/>
    <w:rsid w:val="001F1AB4"/>
    <w:rsid w:val="0024587F"/>
    <w:rsid w:val="002A40E9"/>
    <w:rsid w:val="002C5FAB"/>
    <w:rsid w:val="002D27BB"/>
    <w:rsid w:val="00482943"/>
    <w:rsid w:val="00486572"/>
    <w:rsid w:val="004971A4"/>
    <w:rsid w:val="005120A6"/>
    <w:rsid w:val="005D15B3"/>
    <w:rsid w:val="005F2125"/>
    <w:rsid w:val="00617E1B"/>
    <w:rsid w:val="0063597D"/>
    <w:rsid w:val="00666662"/>
    <w:rsid w:val="00672B1D"/>
    <w:rsid w:val="006809FC"/>
    <w:rsid w:val="006863BF"/>
    <w:rsid w:val="007A6103"/>
    <w:rsid w:val="007B784D"/>
    <w:rsid w:val="007C7E43"/>
    <w:rsid w:val="00804416"/>
    <w:rsid w:val="0087153B"/>
    <w:rsid w:val="008B780D"/>
    <w:rsid w:val="008D302A"/>
    <w:rsid w:val="009462FF"/>
    <w:rsid w:val="009D0BAD"/>
    <w:rsid w:val="00A364E7"/>
    <w:rsid w:val="00AB4F7B"/>
    <w:rsid w:val="00AD0014"/>
    <w:rsid w:val="00AE3965"/>
    <w:rsid w:val="00B72463"/>
    <w:rsid w:val="00BC5622"/>
    <w:rsid w:val="00CF15D8"/>
    <w:rsid w:val="00D1118F"/>
    <w:rsid w:val="00D57C50"/>
    <w:rsid w:val="00DE660E"/>
    <w:rsid w:val="00E91B60"/>
    <w:rsid w:val="00F5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FE46"/>
  <w15:docId w15:val="{A93B8A5E-55C7-4115-ADFA-BF508A26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BAD"/>
    <w:rPr>
      <w:rFonts w:ascii="Tahoma" w:hAnsi="Tahoma" w:cs="Tahoma"/>
      <w:sz w:val="16"/>
      <w:szCs w:val="16"/>
    </w:rPr>
  </w:style>
  <w:style w:type="paragraph" w:customStyle="1" w:styleId="Logo">
    <w:name w:val="Logo"/>
    <w:basedOn w:val="Normal"/>
    <w:rsid w:val="009D0BAD"/>
    <w:pPr>
      <w:spacing w:after="0" w:line="240" w:lineRule="auto"/>
    </w:pPr>
    <w:rPr>
      <w:rFonts w:ascii="Coventry Logo" w:eastAsia="Times New Roman" w:hAnsi="Coventry Logo" w:cs="Times New Roman"/>
      <w:sz w:val="46"/>
      <w:szCs w:val="20"/>
    </w:rPr>
  </w:style>
  <w:style w:type="paragraph" w:styleId="Header">
    <w:name w:val="header"/>
    <w:basedOn w:val="Normal"/>
    <w:link w:val="HeaderChar"/>
    <w:uiPriority w:val="99"/>
    <w:unhideWhenUsed/>
    <w:rsid w:val="009D0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BAD"/>
  </w:style>
  <w:style w:type="paragraph" w:styleId="Footer">
    <w:name w:val="footer"/>
    <w:basedOn w:val="Normal"/>
    <w:link w:val="FooterChar"/>
    <w:uiPriority w:val="99"/>
    <w:unhideWhenUsed/>
    <w:rsid w:val="009D0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BAD"/>
  </w:style>
  <w:style w:type="paragraph" w:styleId="ListParagraph">
    <w:name w:val="List Paragraph"/>
    <w:basedOn w:val="Normal"/>
    <w:uiPriority w:val="34"/>
    <w:qFormat/>
    <w:rsid w:val="00AD0014"/>
    <w:pPr>
      <w:ind w:left="720"/>
      <w:contextualSpacing/>
    </w:pPr>
  </w:style>
  <w:style w:type="character" w:styleId="CommentReference">
    <w:name w:val="annotation reference"/>
    <w:basedOn w:val="DefaultParagraphFont"/>
    <w:uiPriority w:val="99"/>
    <w:semiHidden/>
    <w:unhideWhenUsed/>
    <w:rsid w:val="00120985"/>
    <w:rPr>
      <w:sz w:val="16"/>
      <w:szCs w:val="16"/>
    </w:rPr>
  </w:style>
  <w:style w:type="paragraph" w:styleId="CommentText">
    <w:name w:val="annotation text"/>
    <w:basedOn w:val="Normal"/>
    <w:link w:val="CommentTextChar"/>
    <w:uiPriority w:val="99"/>
    <w:semiHidden/>
    <w:unhideWhenUsed/>
    <w:rsid w:val="00120985"/>
    <w:pPr>
      <w:spacing w:line="240" w:lineRule="auto"/>
    </w:pPr>
    <w:rPr>
      <w:sz w:val="20"/>
      <w:szCs w:val="20"/>
    </w:rPr>
  </w:style>
  <w:style w:type="character" w:customStyle="1" w:styleId="CommentTextChar">
    <w:name w:val="Comment Text Char"/>
    <w:basedOn w:val="DefaultParagraphFont"/>
    <w:link w:val="CommentText"/>
    <w:uiPriority w:val="99"/>
    <w:semiHidden/>
    <w:rsid w:val="00120985"/>
    <w:rPr>
      <w:sz w:val="20"/>
      <w:szCs w:val="20"/>
    </w:rPr>
  </w:style>
  <w:style w:type="paragraph" w:styleId="CommentSubject">
    <w:name w:val="annotation subject"/>
    <w:basedOn w:val="CommentText"/>
    <w:next w:val="CommentText"/>
    <w:link w:val="CommentSubjectChar"/>
    <w:uiPriority w:val="99"/>
    <w:semiHidden/>
    <w:unhideWhenUsed/>
    <w:rsid w:val="00120985"/>
    <w:rPr>
      <w:b/>
      <w:bCs/>
    </w:rPr>
  </w:style>
  <w:style w:type="character" w:customStyle="1" w:styleId="CommentSubjectChar">
    <w:name w:val="Comment Subject Char"/>
    <w:basedOn w:val="CommentTextChar"/>
    <w:link w:val="CommentSubject"/>
    <w:uiPriority w:val="99"/>
    <w:semiHidden/>
    <w:rsid w:val="00120985"/>
    <w:rPr>
      <w:b/>
      <w:bCs/>
      <w:sz w:val="20"/>
      <w:szCs w:val="20"/>
    </w:rPr>
  </w:style>
  <w:style w:type="character" w:customStyle="1" w:styleId="fontstyle01">
    <w:name w:val="fontstyle01"/>
    <w:basedOn w:val="DefaultParagraphFont"/>
    <w:rsid w:val="007B784D"/>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8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86FBAA68F094BA0C7A388B5D2BF7F" ma:contentTypeVersion="13" ma:contentTypeDescription="Create a new document." ma:contentTypeScope="" ma:versionID="274ef56fa32c32919b47b97e3b774ae1">
  <xsd:schema xmlns:xsd="http://www.w3.org/2001/XMLSchema" xmlns:xs="http://www.w3.org/2001/XMLSchema" xmlns:p="http://schemas.microsoft.com/office/2006/metadata/properties" xmlns:ns3="1874aba1-0d76-448c-a97e-09c8a3da9eac" xmlns:ns4="07dd93af-9b3c-4da7-8aed-7ccae28bdb62" targetNamespace="http://schemas.microsoft.com/office/2006/metadata/properties" ma:root="true" ma:fieldsID="4d1c1be5e273f63aaa0d0c77456fe637" ns3:_="" ns4:_="">
    <xsd:import namespace="1874aba1-0d76-448c-a97e-09c8a3da9eac"/>
    <xsd:import namespace="07dd93af-9b3c-4da7-8aed-7ccae28bdb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4aba1-0d76-448c-a97e-09c8a3da9e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d93af-9b3c-4da7-8aed-7ccae28bdb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72C34-5D7E-499F-A9F7-CCAE00B0E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4aba1-0d76-448c-a97e-09c8a3da9eac"/>
    <ds:schemaRef ds:uri="07dd93af-9b3c-4da7-8aed-7ccae28bd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E4104-D406-45FB-A525-A8DDAC89D6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9B7CD-3953-4178-B4A8-688EDDD7C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Parkes, Rob</cp:lastModifiedBy>
  <cp:revision>2</cp:revision>
  <cp:lastPrinted>2016-09-09T09:14:00Z</cp:lastPrinted>
  <dcterms:created xsi:type="dcterms:W3CDTF">2021-06-24T13:16:00Z</dcterms:created>
  <dcterms:modified xsi:type="dcterms:W3CDTF">2021-06-24T13:16:00Z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0x010100D1586FBAA68F094BA0C7A388B5D2BF7F</vt:lpwstr>
  </property>
</Properties>
</file>