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ECA" w:rsidRPr="00543ECA" w:rsidRDefault="00543ECA" w:rsidP="00543ECA">
      <w:pPr>
        <w:rPr>
          <w:rFonts w:asciiTheme="majorHAnsi" w:hAnsiTheme="majorHAnsi" w:cstheme="majorHAnsi"/>
          <w:b/>
          <w:sz w:val="24"/>
          <w:szCs w:val="24"/>
          <w:lang w:eastAsia="en-GB"/>
        </w:rPr>
      </w:pPr>
      <w:bookmarkStart w:id="0" w:name="_GoBack"/>
      <w:bookmarkEnd w:id="0"/>
      <w:r w:rsidRPr="00543ECA">
        <w:rPr>
          <w:rFonts w:asciiTheme="majorHAnsi" w:hAnsiTheme="majorHAnsi" w:cstheme="majorHAnsi"/>
          <w:b/>
          <w:sz w:val="24"/>
          <w:szCs w:val="24"/>
          <w:lang w:eastAsia="en-GB"/>
        </w:rPr>
        <w:t>Join Microsoft Teams Meeting by using the Email Invite Link</w:t>
      </w:r>
    </w:p>
    <w:p w:rsidR="00543ECA" w:rsidRPr="00543ECA" w:rsidRDefault="000829FB" w:rsidP="00543ECA">
      <w:pPr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 xml:space="preserve">When you receive an invite </w:t>
      </w:r>
      <w:r w:rsidR="00543ECA" w:rsidRPr="00543ECA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click the link that says </w:t>
      </w:r>
      <w:r w:rsidR="00543ECA" w:rsidRPr="00543ECA">
        <w:rPr>
          <w:rFonts w:asciiTheme="majorHAnsi" w:eastAsia="Times New Roman" w:hAnsiTheme="majorHAnsi" w:cstheme="majorHAnsi"/>
          <w:b/>
          <w:bCs/>
          <w:color w:val="4A5568"/>
          <w:sz w:val="24"/>
          <w:szCs w:val="24"/>
          <w:bdr w:val="single" w:sz="2" w:space="0" w:color="E2E8F0" w:frame="1"/>
          <w:lang w:eastAsia="en-GB"/>
        </w:rPr>
        <w:t>Join Microsoft Teams Meeting</w:t>
      </w:r>
      <w:r w:rsidR="00543ECA" w:rsidRPr="00543ECA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.</w:t>
      </w:r>
    </w:p>
    <w:p w:rsidR="00543ECA" w:rsidRPr="00543ECA" w:rsidRDefault="00543ECA" w:rsidP="00543ECA">
      <w:pPr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</w:pPr>
      <w:r w:rsidRPr="00543ECA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After clicking on the meeting join link, the link will open in the default web browser taking you to the Microsoft Teams website.</w:t>
      </w:r>
      <w:r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 xml:space="preserve"> </w:t>
      </w:r>
      <w:r w:rsidRPr="00543ECA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 xml:space="preserve"> </w:t>
      </w:r>
      <w:r w:rsidR="0081606E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Y</w:t>
      </w:r>
      <w:r w:rsidRPr="00543ECA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ou will be prompted if you want to open the application</w:t>
      </w:r>
      <w:r w:rsidR="0081606E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 xml:space="preserve">, if you already have it installed </w:t>
      </w:r>
      <w:r w:rsidR="00A16F3F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or download the application</w:t>
      </w:r>
      <w:r w:rsidRPr="00543ECA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.</w:t>
      </w:r>
      <w:r w:rsidR="000829FB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 xml:space="preserve">  Click Open</w:t>
      </w:r>
      <w:r w:rsidR="00A16F3F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 xml:space="preserve"> or download</w:t>
      </w:r>
      <w:r w:rsidR="00C3690D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 xml:space="preserve"> and follow the instructions.</w:t>
      </w:r>
    </w:p>
    <w:p w:rsidR="0081606E" w:rsidRDefault="0081606E" w:rsidP="00543ECA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</w:p>
    <w:p w:rsidR="00543ECA" w:rsidRPr="00543ECA" w:rsidRDefault="00543ECA" w:rsidP="00543ECA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543ECA"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Joining a Teams Meeting by using the Meeting Link in the Browser</w:t>
      </w:r>
    </w:p>
    <w:p w:rsidR="00543ECA" w:rsidRPr="00543ECA" w:rsidRDefault="00543ECA" w:rsidP="00543ECA">
      <w:pPr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</w:pPr>
      <w:r w:rsidRPr="00543ECA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One other way to utilize the link is by copying it and navigating the meeting URL using your web browser.</w:t>
      </w:r>
    </w:p>
    <w:p w:rsidR="00543ECA" w:rsidRPr="00543ECA" w:rsidRDefault="00543ECA" w:rsidP="00543ECA">
      <w:pPr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</w:pPr>
      <w:r w:rsidRPr="00543ECA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When you open the Teams meeting URL link using the web browser, you will be asked to choose an option whether to </w:t>
      </w:r>
      <w:r w:rsidRPr="00543ECA">
        <w:rPr>
          <w:rFonts w:asciiTheme="majorHAnsi" w:eastAsia="Times New Roman" w:hAnsiTheme="majorHAnsi" w:cstheme="majorHAnsi"/>
          <w:b/>
          <w:bCs/>
          <w:color w:val="4A5568"/>
          <w:sz w:val="24"/>
          <w:szCs w:val="24"/>
          <w:bdr w:val="single" w:sz="2" w:space="0" w:color="E2E8F0" w:frame="1"/>
          <w:lang w:eastAsia="en-GB"/>
        </w:rPr>
        <w:t>Download the Windows app</w:t>
      </w:r>
      <w:r w:rsidRPr="00543ECA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 or </w:t>
      </w:r>
      <w:r w:rsidRPr="00543ECA">
        <w:rPr>
          <w:rFonts w:asciiTheme="majorHAnsi" w:eastAsia="Times New Roman" w:hAnsiTheme="majorHAnsi" w:cstheme="majorHAnsi"/>
          <w:b/>
          <w:bCs/>
          <w:color w:val="4A5568"/>
          <w:sz w:val="24"/>
          <w:szCs w:val="24"/>
          <w:bdr w:val="single" w:sz="2" w:space="0" w:color="E2E8F0" w:frame="1"/>
          <w:lang w:eastAsia="en-GB"/>
        </w:rPr>
        <w:t>Join on the web instead</w:t>
      </w:r>
      <w:r w:rsidRPr="00543ECA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.</w:t>
      </w:r>
    </w:p>
    <w:p w:rsidR="00B9299D" w:rsidRDefault="00543ECA" w:rsidP="00543ECA">
      <w:pPr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</w:pPr>
      <w:r w:rsidRPr="00543ECA">
        <w:rPr>
          <w:rFonts w:asciiTheme="majorHAnsi" w:eastAsia="Times New Roman" w:hAnsiTheme="majorHAnsi" w:cstheme="majorHAnsi"/>
          <w:noProof/>
          <w:color w:val="4A5568"/>
          <w:sz w:val="24"/>
          <w:szCs w:val="24"/>
          <w:lang w:eastAsia="en-GB"/>
        </w:rPr>
        <w:drawing>
          <wp:inline distT="0" distB="0" distL="0" distR="0">
            <wp:extent cx="3759200" cy="2057439"/>
            <wp:effectExtent l="0" t="0" r="0" b="0"/>
            <wp:docPr id="10" name="Picture 10" descr="Accessing the Teams meeting link using the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essing the Teams meeting link using the brows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38" cy="205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6E" w:rsidRDefault="0081606E" w:rsidP="00543ECA">
      <w:pPr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</w:pPr>
    </w:p>
    <w:p w:rsidR="00543ECA" w:rsidRDefault="000829FB" w:rsidP="000829FB">
      <w:pPr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I</w:t>
      </w:r>
      <w:r w:rsidR="00543ECA" w:rsidRPr="00543ECA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f you chose to join using the web browser instead, you will be prompted by your browser to allow the site access to your computer microphone and camera. Click on the </w:t>
      </w:r>
      <w:r w:rsidR="00543ECA" w:rsidRPr="00543ECA">
        <w:rPr>
          <w:rFonts w:asciiTheme="majorHAnsi" w:eastAsia="Times New Roman" w:hAnsiTheme="majorHAnsi" w:cstheme="majorHAnsi"/>
          <w:b/>
          <w:bCs/>
          <w:color w:val="4A5568"/>
          <w:sz w:val="24"/>
          <w:szCs w:val="24"/>
          <w:bdr w:val="single" w:sz="2" w:space="0" w:color="E2E8F0" w:frame="1"/>
          <w:lang w:eastAsia="en-GB"/>
        </w:rPr>
        <w:t>Allow</w:t>
      </w:r>
      <w:r w:rsidR="00543ECA" w:rsidRPr="00543ECA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 button, as shown below. Otherwise, you won’t be able to use your camera and microphone for the Teams meeting</w:t>
      </w:r>
      <w:r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 xml:space="preserve">.  </w:t>
      </w:r>
      <w:r w:rsidR="00543ECA" w:rsidRPr="00543ECA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>Allow Teams access to your computer’s microphone and camera</w:t>
      </w:r>
      <w:r w:rsidR="00C3690D"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  <w:t xml:space="preserve"> and follow the instructions.</w:t>
      </w:r>
    </w:p>
    <w:p w:rsidR="0081606E" w:rsidRDefault="0081606E" w:rsidP="000829FB">
      <w:pPr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</w:pPr>
    </w:p>
    <w:p w:rsidR="0081606E" w:rsidRPr="00543ECA" w:rsidRDefault="0081606E" w:rsidP="000829FB">
      <w:pPr>
        <w:rPr>
          <w:rFonts w:asciiTheme="majorHAnsi" w:eastAsia="Times New Roman" w:hAnsiTheme="majorHAnsi" w:cstheme="majorHAnsi"/>
          <w:color w:val="4A5568"/>
          <w:sz w:val="24"/>
          <w:szCs w:val="24"/>
          <w:lang w:eastAsia="en-GB"/>
        </w:rPr>
      </w:pPr>
    </w:p>
    <w:sectPr w:rsidR="0081606E" w:rsidRPr="00543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CA"/>
    <w:rsid w:val="000829FB"/>
    <w:rsid w:val="00082B4C"/>
    <w:rsid w:val="00543ECA"/>
    <w:rsid w:val="0081606E"/>
    <w:rsid w:val="00A16F3F"/>
    <w:rsid w:val="00B46B72"/>
    <w:rsid w:val="00B9299D"/>
    <w:rsid w:val="00C3690D"/>
    <w:rsid w:val="00CF318C"/>
    <w:rsid w:val="00D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5EB2B-743E-409B-8D23-08416889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B72"/>
  </w:style>
  <w:style w:type="paragraph" w:styleId="Heading2">
    <w:name w:val="heading 2"/>
    <w:basedOn w:val="Normal"/>
    <w:link w:val="Heading2Char"/>
    <w:uiPriority w:val="9"/>
    <w:qFormat/>
    <w:rsid w:val="00543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E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3ECA"/>
    <w:rPr>
      <w:b/>
      <w:bCs/>
    </w:rPr>
  </w:style>
  <w:style w:type="character" w:styleId="Emphasis">
    <w:name w:val="Emphasis"/>
    <w:basedOn w:val="DefaultParagraphFont"/>
    <w:uiPriority w:val="20"/>
    <w:qFormat/>
    <w:rsid w:val="00543E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3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821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58387804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33187887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50998112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28183939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01183629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15626594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265262461">
          <w:blockQuote w:val="1"/>
          <w:marLeft w:val="0"/>
          <w:marRight w:val="720"/>
          <w:marTop w:val="100"/>
          <w:marBottom w:val="100"/>
          <w:divBdr>
            <w:top w:val="single" w:sz="2" w:space="0" w:color="auto"/>
            <w:left w:val="single" w:sz="48" w:space="0" w:color="auto"/>
            <w:bottom w:val="single" w:sz="2" w:space="0" w:color="auto"/>
            <w:right w:val="single" w:sz="2" w:space="0" w:color="auto"/>
          </w:divBdr>
        </w:div>
        <w:div w:id="175859661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555046278">
          <w:blockQuote w:val="1"/>
          <w:marLeft w:val="0"/>
          <w:marRight w:val="720"/>
          <w:marTop w:val="100"/>
          <w:marBottom w:val="100"/>
          <w:divBdr>
            <w:top w:val="single" w:sz="2" w:space="0" w:color="auto"/>
            <w:left w:val="single" w:sz="48" w:space="0" w:color="auto"/>
            <w:bottom w:val="single" w:sz="2" w:space="0" w:color="auto"/>
            <w:right w:val="single" w:sz="2" w:space="0" w:color="auto"/>
          </w:divBdr>
        </w:div>
        <w:div w:id="14582244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4209658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01557033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06263368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06402131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Olley, Sharon</dc:creator>
  <cp:keywords/>
  <dc:description/>
  <cp:lastModifiedBy>Craddock, Sandra</cp:lastModifiedBy>
  <cp:revision>2</cp:revision>
  <dcterms:created xsi:type="dcterms:W3CDTF">2020-08-18T08:19:00Z</dcterms:created>
  <dcterms:modified xsi:type="dcterms:W3CDTF">2020-08-18T08:19:00Z</dcterms:modified>
</cp:coreProperties>
</file>