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E9552" w14:textId="62E8FBA9" w:rsidR="00293812" w:rsidRDefault="00293812" w:rsidP="0029381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  <w:lang w:eastAsia="en-US"/>
        </w:rPr>
        <w:t>Insurance for schools</w:t>
      </w:r>
    </w:p>
    <w:p w14:paraId="309A1433" w14:textId="77777777" w:rsidR="00293812" w:rsidRPr="00293812" w:rsidRDefault="00293812" w:rsidP="00293812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8812CB8" w14:textId="12E77A9C" w:rsidR="00742946" w:rsidRPr="002317EF" w:rsidRDefault="006C2705" w:rsidP="00742946">
      <w:pP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The school </w:t>
      </w:r>
      <w:r w:rsidR="00742946"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Governing Body </w:t>
      </w:r>
      <w: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>must have ass</w:t>
      </w:r>
      <w:r w:rsidR="00053D87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urance </w:t>
      </w:r>
      <w:r w:rsidR="00742946"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>that the school’s physical assets</w:t>
      </w:r>
      <w:r w:rsidR="00053D87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 </w:t>
      </w:r>
      <w:r w:rsidR="00D44D25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and liabilities </w:t>
      </w:r>
      <w:r w:rsidR="00053D87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>are insured and that</w:t>
      </w:r>
      <w:r w:rsidR="00742946"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 </w:t>
      </w:r>
      <w:r w:rsidR="00D71846"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the Governors, </w:t>
      </w:r>
      <w: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the </w:t>
      </w:r>
      <w:r w:rsidR="00D71846"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>Headteacher</w:t>
      </w:r>
      <w:r w:rsidR="00053D87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, </w:t>
      </w:r>
      <w:r w:rsidR="00742946"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staff and pupils have </w:t>
      </w:r>
      <w:r w:rsidR="00D71846"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the </w:t>
      </w:r>
      <w:r w:rsidR="004B3610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benefit of the </w:t>
      </w:r>
      <w:r w:rsidR="00D71846"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>insurance cover they need.</w:t>
      </w:r>
    </w:p>
    <w:p w14:paraId="2E9D4684" w14:textId="30BDD723" w:rsidR="00D71846" w:rsidRDefault="00D71846" w:rsidP="00742946">
      <w:pP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</w:p>
    <w:p w14:paraId="6710905B" w14:textId="57223BB7" w:rsidR="00293812" w:rsidRPr="00C1703B" w:rsidRDefault="00293812" w:rsidP="00C1703B">
      <w:pP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School Governing bodies can </w:t>
      </w:r>
      <w:r w:rsidR="00C1703B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achieve this by purchasing insurance cover from Coventry City Council.  </w:t>
      </w:r>
    </w:p>
    <w:p w14:paraId="3114A562" w14:textId="77777777" w:rsidR="00293812" w:rsidRDefault="00293812" w:rsidP="00293812">
      <w:pPr>
        <w:rPr>
          <w:rFonts w:asciiTheme="minorHAnsi" w:eastAsiaTheme="majorEastAsia" w:hAnsiTheme="minorHAnsi" w:cstheme="minorHAnsi"/>
          <w:b/>
          <w:bCs/>
          <w:sz w:val="22"/>
          <w:szCs w:val="22"/>
          <w:lang w:val="en-US" w:eastAsia="zh-CN"/>
        </w:rPr>
      </w:pPr>
    </w:p>
    <w:p w14:paraId="446F972E" w14:textId="77B72ACD" w:rsidR="00293812" w:rsidRPr="00293812" w:rsidRDefault="00293812" w:rsidP="00293812">
      <w:pP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  <w:r w:rsidRPr="00293812">
        <w:rPr>
          <w:rFonts w:asciiTheme="minorHAnsi" w:eastAsiaTheme="majorEastAsia" w:hAnsiTheme="minorHAnsi" w:cstheme="minorHAnsi"/>
          <w:b/>
          <w:bCs/>
          <w:sz w:val="22"/>
          <w:szCs w:val="22"/>
          <w:lang w:val="en-US" w:eastAsia="zh-CN"/>
        </w:rPr>
        <w:t xml:space="preserve">Insurance </w:t>
      </w:r>
      <w:r>
        <w:rPr>
          <w:rFonts w:asciiTheme="minorHAnsi" w:eastAsiaTheme="majorEastAsia" w:hAnsiTheme="minorHAnsi" w:cstheme="minorHAnsi"/>
          <w:b/>
          <w:bCs/>
          <w:sz w:val="22"/>
          <w:szCs w:val="22"/>
          <w:lang w:val="en-US" w:eastAsia="zh-CN"/>
        </w:rPr>
        <w:t>with</w:t>
      </w:r>
      <w:r w:rsidRPr="00293812">
        <w:rPr>
          <w:rFonts w:asciiTheme="minorHAnsi" w:eastAsiaTheme="majorEastAsia" w:hAnsiTheme="minorHAnsi" w:cstheme="minorHAnsi"/>
          <w:b/>
          <w:bCs/>
          <w:sz w:val="22"/>
          <w:szCs w:val="22"/>
          <w:lang w:val="en-US" w:eastAsia="zh-CN"/>
        </w:rPr>
        <w:t xml:space="preserve"> Coventry City Council</w:t>
      </w:r>
    </w:p>
    <w:p w14:paraId="6D278AF6" w14:textId="77777777" w:rsidR="00293812" w:rsidRDefault="00293812" w:rsidP="000311C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57228E" w14:textId="348BE62A" w:rsidR="00D71846" w:rsidRDefault="008C7A10" w:rsidP="000311C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293812">
        <w:rPr>
          <w:rFonts w:asciiTheme="minorHAnsi" w:hAnsiTheme="minorHAnsi" w:cstheme="minorHAnsi"/>
          <w:sz w:val="22"/>
          <w:szCs w:val="22"/>
        </w:rPr>
        <w:t>Council</w:t>
      </w:r>
      <w:r>
        <w:rPr>
          <w:rFonts w:asciiTheme="minorHAnsi" w:hAnsiTheme="minorHAnsi" w:cstheme="minorHAnsi"/>
          <w:sz w:val="22"/>
          <w:szCs w:val="22"/>
        </w:rPr>
        <w:t xml:space="preserve"> provide</w:t>
      </w:r>
      <w:r w:rsidR="00293812">
        <w:rPr>
          <w:rFonts w:asciiTheme="minorHAnsi" w:hAnsiTheme="minorHAnsi" w:cstheme="minorHAnsi"/>
          <w:sz w:val="22"/>
          <w:szCs w:val="22"/>
        </w:rPr>
        <w:t>s</w:t>
      </w:r>
      <w:r w:rsidR="00742946" w:rsidRPr="002317EF">
        <w:rPr>
          <w:rFonts w:asciiTheme="minorHAnsi" w:hAnsiTheme="minorHAnsi" w:cstheme="minorHAnsi"/>
          <w:sz w:val="22"/>
          <w:szCs w:val="22"/>
        </w:rPr>
        <w:t xml:space="preserve"> a comprehensive insurance service for the whole of the local authority, including </w:t>
      </w:r>
      <w:r w:rsidR="007A1D87">
        <w:rPr>
          <w:rFonts w:asciiTheme="minorHAnsi" w:hAnsiTheme="minorHAnsi" w:cstheme="minorHAnsi"/>
          <w:sz w:val="22"/>
          <w:szCs w:val="22"/>
        </w:rPr>
        <w:t>Local Authority Maintained S</w:t>
      </w:r>
      <w:r w:rsidR="00742946" w:rsidRPr="002317EF">
        <w:rPr>
          <w:rFonts w:asciiTheme="minorHAnsi" w:hAnsiTheme="minorHAnsi" w:cstheme="minorHAnsi"/>
          <w:sz w:val="22"/>
          <w:szCs w:val="22"/>
        </w:rPr>
        <w:t>chools.</w:t>
      </w:r>
      <w:r w:rsidR="00F009B2">
        <w:rPr>
          <w:rFonts w:asciiTheme="minorHAnsi" w:hAnsiTheme="minorHAnsi" w:cstheme="minorHAnsi"/>
          <w:sz w:val="22"/>
          <w:szCs w:val="22"/>
        </w:rPr>
        <w:t xml:space="preserve"> </w:t>
      </w:r>
      <w:r w:rsidR="00742946" w:rsidRPr="002317EF">
        <w:rPr>
          <w:rFonts w:asciiTheme="minorHAnsi" w:hAnsiTheme="minorHAnsi" w:cstheme="minorHAnsi"/>
          <w:sz w:val="22"/>
          <w:szCs w:val="22"/>
        </w:rPr>
        <w:t xml:space="preserve"> Insurance cover is either obtained externally from insurance companies or is provided under self-insurance arrangements operated by the Council. </w:t>
      </w:r>
      <w:r w:rsidR="000D304F">
        <w:rPr>
          <w:rFonts w:asciiTheme="minorHAnsi" w:hAnsiTheme="minorHAnsi" w:cstheme="minorHAnsi"/>
          <w:sz w:val="22"/>
          <w:szCs w:val="22"/>
        </w:rPr>
        <w:t xml:space="preserve"> Motor insurance can be bought in isolation from the other classes of insurance.</w:t>
      </w:r>
    </w:p>
    <w:p w14:paraId="38352AE7" w14:textId="77777777" w:rsidR="00233BC6" w:rsidRDefault="00233BC6" w:rsidP="00233B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BBBFD3" w14:textId="1D035FB9" w:rsidR="00233BC6" w:rsidRPr="00233BC6" w:rsidRDefault="00233BC6" w:rsidP="00233B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3BC6">
        <w:rPr>
          <w:rFonts w:asciiTheme="minorHAnsi" w:hAnsiTheme="minorHAnsi" w:cstheme="minorHAnsi"/>
          <w:sz w:val="22"/>
          <w:szCs w:val="22"/>
        </w:rPr>
        <w:t xml:space="preserve">The </w:t>
      </w:r>
      <w:r w:rsidR="00293812">
        <w:rPr>
          <w:rFonts w:asciiTheme="minorHAnsi" w:hAnsiTheme="minorHAnsi" w:cstheme="minorHAnsi"/>
          <w:sz w:val="22"/>
          <w:szCs w:val="22"/>
        </w:rPr>
        <w:t>principal insurances are</w:t>
      </w:r>
      <w:r w:rsidRPr="00233BC6">
        <w:rPr>
          <w:rFonts w:asciiTheme="minorHAnsi" w:hAnsiTheme="minorHAnsi" w:cstheme="minorHAnsi"/>
          <w:sz w:val="22"/>
          <w:szCs w:val="22"/>
        </w:rPr>
        <w:t>:</w:t>
      </w:r>
    </w:p>
    <w:p w14:paraId="3FBAEEAC" w14:textId="77777777" w:rsidR="00D71846" w:rsidRPr="002317EF" w:rsidRDefault="00D71846" w:rsidP="007429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1632158" w14:textId="77777777" w:rsidR="00D71846" w:rsidRPr="002317EF" w:rsidRDefault="00D71846" w:rsidP="00D7184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Property</w:t>
      </w:r>
    </w:p>
    <w:p w14:paraId="5302CCD0" w14:textId="77777777" w:rsidR="000F5909" w:rsidRDefault="000F5909" w:rsidP="00D71846">
      <w:pPr>
        <w:rPr>
          <w:rFonts w:asciiTheme="minorHAnsi" w:hAnsiTheme="minorHAnsi" w:cstheme="minorHAnsi"/>
          <w:sz w:val="22"/>
          <w:szCs w:val="22"/>
        </w:rPr>
      </w:pPr>
    </w:p>
    <w:p w14:paraId="2D7828F9" w14:textId="3E930148" w:rsidR="00D71846" w:rsidRDefault="00233BC6" w:rsidP="00D718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71846" w:rsidRPr="002317EF">
        <w:rPr>
          <w:rFonts w:asciiTheme="minorHAnsi" w:hAnsiTheme="minorHAnsi" w:cstheme="minorHAnsi"/>
          <w:sz w:val="22"/>
          <w:szCs w:val="22"/>
        </w:rPr>
        <w:t>ducation buildings and the contents of those buildings</w:t>
      </w:r>
      <w:r w:rsidR="00F009B2">
        <w:rPr>
          <w:rFonts w:asciiTheme="minorHAnsi" w:hAnsiTheme="minorHAnsi" w:cstheme="minorHAnsi"/>
          <w:sz w:val="22"/>
          <w:szCs w:val="22"/>
        </w:rPr>
        <w:t>.</w:t>
      </w:r>
      <w:r w:rsidR="00D71846" w:rsidRPr="002317EF">
        <w:rPr>
          <w:rFonts w:asciiTheme="minorHAnsi" w:hAnsiTheme="minorHAnsi" w:cstheme="minorHAnsi"/>
          <w:sz w:val="22"/>
          <w:szCs w:val="22"/>
        </w:rPr>
        <w:t xml:space="preserve">  The </w:t>
      </w:r>
      <w:r w:rsidR="00A7037D">
        <w:rPr>
          <w:rFonts w:asciiTheme="minorHAnsi" w:hAnsiTheme="minorHAnsi" w:cstheme="minorHAnsi"/>
          <w:sz w:val="22"/>
          <w:szCs w:val="22"/>
        </w:rPr>
        <w:t xml:space="preserve">Insurance </w:t>
      </w:r>
      <w:r w:rsidR="00D71846" w:rsidRPr="002317EF">
        <w:rPr>
          <w:rFonts w:asciiTheme="minorHAnsi" w:hAnsiTheme="minorHAnsi" w:cstheme="minorHAnsi"/>
          <w:sz w:val="22"/>
          <w:szCs w:val="22"/>
        </w:rPr>
        <w:t xml:space="preserve">cover </w:t>
      </w:r>
      <w:r>
        <w:rPr>
          <w:rFonts w:asciiTheme="minorHAnsi" w:hAnsiTheme="minorHAnsi" w:cstheme="minorHAnsi"/>
          <w:sz w:val="22"/>
          <w:szCs w:val="22"/>
        </w:rPr>
        <w:t>gives</w:t>
      </w:r>
      <w:r w:rsidR="00D71846" w:rsidRPr="002317EF">
        <w:rPr>
          <w:rFonts w:asciiTheme="minorHAnsi" w:hAnsiTheme="minorHAnsi" w:cstheme="minorHAnsi"/>
          <w:sz w:val="22"/>
          <w:szCs w:val="22"/>
        </w:rPr>
        <w:t xml:space="preserve"> financial protection against losses caused by fire, lightning, explosion, aircraft, riot, civil commotion, </w:t>
      </w:r>
      <w:r w:rsidR="0037018D">
        <w:rPr>
          <w:rFonts w:asciiTheme="minorHAnsi" w:hAnsiTheme="minorHAnsi" w:cstheme="minorHAnsi"/>
          <w:sz w:val="22"/>
          <w:szCs w:val="22"/>
        </w:rPr>
        <w:t xml:space="preserve">malicious persons, </w:t>
      </w:r>
      <w:r w:rsidR="00D71846" w:rsidRPr="002317EF">
        <w:rPr>
          <w:rFonts w:asciiTheme="minorHAnsi" w:hAnsiTheme="minorHAnsi" w:cstheme="minorHAnsi"/>
          <w:sz w:val="22"/>
          <w:szCs w:val="22"/>
        </w:rPr>
        <w:t>earthquake, storm, flood, escape of water, impact, subsidence and sprinkler leakage.</w:t>
      </w:r>
    </w:p>
    <w:p w14:paraId="75C89C7D" w14:textId="77777777" w:rsidR="00B223DF" w:rsidRDefault="00B223DF" w:rsidP="00D71846">
      <w:pPr>
        <w:rPr>
          <w:rFonts w:asciiTheme="minorHAnsi" w:hAnsiTheme="minorHAnsi" w:cstheme="minorHAnsi"/>
          <w:sz w:val="22"/>
          <w:szCs w:val="22"/>
        </w:rPr>
      </w:pPr>
    </w:p>
    <w:p w14:paraId="2C2864EB" w14:textId="7D299E8C" w:rsidR="00B223DF" w:rsidRPr="002317EF" w:rsidRDefault="00B223DF" w:rsidP="00D718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Council has a self-insurance arrangement for the benefit of schools covering accidental damage to schools and their contents.</w:t>
      </w:r>
    </w:p>
    <w:p w14:paraId="24B44871" w14:textId="77777777" w:rsidR="00D71846" w:rsidRPr="002317EF" w:rsidRDefault="00D71846" w:rsidP="00D71846">
      <w:pPr>
        <w:rPr>
          <w:rFonts w:asciiTheme="minorHAnsi" w:hAnsiTheme="minorHAnsi" w:cstheme="minorHAnsi"/>
          <w:sz w:val="22"/>
          <w:szCs w:val="22"/>
        </w:rPr>
      </w:pPr>
    </w:p>
    <w:p w14:paraId="334BCBF4" w14:textId="77777777" w:rsidR="00D71846" w:rsidRPr="002317EF" w:rsidRDefault="00D71846" w:rsidP="00D71846">
      <w:pPr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The school will pay the first £500 of any claim</w:t>
      </w:r>
      <w:r w:rsidR="00B223DF">
        <w:rPr>
          <w:rFonts w:asciiTheme="minorHAnsi" w:hAnsiTheme="minorHAnsi" w:cstheme="minorHAnsi"/>
          <w:sz w:val="22"/>
          <w:szCs w:val="22"/>
        </w:rPr>
        <w:t>.</w:t>
      </w:r>
    </w:p>
    <w:p w14:paraId="7DDC0C41" w14:textId="77777777" w:rsidR="00D71846" w:rsidRPr="002317EF" w:rsidRDefault="00D71846" w:rsidP="00D71846">
      <w:pPr>
        <w:rPr>
          <w:rFonts w:asciiTheme="minorHAnsi" w:hAnsiTheme="minorHAnsi" w:cstheme="minorHAnsi"/>
          <w:sz w:val="22"/>
          <w:szCs w:val="22"/>
        </w:rPr>
      </w:pPr>
    </w:p>
    <w:p w14:paraId="7DCF17CA" w14:textId="77777777" w:rsidR="00D71846" w:rsidRPr="002317EF" w:rsidRDefault="00D71846" w:rsidP="00D7184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Business Interruption</w:t>
      </w:r>
    </w:p>
    <w:p w14:paraId="0CD09C18" w14:textId="77777777" w:rsidR="000F5909" w:rsidRDefault="000F5909" w:rsidP="00D71846">
      <w:pPr>
        <w:rPr>
          <w:rFonts w:asciiTheme="minorHAnsi" w:hAnsiTheme="minorHAnsi" w:cstheme="minorHAnsi"/>
          <w:sz w:val="22"/>
          <w:szCs w:val="22"/>
        </w:rPr>
      </w:pPr>
    </w:p>
    <w:p w14:paraId="3A00F400" w14:textId="77777777" w:rsidR="00D71846" w:rsidRPr="002317EF" w:rsidRDefault="00233BC6" w:rsidP="00D718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D71846" w:rsidRPr="002317EF">
        <w:rPr>
          <w:rFonts w:asciiTheme="minorHAnsi" w:hAnsiTheme="minorHAnsi" w:cstheme="minorHAnsi"/>
          <w:sz w:val="22"/>
          <w:szCs w:val="22"/>
        </w:rPr>
        <w:t>increased costs that a school may incur for a period of up to three years following an insured property damage claim.  For example</w:t>
      </w:r>
      <w:r w:rsidR="00FA4BAE" w:rsidRPr="002317EF">
        <w:rPr>
          <w:rFonts w:asciiTheme="minorHAnsi" w:hAnsiTheme="minorHAnsi" w:cstheme="minorHAnsi"/>
          <w:sz w:val="22"/>
          <w:szCs w:val="22"/>
        </w:rPr>
        <w:t>: the cost of hiring temporary classrooms in the event of a fire at the school</w:t>
      </w:r>
      <w:r w:rsidR="00F009B2">
        <w:rPr>
          <w:rFonts w:asciiTheme="minorHAnsi" w:hAnsiTheme="minorHAnsi" w:cstheme="minorHAnsi"/>
          <w:sz w:val="22"/>
          <w:szCs w:val="22"/>
        </w:rPr>
        <w:t>.</w:t>
      </w:r>
    </w:p>
    <w:p w14:paraId="519D6F14" w14:textId="77777777" w:rsidR="00FA4BAE" w:rsidRPr="002317EF" w:rsidRDefault="00FA4BAE" w:rsidP="00D71846">
      <w:pPr>
        <w:rPr>
          <w:rFonts w:asciiTheme="minorHAnsi" w:hAnsiTheme="minorHAnsi" w:cstheme="minorHAnsi"/>
          <w:sz w:val="22"/>
          <w:szCs w:val="22"/>
        </w:rPr>
      </w:pPr>
    </w:p>
    <w:p w14:paraId="1FBB2C42" w14:textId="77777777" w:rsidR="00FA4BAE" w:rsidRPr="002317EF" w:rsidRDefault="00FA4BAE" w:rsidP="00D71846">
      <w:pPr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The limit of indemnity is £7,500,000.</w:t>
      </w:r>
    </w:p>
    <w:p w14:paraId="6A9D9938" w14:textId="77777777" w:rsidR="00D71846" w:rsidRPr="002317EF" w:rsidRDefault="00D71846" w:rsidP="00D718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0BF0DB" w14:textId="77777777" w:rsidR="00D71846" w:rsidRPr="002317EF" w:rsidRDefault="00C6666D" w:rsidP="00C6666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Computers</w:t>
      </w:r>
    </w:p>
    <w:p w14:paraId="182E23D1" w14:textId="77777777" w:rsidR="00207796" w:rsidRPr="002317EF" w:rsidRDefault="00207796" w:rsidP="00C6666D">
      <w:pPr>
        <w:autoSpaceDE w:val="0"/>
        <w:autoSpaceDN w:val="0"/>
        <w:adjustRightInd w:val="0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3D20C731" w14:textId="77777777" w:rsidR="00207796" w:rsidRPr="002317EF" w:rsidRDefault="00207796" w:rsidP="00C6666D">
      <w:pPr>
        <w:autoSpaceDE w:val="0"/>
        <w:autoSpaceDN w:val="0"/>
        <w:adjustRightInd w:val="0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2317EF">
        <w:rPr>
          <w:rStyle w:val="fontstyle01"/>
          <w:rFonts w:asciiTheme="minorHAnsi" w:hAnsiTheme="minorHAnsi" w:cstheme="minorHAnsi"/>
          <w:sz w:val="22"/>
          <w:szCs w:val="22"/>
        </w:rPr>
        <w:t>The school will</w:t>
      </w:r>
      <w:r w:rsidR="007E708E" w:rsidRPr="002317EF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2317EF">
        <w:rPr>
          <w:rStyle w:val="fontstyle01"/>
          <w:rFonts w:asciiTheme="minorHAnsi" w:hAnsiTheme="minorHAnsi" w:cstheme="minorHAnsi"/>
          <w:sz w:val="22"/>
          <w:szCs w:val="22"/>
        </w:rPr>
        <w:t>pay the first £500 of any claim</w:t>
      </w:r>
      <w:r w:rsidR="000F5909">
        <w:rPr>
          <w:rStyle w:val="fontstyle01"/>
          <w:rFonts w:asciiTheme="minorHAnsi" w:hAnsiTheme="minorHAnsi" w:cstheme="minorHAnsi"/>
          <w:sz w:val="22"/>
          <w:szCs w:val="22"/>
        </w:rPr>
        <w:t>.</w:t>
      </w:r>
    </w:p>
    <w:p w14:paraId="2D867A78" w14:textId="77777777" w:rsidR="00207796" w:rsidRPr="002317EF" w:rsidRDefault="00207796" w:rsidP="00C6666D">
      <w:pPr>
        <w:autoSpaceDE w:val="0"/>
        <w:autoSpaceDN w:val="0"/>
        <w:adjustRightInd w:val="0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14:paraId="12D37ED0" w14:textId="257C0C3B" w:rsidR="007E708E" w:rsidRPr="002317EF" w:rsidRDefault="007E708E" w:rsidP="00C6666D">
      <w:pPr>
        <w:autoSpaceDE w:val="0"/>
        <w:autoSpaceDN w:val="0"/>
        <w:adjustRightInd w:val="0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2317EF">
        <w:rPr>
          <w:rStyle w:val="fontstyle01"/>
          <w:rFonts w:asciiTheme="minorHAnsi" w:hAnsiTheme="minorHAnsi" w:cstheme="minorHAnsi"/>
          <w:sz w:val="22"/>
          <w:szCs w:val="22"/>
        </w:rPr>
        <w:t>Settlement will be made on a like for like basis.  The insurance will not pay for better equipment to that which was lost/damaged.</w:t>
      </w:r>
    </w:p>
    <w:p w14:paraId="56B4B4EC" w14:textId="77777777" w:rsidR="007E708E" w:rsidRPr="002317EF" w:rsidRDefault="007E708E" w:rsidP="007E708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Fidelity Guarantee</w:t>
      </w:r>
    </w:p>
    <w:p w14:paraId="6D8DA6E3" w14:textId="77777777" w:rsidR="007E708E" w:rsidRPr="002317EF" w:rsidRDefault="007E708E" w:rsidP="007E70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48348B" w14:textId="77777777" w:rsidR="007E708E" w:rsidRPr="002317EF" w:rsidRDefault="00233BC6" w:rsidP="007E70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7E708E" w:rsidRPr="002317EF">
        <w:rPr>
          <w:rFonts w:asciiTheme="minorHAnsi" w:hAnsiTheme="minorHAnsi" w:cstheme="minorHAnsi"/>
          <w:sz w:val="22"/>
          <w:szCs w:val="22"/>
        </w:rPr>
        <w:t xml:space="preserve">rotects against financial loss </w:t>
      </w:r>
      <w:r w:rsidR="006C2705">
        <w:rPr>
          <w:rFonts w:asciiTheme="minorHAnsi" w:hAnsiTheme="minorHAnsi" w:cstheme="minorHAnsi"/>
          <w:sz w:val="22"/>
          <w:szCs w:val="22"/>
        </w:rPr>
        <w:t>caused</w:t>
      </w:r>
      <w:r w:rsidR="007E708E" w:rsidRPr="002317EF">
        <w:rPr>
          <w:rFonts w:asciiTheme="minorHAnsi" w:hAnsiTheme="minorHAnsi" w:cstheme="minorHAnsi"/>
          <w:sz w:val="22"/>
          <w:szCs w:val="22"/>
        </w:rPr>
        <w:t xml:space="preserve"> by staff dishonesty and </w:t>
      </w:r>
      <w:r w:rsidR="000F5909" w:rsidRPr="002317EF">
        <w:rPr>
          <w:rFonts w:asciiTheme="minorHAnsi" w:hAnsiTheme="minorHAnsi" w:cstheme="minorHAnsi"/>
          <w:sz w:val="22"/>
          <w:szCs w:val="22"/>
        </w:rPr>
        <w:t>third-party</w:t>
      </w:r>
      <w:r w:rsidR="007E708E" w:rsidRPr="002317EF">
        <w:rPr>
          <w:rFonts w:asciiTheme="minorHAnsi" w:hAnsiTheme="minorHAnsi" w:cstheme="minorHAnsi"/>
          <w:sz w:val="22"/>
          <w:szCs w:val="22"/>
        </w:rPr>
        <w:t xml:space="preserve"> computer fraud.</w:t>
      </w:r>
    </w:p>
    <w:p w14:paraId="6314AFDB" w14:textId="77777777" w:rsidR="007E708E" w:rsidRPr="002317EF" w:rsidRDefault="007E708E" w:rsidP="007E70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AB4C09" w14:textId="77777777" w:rsidR="007E708E" w:rsidRPr="002317EF" w:rsidRDefault="007E708E" w:rsidP="007E70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 xml:space="preserve">The maximum </w:t>
      </w:r>
      <w:r w:rsidR="00AC6A17">
        <w:rPr>
          <w:rFonts w:asciiTheme="minorHAnsi" w:hAnsiTheme="minorHAnsi" w:cstheme="minorHAnsi"/>
          <w:sz w:val="22"/>
          <w:szCs w:val="22"/>
        </w:rPr>
        <w:t>limit of indemnity</w:t>
      </w:r>
      <w:r w:rsidRPr="002317EF">
        <w:rPr>
          <w:rFonts w:asciiTheme="minorHAnsi" w:hAnsiTheme="minorHAnsi" w:cstheme="minorHAnsi"/>
          <w:sz w:val="22"/>
          <w:szCs w:val="22"/>
        </w:rPr>
        <w:t xml:space="preserve"> is £5,000,000.</w:t>
      </w:r>
    </w:p>
    <w:p w14:paraId="6590C930" w14:textId="77777777" w:rsidR="007E708E" w:rsidRPr="002317EF" w:rsidRDefault="007E708E" w:rsidP="007E70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83210F" w14:textId="77777777" w:rsidR="007E708E" w:rsidRPr="002317EF" w:rsidRDefault="007E708E" w:rsidP="007E708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lastRenderedPageBreak/>
        <w:t>Employe</w:t>
      </w:r>
      <w:r w:rsidR="00A267F2" w:rsidRPr="002317EF">
        <w:rPr>
          <w:rFonts w:asciiTheme="minorHAnsi" w:hAnsiTheme="minorHAnsi" w:cstheme="minorHAnsi"/>
          <w:sz w:val="22"/>
          <w:szCs w:val="22"/>
        </w:rPr>
        <w:t>r</w:t>
      </w:r>
      <w:r w:rsidRPr="002317EF">
        <w:rPr>
          <w:rFonts w:asciiTheme="minorHAnsi" w:hAnsiTheme="minorHAnsi" w:cstheme="minorHAnsi"/>
          <w:sz w:val="22"/>
          <w:szCs w:val="22"/>
        </w:rPr>
        <w:t>s</w:t>
      </w:r>
      <w:r w:rsidR="00A267F2" w:rsidRPr="002317EF">
        <w:rPr>
          <w:rFonts w:asciiTheme="minorHAnsi" w:hAnsiTheme="minorHAnsi" w:cstheme="minorHAnsi"/>
          <w:sz w:val="22"/>
          <w:szCs w:val="22"/>
        </w:rPr>
        <w:t>’</w:t>
      </w:r>
      <w:r w:rsidRPr="002317EF">
        <w:rPr>
          <w:rFonts w:asciiTheme="minorHAnsi" w:hAnsiTheme="minorHAnsi" w:cstheme="minorHAnsi"/>
          <w:sz w:val="22"/>
          <w:szCs w:val="22"/>
        </w:rPr>
        <w:t xml:space="preserve"> Liability</w:t>
      </w:r>
    </w:p>
    <w:p w14:paraId="07982880" w14:textId="77777777" w:rsidR="00077B9D" w:rsidRPr="002317EF" w:rsidRDefault="00077B9D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566747" w14:textId="77777777" w:rsidR="00077B9D" w:rsidRPr="002317EF" w:rsidRDefault="00233BC6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Covers sc</w:t>
      </w:r>
      <w:r w:rsidR="00077B9D" w:rsidRPr="002317EF">
        <w:rPr>
          <w:rFonts w:asciiTheme="minorHAnsi" w:hAnsiTheme="minorHAnsi" w:cstheme="minorHAnsi"/>
          <w:sz w:val="22"/>
          <w:szCs w:val="22"/>
        </w:rPr>
        <w:t>hools against their legal liability to pay damages and legal costs following the death or injury of an employee.</w:t>
      </w:r>
    </w:p>
    <w:p w14:paraId="54C4F226" w14:textId="77777777" w:rsidR="00077B9D" w:rsidRPr="002317EF" w:rsidRDefault="00077B9D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8A7040" w14:textId="77777777" w:rsidR="00077B9D" w:rsidRPr="002317EF" w:rsidRDefault="00077B9D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The maximum limit of indemnity is £35,000,000 any one claim.</w:t>
      </w:r>
    </w:p>
    <w:p w14:paraId="340115ED" w14:textId="77777777" w:rsidR="00077B9D" w:rsidRPr="002317EF" w:rsidRDefault="00077B9D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B2F44C" w14:textId="77777777" w:rsidR="00077B9D" w:rsidRPr="002317EF" w:rsidRDefault="00077B9D" w:rsidP="00077B9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Public liability</w:t>
      </w:r>
    </w:p>
    <w:p w14:paraId="7452E139" w14:textId="77777777" w:rsidR="00077B9D" w:rsidRPr="002317EF" w:rsidRDefault="00077B9D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972AD7" w14:textId="77777777" w:rsidR="00077B9D" w:rsidRPr="002317EF" w:rsidRDefault="00233BC6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Covers schools </w:t>
      </w:r>
      <w:r w:rsidR="00077B9D" w:rsidRPr="002317EF">
        <w:rPr>
          <w:rFonts w:asciiTheme="minorHAnsi" w:hAnsiTheme="minorHAnsi" w:cstheme="minorHAnsi"/>
          <w:sz w:val="22"/>
          <w:szCs w:val="22"/>
        </w:rPr>
        <w:t>against their legal liability to pay damages and legal costs following the death or injury of a member of the public or pupil and/or damage to their property.</w:t>
      </w:r>
    </w:p>
    <w:p w14:paraId="04533993" w14:textId="77777777" w:rsidR="00A267F2" w:rsidRPr="002317EF" w:rsidRDefault="00A267F2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7D46A1D" w14:textId="77777777" w:rsidR="00A267F2" w:rsidRPr="002317EF" w:rsidRDefault="00A267F2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The insurance is extended to cover libel and slander.</w:t>
      </w:r>
    </w:p>
    <w:p w14:paraId="7AF7865D" w14:textId="77777777" w:rsidR="00077B9D" w:rsidRPr="002317EF" w:rsidRDefault="00077B9D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4EAA7F5" w14:textId="77777777" w:rsidR="00077B9D" w:rsidRPr="002317EF" w:rsidRDefault="00077B9D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The maximum limit of indemnity is £35,000,000 any one claim.</w:t>
      </w:r>
    </w:p>
    <w:p w14:paraId="393A1362" w14:textId="77777777" w:rsidR="00077B9D" w:rsidRPr="002317EF" w:rsidRDefault="00077B9D" w:rsidP="00077B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40664FB" w14:textId="77777777" w:rsidR="00077B9D" w:rsidRPr="002317EF" w:rsidRDefault="009B1008" w:rsidP="009B100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Officials</w:t>
      </w:r>
      <w:r w:rsidR="007A1D87">
        <w:rPr>
          <w:rFonts w:asciiTheme="minorHAnsi" w:hAnsiTheme="minorHAnsi" w:cstheme="minorHAnsi"/>
          <w:sz w:val="22"/>
          <w:szCs w:val="22"/>
        </w:rPr>
        <w:t>/Governors</w:t>
      </w:r>
      <w:r w:rsidRPr="002317EF">
        <w:rPr>
          <w:rFonts w:asciiTheme="minorHAnsi" w:hAnsiTheme="minorHAnsi" w:cstheme="minorHAnsi"/>
          <w:sz w:val="22"/>
          <w:szCs w:val="22"/>
        </w:rPr>
        <w:t xml:space="preserve"> Indemnity</w:t>
      </w:r>
    </w:p>
    <w:p w14:paraId="045CA483" w14:textId="77777777" w:rsidR="009B1008" w:rsidRPr="002317EF" w:rsidRDefault="009B1008" w:rsidP="009B10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1FF953" w14:textId="77777777" w:rsidR="009B1008" w:rsidRPr="002317EF" w:rsidRDefault="00233BC6" w:rsidP="009B10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Protects</w:t>
      </w:r>
      <w:r w:rsidR="009B1008" w:rsidRPr="002317EF">
        <w:rPr>
          <w:rFonts w:asciiTheme="minorHAnsi" w:hAnsiTheme="minorHAnsi" w:cstheme="minorHAnsi"/>
          <w:sz w:val="22"/>
          <w:szCs w:val="22"/>
        </w:rPr>
        <w:t xml:space="preserve"> Governors and staff against their legal liability to pay damages and legal costs because of a </w:t>
      </w:r>
      <w:r w:rsidR="000F5909">
        <w:rPr>
          <w:rFonts w:asciiTheme="minorHAnsi" w:hAnsiTheme="minorHAnsi" w:cstheme="minorHAnsi"/>
          <w:sz w:val="22"/>
          <w:szCs w:val="22"/>
        </w:rPr>
        <w:t>wrongful</w:t>
      </w:r>
      <w:r w:rsidR="009B1008" w:rsidRPr="002317EF">
        <w:rPr>
          <w:rFonts w:asciiTheme="minorHAnsi" w:hAnsiTheme="minorHAnsi" w:cstheme="minorHAnsi"/>
          <w:sz w:val="22"/>
          <w:szCs w:val="22"/>
        </w:rPr>
        <w:t xml:space="preserve"> act, error or omission that causes a third party to incur a financial loss.</w:t>
      </w:r>
    </w:p>
    <w:p w14:paraId="72ACC6C8" w14:textId="77777777" w:rsidR="009B1008" w:rsidRPr="002317EF" w:rsidRDefault="009B1008" w:rsidP="009B10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952DA91" w14:textId="77777777" w:rsidR="009B1008" w:rsidRPr="002317EF" w:rsidRDefault="009B1008" w:rsidP="009B10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The limit of indemnity is £</w:t>
      </w:r>
      <w:r w:rsidR="001A04D6" w:rsidRPr="002317EF">
        <w:rPr>
          <w:rFonts w:asciiTheme="minorHAnsi" w:hAnsiTheme="minorHAnsi" w:cstheme="minorHAnsi"/>
          <w:sz w:val="22"/>
          <w:szCs w:val="22"/>
        </w:rPr>
        <w:t>5,000,000.</w:t>
      </w:r>
    </w:p>
    <w:p w14:paraId="2A97ECE1" w14:textId="77777777" w:rsidR="00EE1C93" w:rsidRPr="002317EF" w:rsidRDefault="00EE1C93" w:rsidP="009B10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000AF0" w14:textId="77777777" w:rsidR="00EE1C93" w:rsidRPr="002317EF" w:rsidRDefault="00147678" w:rsidP="0014767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 xml:space="preserve">School </w:t>
      </w:r>
      <w:r w:rsidR="00A267F2" w:rsidRPr="002317EF">
        <w:rPr>
          <w:rFonts w:asciiTheme="minorHAnsi" w:hAnsiTheme="minorHAnsi" w:cstheme="minorHAnsi"/>
          <w:sz w:val="22"/>
          <w:szCs w:val="22"/>
        </w:rPr>
        <w:t>Journeys</w:t>
      </w:r>
    </w:p>
    <w:p w14:paraId="00B075CE" w14:textId="77777777" w:rsidR="00147678" w:rsidRPr="002317EF" w:rsidRDefault="00147678" w:rsidP="001476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A4006F" w14:textId="298C8D06" w:rsidR="00C6666D" w:rsidRDefault="00233BC6" w:rsidP="00C666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47678" w:rsidRPr="002317EF">
        <w:rPr>
          <w:rFonts w:asciiTheme="minorHAnsi" w:hAnsiTheme="minorHAnsi" w:cstheme="minorHAnsi"/>
          <w:sz w:val="22"/>
          <w:szCs w:val="22"/>
        </w:rPr>
        <w:t>chool trips and activities carried out away from the school</w:t>
      </w:r>
      <w:r w:rsidR="00A267F2" w:rsidRPr="002317EF">
        <w:rPr>
          <w:rFonts w:asciiTheme="minorHAnsi" w:hAnsiTheme="minorHAnsi" w:cstheme="minorHAnsi"/>
          <w:sz w:val="22"/>
          <w:szCs w:val="22"/>
        </w:rPr>
        <w:t xml:space="preserve"> in respect of medical expenses, emergency repatriation expenses, personal belongings, money, cancellation and curtailment, delay and missed departure, personal accident and personal liability.</w:t>
      </w:r>
    </w:p>
    <w:p w14:paraId="100AF101" w14:textId="0ECC7454" w:rsidR="009C126F" w:rsidRDefault="009C126F" w:rsidP="00C666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497807F" w14:textId="5E2758B6" w:rsidR="009C126F" w:rsidRPr="003D683F" w:rsidRDefault="003D683F" w:rsidP="003D683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D683F">
        <w:rPr>
          <w:rFonts w:asciiTheme="minorHAnsi" w:hAnsiTheme="minorHAnsi" w:cstheme="minorHAnsi"/>
          <w:sz w:val="22"/>
          <w:szCs w:val="22"/>
        </w:rPr>
        <w:t>The cancellation and curtailment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11C4">
        <w:rPr>
          <w:rFonts w:asciiTheme="minorHAnsi" w:hAnsiTheme="minorHAnsi" w:cstheme="minorHAnsi"/>
          <w:sz w:val="22"/>
          <w:szCs w:val="22"/>
        </w:rPr>
        <w:t xml:space="preserve">section </w:t>
      </w:r>
      <w:r>
        <w:rPr>
          <w:rFonts w:asciiTheme="minorHAnsi" w:hAnsiTheme="minorHAnsi" w:cstheme="minorHAnsi"/>
          <w:sz w:val="22"/>
          <w:szCs w:val="22"/>
        </w:rPr>
        <w:t>of the policy</w:t>
      </w:r>
      <w:r w:rsidRPr="003D683F">
        <w:rPr>
          <w:rFonts w:asciiTheme="minorHAnsi" w:hAnsiTheme="minorHAnsi" w:cstheme="minorHAnsi"/>
          <w:sz w:val="22"/>
          <w:szCs w:val="22"/>
        </w:rPr>
        <w:t xml:space="preserve"> excludes cover for </w:t>
      </w:r>
      <w:r w:rsidRPr="003D683F">
        <w:rPr>
          <w:rFonts w:asciiTheme="minorHAnsi" w:hAnsiTheme="minorHAnsi" w:cstheme="minorHAnsi"/>
          <w:color w:val="000000"/>
          <w:sz w:val="22"/>
          <w:szCs w:val="22"/>
        </w:rPr>
        <w:t>a pandemic, epidemic or any event declared by the World Health Organization as a public health emergency of international concern</w:t>
      </w:r>
      <w:r w:rsidR="000311C4">
        <w:rPr>
          <w:rFonts w:asciiTheme="minorHAnsi" w:hAnsiTheme="minorHAnsi" w:cstheme="minorHAnsi"/>
          <w:color w:val="000000"/>
          <w:sz w:val="22"/>
          <w:szCs w:val="22"/>
        </w:rPr>
        <w:t xml:space="preserve"> and this is self-insured </w:t>
      </w:r>
      <w:r w:rsidR="001E5901">
        <w:rPr>
          <w:rFonts w:asciiTheme="minorHAnsi" w:hAnsiTheme="minorHAnsi" w:cstheme="minorHAnsi"/>
          <w:color w:val="000000"/>
          <w:sz w:val="22"/>
          <w:szCs w:val="22"/>
        </w:rPr>
        <w:t xml:space="preserve">on behalf of schools </w:t>
      </w:r>
      <w:r w:rsidR="000311C4">
        <w:rPr>
          <w:rFonts w:asciiTheme="minorHAnsi" w:hAnsiTheme="minorHAnsi" w:cstheme="minorHAnsi"/>
          <w:color w:val="000000"/>
          <w:sz w:val="22"/>
          <w:szCs w:val="22"/>
        </w:rPr>
        <w:t xml:space="preserve">by the </w:t>
      </w:r>
      <w:r w:rsidR="00293812">
        <w:rPr>
          <w:rFonts w:asciiTheme="minorHAnsi" w:hAnsiTheme="minorHAnsi" w:cstheme="minorHAnsi"/>
          <w:color w:val="000000"/>
          <w:sz w:val="22"/>
          <w:szCs w:val="22"/>
        </w:rPr>
        <w:t>Council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AB15654" w14:textId="77777777" w:rsidR="00A267F2" w:rsidRPr="002317EF" w:rsidRDefault="00A267F2" w:rsidP="00C666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4995BD" w14:textId="77777777" w:rsidR="00A267F2" w:rsidRPr="002317EF" w:rsidRDefault="00A267F2" w:rsidP="00A267F2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Engineering Inspection</w:t>
      </w:r>
    </w:p>
    <w:p w14:paraId="32026537" w14:textId="77777777" w:rsidR="00C6666D" w:rsidRPr="002317EF" w:rsidRDefault="00C6666D" w:rsidP="00C666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F1C034" w14:textId="66A5770C" w:rsidR="002317EF" w:rsidRPr="002317EF" w:rsidRDefault="000F5909" w:rsidP="00C666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Schools can have engineering equipment inspected in order that they are</w:t>
      </w:r>
      <w:r w:rsidR="00372466">
        <w:rPr>
          <w:rFonts w:asciiTheme="minorHAnsi" w:hAnsiTheme="minorHAnsi" w:cstheme="minorHAnsi"/>
          <w:sz w:val="22"/>
          <w:szCs w:val="22"/>
        </w:rPr>
        <w:t xml:space="preserve"> complying</w:t>
      </w:r>
      <w:r w:rsidR="002317EF" w:rsidRPr="002317EF">
        <w:rPr>
          <w:rFonts w:asciiTheme="minorHAnsi" w:hAnsiTheme="minorHAnsi" w:cstheme="minorHAnsi"/>
          <w:sz w:val="22"/>
          <w:szCs w:val="22"/>
        </w:rPr>
        <w:t xml:space="preserve"> with legislation </w:t>
      </w:r>
      <w:r>
        <w:rPr>
          <w:rFonts w:asciiTheme="minorHAnsi" w:hAnsiTheme="minorHAnsi" w:cstheme="minorHAnsi"/>
          <w:sz w:val="22"/>
          <w:szCs w:val="22"/>
        </w:rPr>
        <w:t>requiring</w:t>
      </w:r>
      <w:r w:rsidR="002317EF" w:rsidRPr="002317EF">
        <w:rPr>
          <w:rFonts w:asciiTheme="minorHAnsi" w:hAnsiTheme="minorHAnsi" w:cstheme="minorHAnsi"/>
          <w:sz w:val="22"/>
          <w:szCs w:val="22"/>
        </w:rPr>
        <w:t xml:space="preserve"> statutory inspections on items of plant, such as lifting equipment and plant under pressure.</w:t>
      </w:r>
      <w:r w:rsidR="005632B0">
        <w:rPr>
          <w:rFonts w:asciiTheme="minorHAnsi" w:hAnsiTheme="minorHAnsi" w:cstheme="minorHAnsi"/>
          <w:sz w:val="22"/>
          <w:szCs w:val="22"/>
        </w:rPr>
        <w:t xml:space="preserve">  If schools want </w:t>
      </w:r>
      <w:r w:rsidR="00F271E2">
        <w:rPr>
          <w:rFonts w:asciiTheme="minorHAnsi" w:hAnsiTheme="minorHAnsi" w:cstheme="minorHAnsi"/>
          <w:sz w:val="22"/>
          <w:szCs w:val="22"/>
        </w:rPr>
        <w:t>to commence this service</w:t>
      </w:r>
      <w:r w:rsidR="0036766F">
        <w:rPr>
          <w:rFonts w:asciiTheme="minorHAnsi" w:hAnsiTheme="minorHAnsi" w:cstheme="minorHAnsi"/>
          <w:sz w:val="22"/>
          <w:szCs w:val="22"/>
        </w:rPr>
        <w:t>,</w:t>
      </w:r>
      <w:r w:rsidR="00F271E2">
        <w:rPr>
          <w:rFonts w:asciiTheme="minorHAnsi" w:hAnsiTheme="minorHAnsi" w:cstheme="minorHAnsi"/>
          <w:sz w:val="22"/>
          <w:szCs w:val="22"/>
        </w:rPr>
        <w:t xml:space="preserve"> then they must inform the </w:t>
      </w:r>
      <w:r w:rsidR="00C75A15">
        <w:rPr>
          <w:rFonts w:asciiTheme="minorHAnsi" w:hAnsiTheme="minorHAnsi" w:cstheme="minorHAnsi"/>
          <w:sz w:val="22"/>
          <w:szCs w:val="22"/>
        </w:rPr>
        <w:t>Insurance Section of the Council</w:t>
      </w:r>
      <w:r w:rsidR="00F271E2">
        <w:rPr>
          <w:rFonts w:asciiTheme="minorHAnsi" w:hAnsiTheme="minorHAnsi" w:cstheme="minorHAnsi"/>
          <w:sz w:val="22"/>
          <w:szCs w:val="22"/>
        </w:rPr>
        <w:t>.</w:t>
      </w:r>
    </w:p>
    <w:p w14:paraId="756760D5" w14:textId="77777777" w:rsidR="002317EF" w:rsidRPr="002317EF" w:rsidRDefault="002317EF" w:rsidP="00C666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FAB255" w14:textId="77777777" w:rsidR="00C6666D" w:rsidRPr="002317EF" w:rsidRDefault="002317EF" w:rsidP="002317EF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Personal Accident</w:t>
      </w:r>
    </w:p>
    <w:p w14:paraId="41983089" w14:textId="77777777" w:rsidR="002317EF" w:rsidRPr="002317EF" w:rsidRDefault="002317EF" w:rsidP="002317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8AC074" w14:textId="1284C14C" w:rsidR="002317EF" w:rsidRDefault="002317EF" w:rsidP="002317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Personal accident insurance for school Governors, staff and volunteers whilst they are carrying out their official duties on behalf of the school, including commuting.</w:t>
      </w:r>
    </w:p>
    <w:p w14:paraId="09F84240" w14:textId="14124939" w:rsidR="00745A96" w:rsidRDefault="00745A96" w:rsidP="002317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2EFF45" w14:textId="77777777" w:rsidR="00745A96" w:rsidRPr="002317EF" w:rsidRDefault="00745A96" w:rsidP="00745A9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7EF">
        <w:rPr>
          <w:rFonts w:asciiTheme="minorHAnsi" w:hAnsiTheme="minorHAnsi" w:cstheme="minorHAnsi"/>
          <w:sz w:val="22"/>
          <w:szCs w:val="22"/>
        </w:rPr>
        <w:t>Motor</w:t>
      </w:r>
    </w:p>
    <w:p w14:paraId="1403D482" w14:textId="77777777" w:rsidR="00745A96" w:rsidRPr="002317EF" w:rsidRDefault="00745A96" w:rsidP="00745A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FC3BEA" w14:textId="77777777" w:rsidR="00745A96" w:rsidRDefault="00745A96" w:rsidP="00745A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</w:t>
      </w:r>
      <w:r w:rsidRPr="002317EF">
        <w:rPr>
          <w:rFonts w:asciiTheme="minorHAnsi" w:hAnsiTheme="minorHAnsi" w:cstheme="minorHAnsi"/>
          <w:sz w:val="22"/>
          <w:szCs w:val="22"/>
        </w:rPr>
        <w:t>otor vehicles third party liability</w:t>
      </w:r>
      <w:r>
        <w:rPr>
          <w:rFonts w:asciiTheme="minorHAnsi" w:hAnsiTheme="minorHAnsi" w:cstheme="minorHAnsi"/>
          <w:sz w:val="22"/>
          <w:szCs w:val="22"/>
        </w:rPr>
        <w:t xml:space="preserve"> insurance can be bought together with the other insurance classes or in isolation</w:t>
      </w:r>
      <w:r w:rsidRPr="002317EF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4938527" w14:textId="77777777" w:rsidR="00745A96" w:rsidRDefault="00745A96" w:rsidP="00745A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6820D4" w14:textId="0936865C" w:rsidR="00745A96" w:rsidRDefault="00745A96" w:rsidP="00745A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Cover is not automatic.  Schools can </w:t>
      </w:r>
      <w:proofErr w:type="gramStart"/>
      <w:r>
        <w:rPr>
          <w:rFonts w:asciiTheme="minorHAnsi" w:hAnsiTheme="minorHAnsi" w:cstheme="minorHAnsi"/>
          <w:sz w:val="22"/>
          <w:szCs w:val="22"/>
        </w:rPr>
        <w:t>insure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their vehicle with the </w:t>
      </w:r>
      <w:r w:rsidR="00C75A15">
        <w:rPr>
          <w:rFonts w:asciiTheme="minorHAnsi" w:hAnsiTheme="minorHAnsi" w:cstheme="minorHAnsi"/>
          <w:sz w:val="22"/>
          <w:szCs w:val="22"/>
        </w:rPr>
        <w:t>Council</w:t>
      </w:r>
      <w:r>
        <w:rPr>
          <w:rFonts w:asciiTheme="minorHAnsi" w:hAnsiTheme="minorHAnsi" w:cstheme="minorHAnsi"/>
          <w:sz w:val="22"/>
          <w:szCs w:val="22"/>
        </w:rPr>
        <w:t xml:space="preserve"> but they must confirm their intension to do so and provide the vehicle registration, make and model and number of seats.</w:t>
      </w:r>
    </w:p>
    <w:p w14:paraId="67C04200" w14:textId="77777777" w:rsidR="00745A96" w:rsidRDefault="00745A96" w:rsidP="00745A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B0E3CC" w14:textId="77777777" w:rsidR="00745A96" w:rsidRDefault="00745A96" w:rsidP="00745A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the school has insured their vehicle with the service provider, t</w:t>
      </w:r>
      <w:r w:rsidRPr="002317EF">
        <w:rPr>
          <w:rFonts w:asciiTheme="minorHAnsi" w:hAnsiTheme="minorHAnsi" w:cstheme="minorHAnsi"/>
          <w:sz w:val="22"/>
          <w:szCs w:val="22"/>
        </w:rPr>
        <w:t xml:space="preserve">he own damage risk is self-insured by the </w:t>
      </w:r>
      <w:r>
        <w:rPr>
          <w:rFonts w:asciiTheme="minorHAnsi" w:hAnsiTheme="minorHAnsi" w:cstheme="minorHAnsi"/>
          <w:sz w:val="22"/>
          <w:szCs w:val="22"/>
        </w:rPr>
        <w:t>service provider</w:t>
      </w:r>
      <w:r w:rsidRPr="002317EF">
        <w:rPr>
          <w:rFonts w:asciiTheme="minorHAnsi" w:hAnsiTheme="minorHAnsi" w:cstheme="minorHAnsi"/>
          <w:sz w:val="22"/>
          <w:szCs w:val="22"/>
        </w:rPr>
        <w:t xml:space="preserve"> with the school being responsible for the first £250 of the cost of repair.</w:t>
      </w:r>
    </w:p>
    <w:p w14:paraId="1C8FDD7C" w14:textId="6FF77771" w:rsidR="00745A96" w:rsidRDefault="00745A96" w:rsidP="002317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8C931B1" w14:textId="54BC16B9" w:rsidR="00F60ABB" w:rsidRPr="00293812" w:rsidRDefault="00F60ABB" w:rsidP="00F60ABB">
      <w:pP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  <w:r>
        <w:rPr>
          <w:rFonts w:asciiTheme="minorHAnsi" w:eastAsiaTheme="majorEastAsia" w:hAnsiTheme="minorHAnsi" w:cstheme="minorHAnsi"/>
          <w:b/>
          <w:bCs/>
          <w:sz w:val="22"/>
          <w:szCs w:val="22"/>
          <w:lang w:val="en-US" w:eastAsia="zh-CN"/>
        </w:rPr>
        <w:t>The Risk Protection Arrangement (RPA)</w:t>
      </w:r>
    </w:p>
    <w:p w14:paraId="03AE1786" w14:textId="65C992B6" w:rsidR="00F60ABB" w:rsidRDefault="00F60ABB" w:rsidP="002317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10E4370" w14:textId="6C2AACBF" w:rsidR="00F60ABB" w:rsidRDefault="00F60ABB" w:rsidP="002317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Schools can also seek protection via the RPA.  If a school chooses this route some key things that Governors need to be aware of are:</w:t>
      </w:r>
    </w:p>
    <w:p w14:paraId="3BC15B5A" w14:textId="03DA6E9B" w:rsidR="00F60ABB" w:rsidRDefault="00F60ABB" w:rsidP="002317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D1DACA" w14:textId="3C650077" w:rsidR="00F60ABB" w:rsidRDefault="00F60ABB" w:rsidP="00F60AB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Construction work at the premises is only covered up to £250,000 and the RPA is unable to provide joint name cover with a contractor that may be required under contract</w:t>
      </w:r>
    </w:p>
    <w:p w14:paraId="78F881F4" w14:textId="074E7793" w:rsidR="00F60ABB" w:rsidRDefault="00F60ABB" w:rsidP="00F60AB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RPA does not provide motor insurance</w:t>
      </w:r>
    </w:p>
    <w:p w14:paraId="684DEADD" w14:textId="09CFB91D" w:rsidR="00F60ABB" w:rsidRDefault="00F60ABB" w:rsidP="00F60AB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RPA does not provide engineering inspection services</w:t>
      </w:r>
    </w:p>
    <w:p w14:paraId="00FD45E3" w14:textId="38DAE08D" w:rsidR="00F60ABB" w:rsidRPr="00F60ABB" w:rsidRDefault="00F60ABB" w:rsidP="00F60ABB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risk management requirements contained in clause 4 of the Miscellaneous Rules and Provisions.</w:t>
      </w:r>
    </w:p>
    <w:p w14:paraId="15F91CF5" w14:textId="77777777" w:rsidR="00742946" w:rsidRPr="002317EF" w:rsidRDefault="00FE2400" w:rsidP="00742946">
      <w:pPr>
        <w:keepNext/>
        <w:keepLines/>
        <w:spacing w:before="480" w:line="276" w:lineRule="auto"/>
        <w:outlineLvl w:val="0"/>
        <w:rPr>
          <w:rFonts w:asciiTheme="minorHAnsi" w:eastAsiaTheme="majorEastAsia" w:hAnsiTheme="minorHAnsi" w:cstheme="minorHAnsi"/>
          <w:b/>
          <w:bCs/>
          <w:sz w:val="22"/>
          <w:szCs w:val="22"/>
          <w:lang w:val="en-US" w:eastAsia="zh-CN"/>
        </w:rPr>
      </w:pPr>
      <w:r>
        <w:rPr>
          <w:rFonts w:asciiTheme="minorHAnsi" w:eastAsiaTheme="majorEastAsia" w:hAnsiTheme="minorHAnsi" w:cstheme="minorHAnsi"/>
          <w:b/>
          <w:bCs/>
          <w:sz w:val="22"/>
          <w:szCs w:val="22"/>
          <w:lang w:val="en-US" w:eastAsia="zh-CN"/>
        </w:rPr>
        <w:t>C</w:t>
      </w:r>
      <w:r w:rsidR="00742946" w:rsidRPr="002317EF">
        <w:rPr>
          <w:rFonts w:asciiTheme="minorHAnsi" w:eastAsiaTheme="majorEastAsia" w:hAnsiTheme="minorHAnsi" w:cstheme="minorHAnsi"/>
          <w:b/>
          <w:bCs/>
          <w:sz w:val="22"/>
          <w:szCs w:val="22"/>
          <w:lang w:val="en-US" w:eastAsia="zh-CN"/>
        </w:rPr>
        <w:t>ontact details</w:t>
      </w:r>
    </w:p>
    <w:p w14:paraId="10D8A791" w14:textId="77777777" w:rsidR="00742946" w:rsidRPr="002317EF" w:rsidRDefault="00742946" w:rsidP="00742946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</w:p>
    <w:p w14:paraId="62A120DE" w14:textId="77777777" w:rsidR="00742946" w:rsidRPr="002317EF" w:rsidRDefault="00BB7DE0" w:rsidP="00742946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>Roger Martin</w:t>
      </w:r>
    </w:p>
    <w:p w14:paraId="5A76D185" w14:textId="77777777" w:rsidR="00742946" w:rsidRPr="002317EF" w:rsidRDefault="00742946" w:rsidP="00742946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  <w:r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>Insurance Manager</w:t>
      </w:r>
    </w:p>
    <w:p w14:paraId="1B50B23C" w14:textId="77777777" w:rsidR="00742946" w:rsidRDefault="00742946" w:rsidP="00742946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  <w:r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E-mail: </w:t>
      </w:r>
      <w:hyperlink r:id="rId7" w:history="1">
        <w:r w:rsidR="003F6851" w:rsidRPr="000F05BD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val="en-US" w:eastAsia="zh-CN"/>
          </w:rPr>
          <w:t>Roger.Martin@coventry.go.uk</w:t>
        </w:r>
      </w:hyperlink>
    </w:p>
    <w:p w14:paraId="01D27640" w14:textId="77777777" w:rsidR="003F6851" w:rsidRPr="002317EF" w:rsidRDefault="003F6851" w:rsidP="00742946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>E-mail: Insurance.Services@coventry.gov.uk</w:t>
      </w:r>
    </w:p>
    <w:p w14:paraId="020F2F8C" w14:textId="77777777" w:rsidR="00742946" w:rsidRPr="002317EF" w:rsidRDefault="00742946" w:rsidP="00742946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  <w:r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Telephone: </w:t>
      </w:r>
      <w:r w:rsidR="002824A8" w:rsidRPr="002317EF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 xml:space="preserve">02476 </w:t>
      </w:r>
      <w:r w:rsidR="003F6851"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  <w:t>978758</w:t>
      </w:r>
    </w:p>
    <w:p w14:paraId="1B9FCD7A" w14:textId="77777777" w:rsidR="00742946" w:rsidRPr="002317EF" w:rsidRDefault="00742946" w:rsidP="00742946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  <w:lang w:val="en-US" w:eastAsia="zh-CN"/>
        </w:rPr>
      </w:pPr>
    </w:p>
    <w:p w14:paraId="5C9A93F6" w14:textId="77777777" w:rsidR="00742946" w:rsidRPr="00742946" w:rsidRDefault="00742946" w:rsidP="00742946">
      <w:pPr>
        <w:spacing w:line="276" w:lineRule="auto"/>
        <w:rPr>
          <w:rFonts w:asciiTheme="minorHAnsi" w:eastAsiaTheme="minorEastAsia" w:hAnsiTheme="minorHAnsi" w:cstheme="minorBidi"/>
          <w:szCs w:val="22"/>
          <w:lang w:val="en-US" w:eastAsia="zh-CN"/>
        </w:rPr>
      </w:pPr>
    </w:p>
    <w:p w14:paraId="312B23FA" w14:textId="77777777" w:rsidR="00742946" w:rsidRPr="00742946" w:rsidRDefault="00742946" w:rsidP="00742946">
      <w:pPr>
        <w:spacing w:line="276" w:lineRule="auto"/>
        <w:rPr>
          <w:rFonts w:asciiTheme="minorHAnsi" w:eastAsiaTheme="minorEastAsia" w:hAnsiTheme="minorHAnsi" w:cstheme="minorBidi"/>
          <w:szCs w:val="22"/>
          <w:lang w:val="en-US" w:eastAsia="zh-CN"/>
        </w:rPr>
      </w:pPr>
    </w:p>
    <w:p w14:paraId="5F0FFEF7" w14:textId="77777777" w:rsidR="00061569" w:rsidRDefault="00061569"/>
    <w:sectPr w:rsidR="00061569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B8EA5" w14:textId="77777777" w:rsidR="00D457DB" w:rsidRDefault="00D457DB">
      <w:r>
        <w:separator/>
      </w:r>
    </w:p>
  </w:endnote>
  <w:endnote w:type="continuationSeparator" w:id="0">
    <w:p w14:paraId="23F6064B" w14:textId="77777777" w:rsidR="00D457DB" w:rsidRDefault="00D4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B4143" w14:textId="77777777" w:rsidR="00D457DB" w:rsidRDefault="00D457DB">
      <w:r>
        <w:separator/>
      </w:r>
    </w:p>
  </w:footnote>
  <w:footnote w:type="continuationSeparator" w:id="0">
    <w:p w14:paraId="74D43F68" w14:textId="77777777" w:rsidR="00D457DB" w:rsidRDefault="00D4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3E3B"/>
    <w:multiLevelType w:val="hybridMultilevel"/>
    <w:tmpl w:val="A800A6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6049"/>
    <w:multiLevelType w:val="hybridMultilevel"/>
    <w:tmpl w:val="42123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A4D59"/>
    <w:multiLevelType w:val="hybridMultilevel"/>
    <w:tmpl w:val="2AA8C3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65EFF"/>
    <w:multiLevelType w:val="hybridMultilevel"/>
    <w:tmpl w:val="C9565B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202E"/>
    <w:multiLevelType w:val="hybridMultilevel"/>
    <w:tmpl w:val="7E36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203C"/>
    <w:multiLevelType w:val="hybridMultilevel"/>
    <w:tmpl w:val="B366EC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67840"/>
    <w:multiLevelType w:val="hybridMultilevel"/>
    <w:tmpl w:val="26E6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2B8"/>
    <w:multiLevelType w:val="hybridMultilevel"/>
    <w:tmpl w:val="DAE2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77BA"/>
    <w:multiLevelType w:val="hybridMultilevel"/>
    <w:tmpl w:val="478A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15CD"/>
    <w:multiLevelType w:val="hybridMultilevel"/>
    <w:tmpl w:val="F9FC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876B1"/>
    <w:multiLevelType w:val="hybridMultilevel"/>
    <w:tmpl w:val="9282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707FE"/>
    <w:multiLevelType w:val="hybridMultilevel"/>
    <w:tmpl w:val="EF60C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46"/>
    <w:rsid w:val="000273D5"/>
    <w:rsid w:val="000311C4"/>
    <w:rsid w:val="00053D87"/>
    <w:rsid w:val="00061569"/>
    <w:rsid w:val="00077B9D"/>
    <w:rsid w:val="00094C30"/>
    <w:rsid w:val="000A4393"/>
    <w:rsid w:val="000D304F"/>
    <w:rsid w:val="000F5909"/>
    <w:rsid w:val="00132798"/>
    <w:rsid w:val="0014752F"/>
    <w:rsid w:val="00147678"/>
    <w:rsid w:val="00182558"/>
    <w:rsid w:val="001869A2"/>
    <w:rsid w:val="00196141"/>
    <w:rsid w:val="001A04D6"/>
    <w:rsid w:val="001E5901"/>
    <w:rsid w:val="0020185C"/>
    <w:rsid w:val="00207796"/>
    <w:rsid w:val="002317EF"/>
    <w:rsid w:val="00233BC6"/>
    <w:rsid w:val="0025160C"/>
    <w:rsid w:val="002555A0"/>
    <w:rsid w:val="002824A8"/>
    <w:rsid w:val="00293812"/>
    <w:rsid w:val="002A692E"/>
    <w:rsid w:val="002C3670"/>
    <w:rsid w:val="002E162A"/>
    <w:rsid w:val="002E4FD7"/>
    <w:rsid w:val="00306DB4"/>
    <w:rsid w:val="00360CFF"/>
    <w:rsid w:val="0036766F"/>
    <w:rsid w:val="0037018D"/>
    <w:rsid w:val="00372466"/>
    <w:rsid w:val="003D683F"/>
    <w:rsid w:val="003E738E"/>
    <w:rsid w:val="003F6851"/>
    <w:rsid w:val="004001A3"/>
    <w:rsid w:val="00426C91"/>
    <w:rsid w:val="0043367B"/>
    <w:rsid w:val="00437A71"/>
    <w:rsid w:val="004A7BB8"/>
    <w:rsid w:val="004B3610"/>
    <w:rsid w:val="005632B0"/>
    <w:rsid w:val="00567099"/>
    <w:rsid w:val="00587115"/>
    <w:rsid w:val="005B36B5"/>
    <w:rsid w:val="005E4278"/>
    <w:rsid w:val="00655610"/>
    <w:rsid w:val="006C2705"/>
    <w:rsid w:val="006D24AE"/>
    <w:rsid w:val="00742946"/>
    <w:rsid w:val="00745A96"/>
    <w:rsid w:val="007733D2"/>
    <w:rsid w:val="007A1D87"/>
    <w:rsid w:val="007A6EFE"/>
    <w:rsid w:val="007E46A7"/>
    <w:rsid w:val="007E708E"/>
    <w:rsid w:val="00806440"/>
    <w:rsid w:val="0084651A"/>
    <w:rsid w:val="0084727B"/>
    <w:rsid w:val="008B5151"/>
    <w:rsid w:val="008C7A10"/>
    <w:rsid w:val="00922807"/>
    <w:rsid w:val="00924807"/>
    <w:rsid w:val="0096526F"/>
    <w:rsid w:val="00965D9C"/>
    <w:rsid w:val="00972A6F"/>
    <w:rsid w:val="009814BA"/>
    <w:rsid w:val="00982984"/>
    <w:rsid w:val="009B1008"/>
    <w:rsid w:val="009C126F"/>
    <w:rsid w:val="009C2389"/>
    <w:rsid w:val="009E614C"/>
    <w:rsid w:val="00A05171"/>
    <w:rsid w:val="00A267F2"/>
    <w:rsid w:val="00A53123"/>
    <w:rsid w:val="00A7037D"/>
    <w:rsid w:val="00AC6A17"/>
    <w:rsid w:val="00B223DF"/>
    <w:rsid w:val="00B313A3"/>
    <w:rsid w:val="00B52C86"/>
    <w:rsid w:val="00B87151"/>
    <w:rsid w:val="00B91068"/>
    <w:rsid w:val="00BB7DE0"/>
    <w:rsid w:val="00BC4A96"/>
    <w:rsid w:val="00C01661"/>
    <w:rsid w:val="00C029A0"/>
    <w:rsid w:val="00C04B4C"/>
    <w:rsid w:val="00C076D2"/>
    <w:rsid w:val="00C1703B"/>
    <w:rsid w:val="00C6666D"/>
    <w:rsid w:val="00C72737"/>
    <w:rsid w:val="00C75A15"/>
    <w:rsid w:val="00CD1462"/>
    <w:rsid w:val="00CD4316"/>
    <w:rsid w:val="00D10AEE"/>
    <w:rsid w:val="00D44D25"/>
    <w:rsid w:val="00D457DB"/>
    <w:rsid w:val="00D46502"/>
    <w:rsid w:val="00D501FA"/>
    <w:rsid w:val="00D71846"/>
    <w:rsid w:val="00D96F74"/>
    <w:rsid w:val="00DA09D0"/>
    <w:rsid w:val="00DA6208"/>
    <w:rsid w:val="00DD7053"/>
    <w:rsid w:val="00E357B6"/>
    <w:rsid w:val="00E73184"/>
    <w:rsid w:val="00E93C83"/>
    <w:rsid w:val="00EE018A"/>
    <w:rsid w:val="00EE065E"/>
    <w:rsid w:val="00EE1C93"/>
    <w:rsid w:val="00EF5DF7"/>
    <w:rsid w:val="00F009B2"/>
    <w:rsid w:val="00F1030A"/>
    <w:rsid w:val="00F271E2"/>
    <w:rsid w:val="00F3127D"/>
    <w:rsid w:val="00F47251"/>
    <w:rsid w:val="00F60ABB"/>
    <w:rsid w:val="00F8574A"/>
    <w:rsid w:val="00FA4BAE"/>
    <w:rsid w:val="00FD1B8B"/>
    <w:rsid w:val="00FE2400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741E1"/>
  <w15:docId w15:val="{0B946E94-2CDD-4783-A0D8-B367A9DD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946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42946"/>
    <w:rPr>
      <w:rFonts w:asciiTheme="minorHAnsi" w:eastAsiaTheme="minorEastAsia" w:hAnsiTheme="minorHAnsi" w:cstheme="minorBidi"/>
      <w:sz w:val="24"/>
      <w:szCs w:val="22"/>
      <w:lang w:val="en-US" w:eastAsia="zh-CN"/>
    </w:rPr>
  </w:style>
  <w:style w:type="paragraph" w:styleId="BalloonText">
    <w:name w:val="Balloon Text"/>
    <w:basedOn w:val="Normal"/>
    <w:link w:val="BalloonTextChar"/>
    <w:rsid w:val="00972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A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24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55A0"/>
    <w:pPr>
      <w:ind w:left="720"/>
      <w:contextualSpacing/>
    </w:pPr>
  </w:style>
  <w:style w:type="character" w:customStyle="1" w:styleId="fontstyle01">
    <w:name w:val="fontstyle01"/>
    <w:basedOn w:val="DefaultParagraphFont"/>
    <w:rsid w:val="00207796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F685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2938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3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Martin@coventry.g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City Council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Jayne Goddard</dc:creator>
  <cp:lastModifiedBy>Thomas, Lisa</cp:lastModifiedBy>
  <cp:revision>2</cp:revision>
  <cp:lastPrinted>2014-12-23T09:27:00Z</cp:lastPrinted>
  <dcterms:created xsi:type="dcterms:W3CDTF">2021-05-06T11:11:00Z</dcterms:created>
  <dcterms:modified xsi:type="dcterms:W3CDTF">2021-05-06T11:11:00Z</dcterms:modified>
</cp:coreProperties>
</file>