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82439" w14:textId="193FF43E" w:rsidR="00E854F0" w:rsidRPr="006564A7" w:rsidRDefault="00684047" w:rsidP="00295A3D">
      <w:pPr>
        <w:jc w:val="center"/>
        <w:rPr>
          <w:rFonts w:ascii="Bradley Hand ITC" w:hAnsi="Bradley Hand ITC" w:cs="Arial"/>
          <w:b/>
          <w:bCs/>
          <w:sz w:val="44"/>
          <w:szCs w:val="44"/>
          <w:u w:val="single"/>
        </w:rPr>
      </w:pPr>
      <w:r>
        <w:rPr>
          <w:rFonts w:ascii="Bradley Hand ITC" w:hAnsi="Bradley Hand ITC" w:cs="Arial"/>
          <w:b/>
          <w:bCs/>
          <w:sz w:val="44"/>
          <w:szCs w:val="44"/>
          <w:u w:val="single"/>
        </w:rPr>
        <w:t>Four Plus One</w:t>
      </w:r>
    </w:p>
    <w:tbl>
      <w:tblPr>
        <w:tblStyle w:val="TableGrid"/>
        <w:tblW w:w="8936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8"/>
        <w:gridCol w:w="4468"/>
      </w:tblGrid>
      <w:tr w:rsidR="00684047" w:rsidRPr="00D4665E" w14:paraId="0F7BABF5" w14:textId="77777777" w:rsidTr="006B59B4">
        <w:trPr>
          <w:trHeight w:val="618"/>
        </w:trPr>
        <w:tc>
          <w:tcPr>
            <w:tcW w:w="4468" w:type="dxa"/>
            <w:vAlign w:val="center"/>
          </w:tcPr>
          <w:p w14:paraId="26BB0786" w14:textId="69B74CB7" w:rsidR="00684047" w:rsidRPr="00D4665E" w:rsidRDefault="006B59B4" w:rsidP="006B59B4">
            <w:pPr>
              <w:ind w:left="541"/>
              <w:jc w:val="center"/>
              <w:rPr>
                <w:rFonts w:ascii="Bradley Hand ITC" w:hAnsi="Bradley Hand ITC" w:cs="Arial"/>
                <w:b/>
                <w:bCs/>
                <w:sz w:val="32"/>
                <w:szCs w:val="32"/>
              </w:rPr>
            </w:pPr>
            <w:r>
              <w:rPr>
                <w:rFonts w:ascii="Bradley Hand ITC" w:hAnsi="Bradley Hand ITC" w:cs="Arial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1" locked="0" layoutInCell="1" allowOverlap="1" wp14:anchorId="7DFC88BB" wp14:editId="15C66049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-48260</wp:posOffset>
                  </wp:positionV>
                  <wp:extent cx="411480" cy="411480"/>
                  <wp:effectExtent l="0" t="0" r="0" b="7620"/>
                  <wp:wrapNone/>
                  <wp:docPr id="2" name="Graphic 2" descr="Smiling face with no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ppyfaceoutline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5CF7">
              <w:rPr>
                <w:rFonts w:ascii="Bradley Hand ITC" w:hAnsi="Bradley Hand ITC" w:cs="Arial"/>
                <w:b/>
                <w:bCs/>
                <w:sz w:val="32"/>
                <w:szCs w:val="32"/>
              </w:rPr>
              <w:t>What have we tried?</w:t>
            </w:r>
          </w:p>
        </w:tc>
        <w:tc>
          <w:tcPr>
            <w:tcW w:w="4468" w:type="dxa"/>
            <w:vAlign w:val="center"/>
          </w:tcPr>
          <w:p w14:paraId="701C7911" w14:textId="65AECA58" w:rsidR="00684047" w:rsidRPr="00D4665E" w:rsidRDefault="004F5DEA" w:rsidP="006A2EC3">
            <w:pPr>
              <w:ind w:left="471"/>
              <w:jc w:val="center"/>
              <w:rPr>
                <w:rFonts w:ascii="Bradley Hand ITC" w:hAnsi="Bradley Hand ITC" w:cs="Arial"/>
                <w:b/>
                <w:bCs/>
                <w:sz w:val="32"/>
                <w:szCs w:val="32"/>
              </w:rPr>
            </w:pPr>
            <w:r>
              <w:rPr>
                <w:rFonts w:ascii="Bradley Hand ITC" w:hAnsi="Bradley Hand ITC" w:cs="Arial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1" locked="0" layoutInCell="1" allowOverlap="1" wp14:anchorId="29C370C4" wp14:editId="441E91E7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-43815</wp:posOffset>
                  </wp:positionV>
                  <wp:extent cx="441960" cy="441960"/>
                  <wp:effectExtent l="0" t="0" r="0" b="0"/>
                  <wp:wrapNone/>
                  <wp:docPr id="5" name="Graphic 5" descr="Nervous face with no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nervousfaceoutline.sv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60" cy="441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5CF7">
              <w:rPr>
                <w:rFonts w:ascii="Bradley Hand ITC" w:hAnsi="Bradley Hand ITC" w:cs="Arial"/>
                <w:b/>
                <w:bCs/>
                <w:sz w:val="32"/>
                <w:szCs w:val="32"/>
              </w:rPr>
              <w:t>What have we learnt?</w:t>
            </w:r>
          </w:p>
        </w:tc>
      </w:tr>
      <w:tr w:rsidR="00684047" w:rsidRPr="00D4665E" w14:paraId="7D09BFAA" w14:textId="77777777" w:rsidTr="00CB009C">
        <w:trPr>
          <w:trHeight w:val="2835"/>
        </w:trPr>
        <w:tc>
          <w:tcPr>
            <w:tcW w:w="4468" w:type="dxa"/>
          </w:tcPr>
          <w:p w14:paraId="30F3E31B" w14:textId="3B1F8103" w:rsidR="00684047" w:rsidRPr="005C3932" w:rsidRDefault="00684047" w:rsidP="005C39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8" w:type="dxa"/>
          </w:tcPr>
          <w:p w14:paraId="175C4A85" w14:textId="310D48CE" w:rsidR="00684047" w:rsidRPr="005C3932" w:rsidRDefault="00684047" w:rsidP="005C39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5CF7" w:rsidRPr="00D4665E" w14:paraId="489E10FB" w14:textId="77777777" w:rsidTr="0007561E">
        <w:trPr>
          <w:trHeight w:val="617"/>
        </w:trPr>
        <w:tc>
          <w:tcPr>
            <w:tcW w:w="4468" w:type="dxa"/>
            <w:vAlign w:val="center"/>
          </w:tcPr>
          <w:p w14:paraId="657E2143" w14:textId="51B495EF" w:rsidR="001E5CF7" w:rsidRPr="00D4665E" w:rsidRDefault="008A5FDD" w:rsidP="006B1E6D">
            <w:pPr>
              <w:ind w:left="683"/>
              <w:jc w:val="center"/>
              <w:rPr>
                <w:rFonts w:ascii="Bradley Hand ITC" w:hAnsi="Bradley Hand ITC" w:cs="Arial"/>
                <w:b/>
                <w:bCs/>
                <w:sz w:val="32"/>
                <w:szCs w:val="32"/>
              </w:rPr>
            </w:pPr>
            <w:r>
              <w:rPr>
                <w:rFonts w:ascii="Bradley Hand ITC" w:hAnsi="Bradley Hand ITC" w:cs="Arial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6408FB8F" wp14:editId="34C8E962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7620</wp:posOffset>
                  </wp:positionV>
                  <wp:extent cx="449580" cy="449580"/>
                  <wp:effectExtent l="0" t="0" r="7620" b="7620"/>
                  <wp:wrapNone/>
                  <wp:docPr id="3" name="Graphic 3" descr="Grinning face with no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inningfaceoutline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E5CF7">
              <w:rPr>
                <w:rFonts w:ascii="Bradley Hand ITC" w:hAnsi="Bradley Hand ITC" w:cs="Arial"/>
                <w:b/>
                <w:bCs/>
                <w:sz w:val="32"/>
                <w:szCs w:val="32"/>
              </w:rPr>
              <w:t xml:space="preserve">What </w:t>
            </w:r>
            <w:r w:rsidR="00B249CA">
              <w:rPr>
                <w:rFonts w:ascii="Bradley Hand ITC" w:hAnsi="Bradley Hand ITC" w:cs="Arial"/>
                <w:b/>
                <w:bCs/>
                <w:sz w:val="32"/>
                <w:szCs w:val="32"/>
              </w:rPr>
              <w:t>are we pleased about?</w:t>
            </w:r>
          </w:p>
        </w:tc>
        <w:tc>
          <w:tcPr>
            <w:tcW w:w="4468" w:type="dxa"/>
            <w:vAlign w:val="center"/>
          </w:tcPr>
          <w:p w14:paraId="32CEF51C" w14:textId="62AE8298" w:rsidR="001E5CF7" w:rsidRPr="00D4665E" w:rsidRDefault="006B1E6D" w:rsidP="006B1E6D">
            <w:pPr>
              <w:ind w:left="330"/>
              <w:jc w:val="center"/>
              <w:rPr>
                <w:rFonts w:ascii="Bradley Hand ITC" w:hAnsi="Bradley Hand ITC" w:cs="Arial"/>
                <w:b/>
                <w:bCs/>
                <w:sz w:val="32"/>
                <w:szCs w:val="32"/>
              </w:rPr>
            </w:pPr>
            <w:r>
              <w:rPr>
                <w:rFonts w:ascii="Bradley Hand ITC" w:hAnsi="Bradley Hand ITC" w:cs="Arial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5BD4FAC0" wp14:editId="17AB7C5B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-8890</wp:posOffset>
                  </wp:positionV>
                  <wp:extent cx="464820" cy="464820"/>
                  <wp:effectExtent l="0" t="0" r="0" b="0"/>
                  <wp:wrapNone/>
                  <wp:docPr id="4" name="Graphic 4" descr="Worried face with no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worriedfaceoutline.sv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249CA">
              <w:rPr>
                <w:rFonts w:ascii="Bradley Hand ITC" w:hAnsi="Bradley Hand ITC" w:cs="Arial"/>
                <w:b/>
                <w:bCs/>
                <w:sz w:val="32"/>
                <w:szCs w:val="32"/>
              </w:rPr>
              <w:t>What are we concerned about?</w:t>
            </w:r>
          </w:p>
        </w:tc>
      </w:tr>
      <w:tr w:rsidR="00684047" w:rsidRPr="00D4665E" w14:paraId="6D8DF2F8" w14:textId="77777777" w:rsidTr="00CB009C">
        <w:trPr>
          <w:trHeight w:val="2835"/>
        </w:trPr>
        <w:tc>
          <w:tcPr>
            <w:tcW w:w="4468" w:type="dxa"/>
          </w:tcPr>
          <w:p w14:paraId="0A976B1E" w14:textId="0E51BC1F" w:rsidR="00684047" w:rsidRPr="005C3932" w:rsidRDefault="00684047" w:rsidP="005C393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68" w:type="dxa"/>
          </w:tcPr>
          <w:p w14:paraId="6DF5186A" w14:textId="77777777" w:rsidR="00684047" w:rsidRPr="005C3932" w:rsidRDefault="00684047" w:rsidP="005C393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49CA" w:rsidRPr="00D4665E" w14:paraId="27D78D51" w14:textId="77777777" w:rsidTr="00F93EF1">
        <w:trPr>
          <w:trHeight w:val="617"/>
        </w:trPr>
        <w:tc>
          <w:tcPr>
            <w:tcW w:w="8936" w:type="dxa"/>
            <w:gridSpan w:val="2"/>
            <w:vAlign w:val="center"/>
          </w:tcPr>
          <w:p w14:paraId="13B87E72" w14:textId="3730482E" w:rsidR="00B249CA" w:rsidRPr="00D4665E" w:rsidRDefault="00091CE4" w:rsidP="0007561E">
            <w:pPr>
              <w:jc w:val="center"/>
              <w:rPr>
                <w:rFonts w:ascii="Bradley Hand ITC" w:hAnsi="Bradley Hand ITC" w:cs="Arial"/>
                <w:b/>
                <w:bCs/>
                <w:sz w:val="32"/>
                <w:szCs w:val="32"/>
              </w:rPr>
            </w:pPr>
            <w:r>
              <w:rPr>
                <w:rFonts w:ascii="Bradley Hand ITC" w:hAnsi="Bradley Hand ITC" w:cs="Arial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24DEDAB" wp14:editId="66A17965">
                      <wp:simplePos x="0" y="0"/>
                      <wp:positionH relativeFrom="column">
                        <wp:posOffset>4084320</wp:posOffset>
                      </wp:positionH>
                      <wp:positionV relativeFrom="paragraph">
                        <wp:posOffset>24130</wp:posOffset>
                      </wp:positionV>
                      <wp:extent cx="1005840" cy="289560"/>
                      <wp:effectExtent l="0" t="19050" r="41910" b="34290"/>
                      <wp:wrapNone/>
                      <wp:docPr id="10" name="Arrow: Righ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97780" y="6320790"/>
                                <a:ext cx="1005840" cy="289560"/>
                              </a:xfrm>
                              <a:prstGeom prst="rightArrow">
                                <a:avLst>
                                  <a:gd name="adj1" fmla="val 39474"/>
                                  <a:gd name="adj2" fmla="val 50000"/>
                                </a:avLst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4D40A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0" o:spid="_x0000_s1026" type="#_x0000_t13" style="position:absolute;margin-left:321.6pt;margin-top:1.9pt;width:79.2pt;height:2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" adj="18491,6537" fillcolor="black [3213]" strokecolor="black [3213]" strokeweight="1pt"/>
                  </w:pict>
                </mc:Fallback>
              </mc:AlternateContent>
            </w:r>
            <w:r w:rsidR="00B249CA">
              <w:rPr>
                <w:rFonts w:ascii="Bradley Hand ITC" w:hAnsi="Bradley Hand ITC" w:cs="Arial"/>
                <w:b/>
                <w:bCs/>
                <w:sz w:val="32"/>
                <w:szCs w:val="32"/>
              </w:rPr>
              <w:t>What do we need to do next?</w:t>
            </w:r>
          </w:p>
        </w:tc>
      </w:tr>
      <w:tr w:rsidR="00B249CA" w:rsidRPr="00295A3D" w14:paraId="5428E94E" w14:textId="77777777" w:rsidTr="00CB009C">
        <w:trPr>
          <w:trHeight w:val="2268"/>
        </w:trPr>
        <w:tc>
          <w:tcPr>
            <w:tcW w:w="8936" w:type="dxa"/>
            <w:gridSpan w:val="2"/>
          </w:tcPr>
          <w:p w14:paraId="5D07212F" w14:textId="1AB01E1E" w:rsidR="00B249CA" w:rsidRPr="005C3932" w:rsidRDefault="00B249CA" w:rsidP="005C3932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01D879A9" w14:textId="782C4460" w:rsidR="00295A3D" w:rsidRPr="00295A3D" w:rsidRDefault="00295A3D" w:rsidP="00925F6A">
      <w:pPr>
        <w:rPr>
          <w:rFonts w:ascii="Arial" w:hAnsi="Arial" w:cs="Arial"/>
          <w:sz w:val="24"/>
          <w:szCs w:val="24"/>
        </w:rPr>
      </w:pPr>
    </w:p>
    <w:sectPr w:rsidR="00295A3D" w:rsidRPr="00295A3D" w:rsidSect="006840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A3D"/>
    <w:rsid w:val="00085789"/>
    <w:rsid w:val="00091CE4"/>
    <w:rsid w:val="00166C4E"/>
    <w:rsid w:val="001B2947"/>
    <w:rsid w:val="001E5CF7"/>
    <w:rsid w:val="001F6527"/>
    <w:rsid w:val="00213289"/>
    <w:rsid w:val="00295A3D"/>
    <w:rsid w:val="00413551"/>
    <w:rsid w:val="004F5DEA"/>
    <w:rsid w:val="004F6985"/>
    <w:rsid w:val="005C3932"/>
    <w:rsid w:val="005C603A"/>
    <w:rsid w:val="00652D13"/>
    <w:rsid w:val="006564A7"/>
    <w:rsid w:val="00684047"/>
    <w:rsid w:val="006A2EC3"/>
    <w:rsid w:val="006B1E6D"/>
    <w:rsid w:val="006B59B4"/>
    <w:rsid w:val="006E2F74"/>
    <w:rsid w:val="00814C97"/>
    <w:rsid w:val="008638C0"/>
    <w:rsid w:val="008A0304"/>
    <w:rsid w:val="008A5FDD"/>
    <w:rsid w:val="008F79CA"/>
    <w:rsid w:val="00925F6A"/>
    <w:rsid w:val="00985649"/>
    <w:rsid w:val="00B249CA"/>
    <w:rsid w:val="00B667E3"/>
    <w:rsid w:val="00CB009C"/>
    <w:rsid w:val="00D4665E"/>
    <w:rsid w:val="00D7196A"/>
    <w:rsid w:val="00E854F0"/>
    <w:rsid w:val="00EC7C59"/>
    <w:rsid w:val="00EE4D7A"/>
    <w:rsid w:val="00FD075E"/>
    <w:rsid w:val="00FE30EB"/>
    <w:rsid w:val="00FE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06BB7"/>
  <w15:chartTrackingRefBased/>
  <w15:docId w15:val="{E3AAF0F5-6DAE-4B99-9D76-D45245AA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638C0"/>
    <w:pPr>
      <w:spacing w:after="100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295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5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878679761F64192C3C74A61D18A09" ma:contentTypeVersion="6" ma:contentTypeDescription="Create a new document." ma:contentTypeScope="" ma:versionID="fb038e7edb53dbfbcdc6313458c09160">
  <xsd:schema xmlns:xsd="http://www.w3.org/2001/XMLSchema" xmlns:xs="http://www.w3.org/2001/XMLSchema" xmlns:p="http://schemas.microsoft.com/office/2006/metadata/properties" xmlns:ns2="00f7b96c-75d7-4893-8b40-41831cb8b1fe" xmlns:ns3="0c1bf70c-3a80-4745-810c-f383a804c555" targetNamespace="http://schemas.microsoft.com/office/2006/metadata/properties" ma:root="true" ma:fieldsID="922e305099b08ae07f31780a3c794dc0" ns2:_="" ns3:_="">
    <xsd:import namespace="00f7b96c-75d7-4893-8b40-41831cb8b1fe"/>
    <xsd:import namespace="0c1bf70c-3a80-4745-810c-f383a804c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7b96c-75d7-4893-8b40-41831cb8b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bf70c-3a80-4745-810c-f383a804c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A78D52-E939-46F0-B3FF-39FC2F10DA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F0B57A6-26AE-4AF3-9FF8-22D404AFCA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F2B796-C1CF-4BE1-97C6-8465193E74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Nikki</dc:creator>
  <cp:keywords/>
  <dc:description/>
  <cp:lastModifiedBy>Hopkins, Nikki</cp:lastModifiedBy>
  <cp:revision>5</cp:revision>
  <dcterms:created xsi:type="dcterms:W3CDTF">2021-06-25T09:23:00Z</dcterms:created>
  <dcterms:modified xsi:type="dcterms:W3CDTF">2021-06-25T09:29:00Z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0x010100323878679761F64192C3C74A61D18A09</vt:lpwstr>
  </property>
</Properties>
</file>