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139512"/>
    <w:bookmarkEnd w:id="0"/>
    <w:p w14:paraId="7ACEA0AC" w14:textId="77777777" w:rsidR="00595C8D" w:rsidRDefault="00624A2F" w:rsidP="006A0435">
      <w:pPr>
        <w:kinsoku w:val="0"/>
        <w:overflowPunct w:val="0"/>
        <w:autoSpaceDE w:val="0"/>
        <w:autoSpaceDN w:val="0"/>
        <w:adjustRightInd w:val="0"/>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7874B91B" wp14:editId="30EE267D">
                <wp:simplePos x="0" y="0"/>
                <wp:positionH relativeFrom="page">
                  <wp:posOffset>36525</wp:posOffset>
                </wp:positionH>
                <wp:positionV relativeFrom="paragraph">
                  <wp:posOffset>74473</wp:posOffset>
                </wp:positionV>
                <wp:extent cx="7531100" cy="19837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A44A5D" w14:textId="77777777" w:rsidR="00682DF9" w:rsidRPr="00E8555A" w:rsidRDefault="00682DF9"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08C595AD" w14:textId="77777777" w:rsidR="00682DF9" w:rsidRPr="002E3ACC" w:rsidRDefault="002E3ACC" w:rsidP="002E3ACC">
                              <w:pPr>
                                <w:kinsoku w:val="0"/>
                                <w:overflowPunct w:val="0"/>
                                <w:autoSpaceDE w:val="0"/>
                                <w:autoSpaceDN w:val="0"/>
                                <w:adjustRightInd w:val="0"/>
                                <w:spacing w:line="726" w:lineRule="exact"/>
                                <w:jc w:val="center"/>
                                <w:rPr>
                                  <w:sz w:val="56"/>
                                  <w:szCs w:val="56"/>
                                </w:rPr>
                              </w:pPr>
                              <w:r w:rsidRPr="002E3ACC">
                                <w:rPr>
                                  <w:rFonts w:ascii="Comic Sans MS" w:eastAsiaTheme="minorHAnsi" w:hAnsi="Comic Sans MS" w:cs="Lucida Sans"/>
                                  <w:b/>
                                  <w:bCs/>
                                  <w:color w:val="25408F"/>
                                  <w:sz w:val="56"/>
                                  <w:szCs w:val="56"/>
                                  <w:lang w:eastAsia="en-US"/>
                                </w:rPr>
                                <w:t>Disability Access Fund</w:t>
                              </w: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74B91B" id="Group 1" o:spid="_x0000_s1026" style="position:absolute;margin-left:2.9pt;margin-top:5.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1BA44A5D" w14:textId="77777777" w:rsidR="00682DF9" w:rsidRPr="00E8555A" w:rsidRDefault="00682DF9"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08C595AD" w14:textId="77777777" w:rsidR="00682DF9" w:rsidRPr="002E3ACC" w:rsidRDefault="002E3ACC" w:rsidP="002E3ACC">
                        <w:pPr>
                          <w:kinsoku w:val="0"/>
                          <w:overflowPunct w:val="0"/>
                          <w:autoSpaceDE w:val="0"/>
                          <w:autoSpaceDN w:val="0"/>
                          <w:adjustRightInd w:val="0"/>
                          <w:spacing w:line="726" w:lineRule="exact"/>
                          <w:jc w:val="center"/>
                          <w:rPr>
                            <w:sz w:val="56"/>
                            <w:szCs w:val="56"/>
                          </w:rPr>
                        </w:pPr>
                        <w:r w:rsidRPr="002E3ACC">
                          <w:rPr>
                            <w:rFonts w:ascii="Comic Sans MS" w:eastAsiaTheme="minorHAnsi" w:hAnsi="Comic Sans MS" w:cs="Lucida Sans"/>
                            <w:b/>
                            <w:bCs/>
                            <w:color w:val="25408F"/>
                            <w:sz w:val="56"/>
                            <w:szCs w:val="56"/>
                            <w:lang w:eastAsia="en-US"/>
                          </w:rPr>
                          <w:t>Disability Access Fund</w:t>
                        </w: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12" o:title=""/>
                </v:shape>
                <w10:wrap anchorx="page"/>
              </v:group>
            </w:pict>
          </mc:Fallback>
        </mc:AlternateContent>
      </w:r>
    </w:p>
    <w:p w14:paraId="63F6E64F" w14:textId="77777777" w:rsidR="006A0435" w:rsidRDefault="006A0435" w:rsidP="006A0435">
      <w:pPr>
        <w:kinsoku w:val="0"/>
        <w:overflowPunct w:val="0"/>
        <w:autoSpaceDE w:val="0"/>
        <w:autoSpaceDN w:val="0"/>
        <w:adjustRightInd w:val="0"/>
      </w:pPr>
    </w:p>
    <w:p w14:paraId="11EE6069" w14:textId="77777777" w:rsidR="006A0435" w:rsidRDefault="006A0435" w:rsidP="006A0435">
      <w:pPr>
        <w:kinsoku w:val="0"/>
        <w:overflowPunct w:val="0"/>
        <w:autoSpaceDE w:val="0"/>
        <w:autoSpaceDN w:val="0"/>
        <w:adjustRightInd w:val="0"/>
      </w:pPr>
    </w:p>
    <w:p w14:paraId="00F54B5B" w14:textId="77777777" w:rsidR="006A0435" w:rsidRDefault="006A0435" w:rsidP="006A0435">
      <w:pPr>
        <w:kinsoku w:val="0"/>
        <w:overflowPunct w:val="0"/>
        <w:autoSpaceDE w:val="0"/>
        <w:autoSpaceDN w:val="0"/>
        <w:adjustRightInd w:val="0"/>
      </w:pPr>
    </w:p>
    <w:p w14:paraId="5D587FCE" w14:textId="77777777" w:rsidR="00595C8D" w:rsidRDefault="00595C8D" w:rsidP="00595C8D">
      <w:pPr>
        <w:ind w:left="426"/>
      </w:pPr>
    </w:p>
    <w:p w14:paraId="272BDFF3" w14:textId="77777777" w:rsidR="00223E87" w:rsidRDefault="00223E87" w:rsidP="00624A2F">
      <w:pPr>
        <w:ind w:left="426"/>
        <w:rPr>
          <w:color w:val="1F497D"/>
        </w:rPr>
      </w:pPr>
    </w:p>
    <w:p w14:paraId="593B319C" w14:textId="77777777" w:rsidR="00595C8D" w:rsidRDefault="00595C8D" w:rsidP="00595C8D">
      <w:pPr>
        <w:ind w:left="426"/>
      </w:pPr>
    </w:p>
    <w:p w14:paraId="4EEB20B0" w14:textId="77777777" w:rsidR="00223E87" w:rsidRDefault="00223E87" w:rsidP="00595C8D">
      <w:pPr>
        <w:ind w:left="426"/>
      </w:pPr>
    </w:p>
    <w:p w14:paraId="2D51D2CF" w14:textId="77777777" w:rsidR="00BF55CD" w:rsidRDefault="00BF55CD" w:rsidP="00BF55CD">
      <w:pPr>
        <w:ind w:left="851" w:right="995"/>
        <w:rPr>
          <w:noProof/>
        </w:rPr>
      </w:pPr>
    </w:p>
    <w:p w14:paraId="371124FE" w14:textId="77777777" w:rsidR="00BF55CD" w:rsidRDefault="00BF55CD" w:rsidP="00BF55CD">
      <w:pPr>
        <w:ind w:left="851" w:right="995"/>
        <w:rPr>
          <w:noProof/>
        </w:rPr>
      </w:pPr>
    </w:p>
    <w:p w14:paraId="27C4FD4A" w14:textId="77777777" w:rsidR="00BF55CD" w:rsidRDefault="00BF55CD" w:rsidP="00BF55CD">
      <w:pPr>
        <w:ind w:left="851" w:right="995"/>
        <w:rPr>
          <w:noProof/>
        </w:rPr>
      </w:pPr>
    </w:p>
    <w:p w14:paraId="4B35D1A1" w14:textId="77777777" w:rsidR="00BF55CD" w:rsidRDefault="00BF55CD" w:rsidP="00BF55CD">
      <w:pPr>
        <w:ind w:left="851" w:right="995"/>
        <w:rPr>
          <w:noProof/>
        </w:rPr>
      </w:pPr>
    </w:p>
    <w:p w14:paraId="6AB7EDD8" w14:textId="5ED608D0" w:rsidR="002437DA" w:rsidRDefault="00E02039" w:rsidP="00E02039">
      <w:pPr>
        <w:spacing w:after="160" w:line="259" w:lineRule="auto"/>
        <w:jc w:val="center"/>
        <w:rPr>
          <w:rFonts w:ascii="Arial" w:eastAsiaTheme="minorHAnsi" w:hAnsi="Arial" w:cstheme="minorBidi"/>
          <w:b/>
          <w:sz w:val="28"/>
          <w:szCs w:val="28"/>
          <w:lang w:eastAsia="en-US"/>
        </w:rPr>
      </w:pPr>
      <w:r>
        <w:rPr>
          <w:rFonts w:ascii="Arial" w:eastAsiaTheme="minorHAnsi" w:hAnsi="Arial" w:cstheme="minorBidi"/>
          <w:b/>
          <w:sz w:val="28"/>
          <w:szCs w:val="28"/>
          <w:lang w:eastAsia="en-US"/>
        </w:rPr>
        <w:t xml:space="preserve">Information for </w:t>
      </w:r>
      <w:r w:rsidR="00A56C7C">
        <w:rPr>
          <w:rFonts w:ascii="Arial" w:eastAsiaTheme="minorHAnsi" w:hAnsi="Arial" w:cstheme="minorBidi"/>
          <w:b/>
          <w:sz w:val="28"/>
          <w:szCs w:val="28"/>
          <w:lang w:eastAsia="en-US"/>
        </w:rPr>
        <w:t xml:space="preserve">Early Years </w:t>
      </w:r>
      <w:r w:rsidR="00023391">
        <w:rPr>
          <w:rFonts w:ascii="Arial" w:eastAsiaTheme="minorHAnsi" w:hAnsi="Arial" w:cstheme="minorBidi"/>
          <w:b/>
          <w:sz w:val="28"/>
          <w:szCs w:val="28"/>
          <w:lang w:eastAsia="en-US"/>
        </w:rPr>
        <w:t xml:space="preserve">Childcare </w:t>
      </w:r>
      <w:r>
        <w:rPr>
          <w:rFonts w:ascii="Arial" w:eastAsiaTheme="minorHAnsi" w:hAnsi="Arial" w:cstheme="minorBidi"/>
          <w:b/>
          <w:sz w:val="28"/>
          <w:szCs w:val="28"/>
          <w:lang w:eastAsia="en-US"/>
        </w:rPr>
        <w:t>Providers</w:t>
      </w:r>
    </w:p>
    <w:p w14:paraId="2D2C67F0" w14:textId="2A57623C" w:rsidR="002437DA" w:rsidRDefault="00586827" w:rsidP="002437DA">
      <w:pPr>
        <w:spacing w:after="160" w:line="259" w:lineRule="auto"/>
        <w:jc w:val="center"/>
        <w:rPr>
          <w:rFonts w:ascii="Arial" w:eastAsiaTheme="minorHAnsi" w:hAnsi="Arial" w:cstheme="minorBidi"/>
          <w:b/>
          <w:sz w:val="28"/>
          <w:szCs w:val="28"/>
          <w:lang w:eastAsia="en-US"/>
        </w:rPr>
      </w:pPr>
      <w:r>
        <w:rPr>
          <w:rFonts w:ascii="Arial" w:eastAsiaTheme="minorHAnsi" w:hAnsi="Arial" w:cstheme="minorBidi"/>
          <w:b/>
          <w:sz w:val="28"/>
          <w:szCs w:val="28"/>
          <w:lang w:eastAsia="en-US"/>
        </w:rPr>
        <w:t xml:space="preserve">Additional funding for children with </w:t>
      </w:r>
      <w:r w:rsidR="006A0435">
        <w:rPr>
          <w:rFonts w:ascii="Arial" w:eastAsiaTheme="minorHAnsi" w:hAnsi="Arial" w:cstheme="minorBidi"/>
          <w:b/>
          <w:sz w:val="28"/>
          <w:szCs w:val="28"/>
          <w:lang w:eastAsia="en-US"/>
        </w:rPr>
        <w:t>Special Educational Needs and Disability</w:t>
      </w:r>
      <w:r w:rsidR="00A56C7C">
        <w:rPr>
          <w:rFonts w:ascii="Arial" w:eastAsiaTheme="minorHAnsi" w:hAnsi="Arial" w:cstheme="minorBidi"/>
          <w:b/>
          <w:sz w:val="28"/>
          <w:szCs w:val="28"/>
          <w:lang w:eastAsia="en-US"/>
        </w:rPr>
        <w:t xml:space="preserve"> (SEND)</w:t>
      </w:r>
    </w:p>
    <w:p w14:paraId="1B9C2E51" w14:textId="77777777" w:rsidR="000E6317" w:rsidRPr="000E6317" w:rsidRDefault="00586827" w:rsidP="002437DA">
      <w:pPr>
        <w:spacing w:after="160" w:line="259" w:lineRule="auto"/>
        <w:jc w:val="center"/>
        <w:rPr>
          <w:rFonts w:ascii="Arial" w:eastAsiaTheme="minorHAnsi" w:hAnsi="Arial" w:cstheme="minorBidi"/>
          <w:b/>
          <w:sz w:val="28"/>
          <w:szCs w:val="28"/>
          <w:lang w:eastAsia="en-US"/>
        </w:rPr>
      </w:pPr>
      <w:r>
        <w:rPr>
          <w:rFonts w:ascii="Arial" w:eastAsiaTheme="minorHAnsi" w:hAnsi="Arial" w:cstheme="minorBidi"/>
          <w:b/>
          <w:sz w:val="28"/>
          <w:szCs w:val="28"/>
          <w:lang w:eastAsia="en-US"/>
        </w:rPr>
        <w:t xml:space="preserve"> </w:t>
      </w:r>
    </w:p>
    <w:p w14:paraId="51A9A1E1" w14:textId="77777777" w:rsidR="000E6317" w:rsidRPr="000E6317" w:rsidRDefault="000E6317" w:rsidP="000E6317">
      <w:pPr>
        <w:spacing w:after="160" w:line="259" w:lineRule="auto"/>
        <w:rPr>
          <w:rFonts w:ascii="Arial" w:eastAsiaTheme="minorHAnsi" w:hAnsi="Arial" w:cstheme="minorBidi"/>
          <w:b/>
          <w:szCs w:val="22"/>
          <w:lang w:eastAsia="en-US"/>
        </w:rPr>
      </w:pPr>
      <w:r w:rsidRPr="000E6317">
        <w:rPr>
          <w:rFonts w:ascii="Arial" w:eastAsiaTheme="minorHAnsi" w:hAnsi="Arial" w:cstheme="minorBidi"/>
          <w:b/>
          <w:szCs w:val="22"/>
          <w:lang w:eastAsia="en-US"/>
        </w:rPr>
        <w:t>What is Disability Access Funding</w:t>
      </w:r>
      <w:r w:rsidR="006A0435">
        <w:rPr>
          <w:rFonts w:ascii="Arial" w:eastAsiaTheme="minorHAnsi" w:hAnsi="Arial" w:cstheme="minorBidi"/>
          <w:b/>
          <w:szCs w:val="22"/>
          <w:lang w:eastAsia="en-US"/>
        </w:rPr>
        <w:t xml:space="preserve"> (DAF)?</w:t>
      </w:r>
      <w:r w:rsidRPr="000E6317">
        <w:rPr>
          <w:rFonts w:ascii="Arial" w:eastAsiaTheme="minorHAnsi" w:hAnsi="Arial" w:cstheme="minorBidi"/>
          <w:b/>
          <w:szCs w:val="22"/>
          <w:lang w:eastAsia="en-US"/>
        </w:rPr>
        <w:t xml:space="preserve"> </w:t>
      </w:r>
    </w:p>
    <w:p w14:paraId="73B42760" w14:textId="3F667C8F"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Additional funding paid directly to Early Year’s Providers</w:t>
      </w:r>
      <w:r w:rsidR="00586827">
        <w:rPr>
          <w:rFonts w:ascii="Arial" w:eastAsiaTheme="minorHAnsi" w:hAnsi="Arial" w:cstheme="minorBidi"/>
          <w:szCs w:val="22"/>
          <w:lang w:eastAsia="en-US"/>
        </w:rPr>
        <w:t xml:space="preserve"> (including schools),</w:t>
      </w:r>
      <w:r w:rsidRPr="000E6317">
        <w:rPr>
          <w:rFonts w:ascii="Arial" w:eastAsiaTheme="minorHAnsi" w:hAnsi="Arial" w:cstheme="minorBidi"/>
          <w:szCs w:val="22"/>
          <w:lang w:eastAsia="en-US"/>
        </w:rPr>
        <w:t xml:space="preserve"> to support children with Special Educational Needs and Disabilities (SEND), aged </w:t>
      </w:r>
      <w:r w:rsidR="00A56C7C">
        <w:rPr>
          <w:rFonts w:ascii="Arial" w:eastAsiaTheme="minorHAnsi" w:hAnsi="Arial" w:cstheme="minorBidi"/>
          <w:szCs w:val="22"/>
          <w:lang w:eastAsia="en-US"/>
        </w:rPr>
        <w:t>3 or 4</w:t>
      </w:r>
      <w:r w:rsidRPr="000E6317">
        <w:rPr>
          <w:rFonts w:ascii="Arial" w:eastAsiaTheme="minorHAnsi" w:hAnsi="Arial" w:cstheme="minorBidi"/>
          <w:szCs w:val="22"/>
          <w:lang w:eastAsia="en-US"/>
        </w:rPr>
        <w:t>, who are in receipt of Disability Living Allowance (DLA) and accessing some or all</w:t>
      </w:r>
      <w:r>
        <w:rPr>
          <w:rFonts w:ascii="Arial" w:eastAsiaTheme="minorHAnsi" w:hAnsi="Arial" w:cstheme="minorBidi"/>
          <w:szCs w:val="22"/>
          <w:lang w:eastAsia="en-US"/>
        </w:rPr>
        <w:t>,</w:t>
      </w:r>
      <w:r w:rsidRPr="000E6317">
        <w:rPr>
          <w:rFonts w:ascii="Arial" w:eastAsiaTheme="minorHAnsi" w:hAnsi="Arial" w:cstheme="minorBidi"/>
          <w:szCs w:val="22"/>
          <w:lang w:eastAsia="en-US"/>
        </w:rPr>
        <w:t xml:space="preserve"> </w:t>
      </w:r>
      <w:r>
        <w:rPr>
          <w:rFonts w:ascii="Arial" w:eastAsiaTheme="minorHAnsi" w:hAnsi="Arial" w:cstheme="minorBidi"/>
          <w:szCs w:val="22"/>
          <w:lang w:eastAsia="en-US"/>
        </w:rPr>
        <w:t xml:space="preserve">of </w:t>
      </w:r>
      <w:r w:rsidRPr="000E6317">
        <w:rPr>
          <w:rFonts w:ascii="Arial" w:eastAsiaTheme="minorHAnsi" w:hAnsi="Arial" w:cstheme="minorBidi"/>
          <w:szCs w:val="22"/>
          <w:lang w:eastAsia="en-US"/>
        </w:rPr>
        <w:t xml:space="preserve">their Early Education Entitlement.  </w:t>
      </w:r>
    </w:p>
    <w:p w14:paraId="61578AA1" w14:textId="29773624" w:rsidR="00BE6CDD" w:rsidRDefault="00023391" w:rsidP="000E6317">
      <w:pPr>
        <w:spacing w:after="160" w:line="259" w:lineRule="auto"/>
        <w:rPr>
          <w:rFonts w:ascii="Arial" w:eastAsiaTheme="minorHAnsi" w:hAnsi="Arial" w:cstheme="minorBidi"/>
          <w:szCs w:val="22"/>
          <w:lang w:eastAsia="en-US"/>
        </w:rPr>
      </w:pPr>
      <w:r>
        <w:rPr>
          <w:rFonts w:ascii="Arial" w:eastAsiaTheme="minorHAnsi" w:hAnsi="Arial" w:cstheme="minorBidi"/>
          <w:szCs w:val="22"/>
          <w:lang w:eastAsia="en-US"/>
        </w:rPr>
        <w:t>Childcare Providers will receive an annual payment for each eligible child.  I</w:t>
      </w:r>
      <w:r w:rsidR="003E584D">
        <w:rPr>
          <w:rFonts w:ascii="Arial" w:eastAsiaTheme="minorHAnsi" w:hAnsi="Arial" w:cstheme="minorBidi"/>
          <w:szCs w:val="22"/>
          <w:lang w:eastAsia="en-US"/>
        </w:rPr>
        <w:t xml:space="preserve">t is essential that </w:t>
      </w:r>
      <w:r>
        <w:rPr>
          <w:rFonts w:ascii="Arial" w:eastAsiaTheme="minorHAnsi" w:hAnsi="Arial" w:cstheme="minorBidi"/>
          <w:szCs w:val="22"/>
          <w:lang w:eastAsia="en-US"/>
        </w:rPr>
        <w:t>Childcare Providers</w:t>
      </w:r>
      <w:r w:rsidR="003E584D">
        <w:rPr>
          <w:rFonts w:ascii="Arial" w:eastAsiaTheme="minorHAnsi" w:hAnsi="Arial" w:cstheme="minorBidi"/>
          <w:szCs w:val="22"/>
          <w:lang w:eastAsia="en-US"/>
        </w:rPr>
        <w:t xml:space="preserve"> claim as soon as possible, as</w:t>
      </w:r>
      <w:r w:rsidR="000E6317" w:rsidRPr="000E6317">
        <w:rPr>
          <w:rFonts w:ascii="Arial" w:eastAsiaTheme="minorHAnsi" w:hAnsi="Arial" w:cstheme="minorBidi"/>
          <w:szCs w:val="22"/>
          <w:lang w:eastAsia="en-US"/>
        </w:rPr>
        <w:t xml:space="preserve"> some children will be eligible </w:t>
      </w:r>
      <w:r w:rsidR="000E6317">
        <w:rPr>
          <w:rFonts w:ascii="Arial" w:eastAsiaTheme="minorHAnsi" w:hAnsi="Arial" w:cstheme="minorBidi"/>
          <w:szCs w:val="22"/>
          <w:lang w:eastAsia="en-US"/>
        </w:rPr>
        <w:t>for a second payment</w:t>
      </w:r>
      <w:r w:rsidR="005B57E7">
        <w:rPr>
          <w:rFonts w:ascii="Arial" w:eastAsiaTheme="minorHAnsi" w:hAnsi="Arial" w:cstheme="minorBidi"/>
          <w:szCs w:val="22"/>
          <w:lang w:eastAsia="en-US"/>
        </w:rPr>
        <w:t>, one year late</w:t>
      </w:r>
      <w:r w:rsidR="003E584D">
        <w:rPr>
          <w:rFonts w:ascii="Arial" w:eastAsiaTheme="minorHAnsi" w:hAnsi="Arial" w:cstheme="minorBidi"/>
          <w:szCs w:val="22"/>
          <w:lang w:eastAsia="en-US"/>
        </w:rPr>
        <w:t xml:space="preserve">r. </w:t>
      </w:r>
    </w:p>
    <w:p w14:paraId="766E2CF5" w14:textId="2B27B853" w:rsidR="000E6317" w:rsidRPr="000E6317" w:rsidRDefault="00BE6CDD"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The </w:t>
      </w:r>
      <w:r w:rsidR="00A56C7C">
        <w:rPr>
          <w:rFonts w:ascii="Arial" w:eastAsiaTheme="minorHAnsi" w:hAnsi="Arial" w:cstheme="minorBidi"/>
          <w:szCs w:val="22"/>
          <w:lang w:eastAsia="en-US"/>
        </w:rPr>
        <w:t xml:space="preserve">payment </w:t>
      </w:r>
      <w:r w:rsidR="00666A3F">
        <w:rPr>
          <w:rFonts w:ascii="Arial" w:eastAsiaTheme="minorHAnsi" w:hAnsi="Arial" w:cstheme="minorBidi"/>
          <w:szCs w:val="22"/>
          <w:lang w:eastAsia="en-US"/>
        </w:rPr>
        <w:t>facilitates</w:t>
      </w:r>
      <w:r w:rsidRPr="000E6317">
        <w:rPr>
          <w:rFonts w:ascii="Arial" w:eastAsiaTheme="minorHAnsi" w:hAnsi="Arial" w:cstheme="minorBidi"/>
          <w:szCs w:val="22"/>
          <w:lang w:eastAsia="en-US"/>
        </w:rPr>
        <w:t xml:space="preserve"> providers to make reasonable adjustments to support children with SEND</w:t>
      </w:r>
      <w:r>
        <w:rPr>
          <w:rFonts w:ascii="Arial" w:eastAsiaTheme="minorHAnsi" w:hAnsi="Arial" w:cstheme="minorBidi"/>
          <w:szCs w:val="22"/>
          <w:lang w:eastAsia="en-US"/>
        </w:rPr>
        <w:t xml:space="preserve">, including accessing training, purchasing resources, fund additional sessions etc.  </w:t>
      </w:r>
    </w:p>
    <w:p w14:paraId="7BBFB779" w14:textId="77777777" w:rsidR="000E6317" w:rsidRPr="000E6317" w:rsidRDefault="000E6317" w:rsidP="000E6317">
      <w:pPr>
        <w:spacing w:after="160" w:line="259" w:lineRule="auto"/>
        <w:ind w:left="720"/>
        <w:contextualSpacing/>
        <w:rPr>
          <w:rFonts w:ascii="Arial" w:eastAsiaTheme="minorHAnsi" w:hAnsi="Arial" w:cstheme="minorBidi"/>
          <w:szCs w:val="22"/>
          <w:lang w:eastAsia="en-US"/>
        </w:rPr>
      </w:pPr>
    </w:p>
    <w:p w14:paraId="04EEA28F" w14:textId="77777777" w:rsidR="000E6317" w:rsidRPr="000E6317" w:rsidRDefault="000E6317" w:rsidP="000E6317">
      <w:pPr>
        <w:spacing w:after="160" w:line="259" w:lineRule="auto"/>
        <w:rPr>
          <w:rFonts w:ascii="Arial" w:eastAsiaTheme="minorHAnsi" w:hAnsi="Arial" w:cstheme="minorBidi"/>
          <w:b/>
          <w:szCs w:val="22"/>
          <w:lang w:eastAsia="en-US"/>
        </w:rPr>
      </w:pPr>
      <w:r w:rsidRPr="000E6317">
        <w:rPr>
          <w:rFonts w:ascii="Arial" w:eastAsiaTheme="minorHAnsi" w:hAnsi="Arial" w:cstheme="minorBidi"/>
          <w:b/>
          <w:szCs w:val="22"/>
          <w:lang w:eastAsia="en-US"/>
        </w:rPr>
        <w:t xml:space="preserve">Who is eligible? </w:t>
      </w:r>
    </w:p>
    <w:p w14:paraId="51DEF654" w14:textId="74E8F23F" w:rsid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Children aged </w:t>
      </w:r>
      <w:r w:rsidR="00A56C7C">
        <w:rPr>
          <w:rFonts w:ascii="Arial" w:eastAsiaTheme="minorHAnsi" w:hAnsi="Arial" w:cstheme="minorBidi"/>
          <w:szCs w:val="22"/>
          <w:lang w:eastAsia="en-US"/>
        </w:rPr>
        <w:t>3 or 4</w:t>
      </w:r>
      <w:r w:rsidRPr="000E6317">
        <w:rPr>
          <w:rFonts w:ascii="Arial" w:eastAsiaTheme="minorHAnsi" w:hAnsi="Arial" w:cstheme="minorBidi"/>
          <w:szCs w:val="22"/>
          <w:lang w:eastAsia="en-US"/>
        </w:rPr>
        <w:t>, who are in receipt of DLA and accessing some or all</w:t>
      </w:r>
      <w:r>
        <w:rPr>
          <w:rFonts w:ascii="Arial" w:eastAsiaTheme="minorHAnsi" w:hAnsi="Arial" w:cstheme="minorBidi"/>
          <w:szCs w:val="22"/>
          <w:lang w:eastAsia="en-US"/>
        </w:rPr>
        <w:t>,</w:t>
      </w:r>
      <w:r w:rsidRPr="000E6317">
        <w:rPr>
          <w:rFonts w:ascii="Arial" w:eastAsiaTheme="minorHAnsi" w:hAnsi="Arial" w:cstheme="minorBidi"/>
          <w:szCs w:val="22"/>
          <w:lang w:eastAsia="en-US"/>
        </w:rPr>
        <w:t xml:space="preserve"> of their Early Education Entitlement. Please note: </w:t>
      </w:r>
      <w:r w:rsidR="00A56C7C">
        <w:rPr>
          <w:rFonts w:ascii="Arial" w:eastAsiaTheme="minorHAnsi" w:hAnsi="Arial" w:cstheme="minorBidi"/>
          <w:szCs w:val="22"/>
          <w:lang w:eastAsia="en-US"/>
        </w:rPr>
        <w:t xml:space="preserve">4 </w:t>
      </w:r>
      <w:r w:rsidR="00710783" w:rsidRPr="000E6317">
        <w:rPr>
          <w:rFonts w:ascii="Arial" w:eastAsiaTheme="minorHAnsi" w:hAnsi="Arial" w:cstheme="minorBidi"/>
          <w:szCs w:val="22"/>
          <w:lang w:eastAsia="en-US"/>
        </w:rPr>
        <w:t>year</w:t>
      </w:r>
      <w:r w:rsidRPr="000E6317">
        <w:rPr>
          <w:rFonts w:ascii="Arial" w:eastAsiaTheme="minorHAnsi" w:hAnsi="Arial" w:cstheme="minorBidi"/>
          <w:szCs w:val="22"/>
          <w:lang w:eastAsia="en-US"/>
        </w:rPr>
        <w:t xml:space="preserve"> olds attending a reception class are </w:t>
      </w:r>
      <w:r w:rsidRPr="000E6317">
        <w:rPr>
          <w:rFonts w:ascii="Arial" w:eastAsiaTheme="minorHAnsi" w:hAnsi="Arial" w:cstheme="minorBidi"/>
          <w:b/>
          <w:szCs w:val="22"/>
          <w:u w:val="single"/>
          <w:lang w:eastAsia="en-US"/>
        </w:rPr>
        <w:t>not</w:t>
      </w:r>
      <w:r w:rsidRPr="000E6317">
        <w:rPr>
          <w:rFonts w:ascii="Arial" w:eastAsiaTheme="minorHAnsi" w:hAnsi="Arial" w:cstheme="minorBidi"/>
          <w:szCs w:val="22"/>
          <w:lang w:eastAsia="en-US"/>
        </w:rPr>
        <w:t xml:space="preserve"> eligible. </w:t>
      </w:r>
    </w:p>
    <w:p w14:paraId="719CDF10" w14:textId="4E8F49D3"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If a child accesses their Early Education Entitlement across two providers, the parent / carer will need to nominate which provider receives the funding. This is recorded on the Parent </w:t>
      </w:r>
      <w:r w:rsidR="00023391">
        <w:rPr>
          <w:rFonts w:ascii="Arial" w:eastAsiaTheme="minorHAnsi" w:hAnsi="Arial" w:cstheme="minorBidi"/>
          <w:szCs w:val="22"/>
          <w:lang w:eastAsia="en-US"/>
        </w:rPr>
        <w:t xml:space="preserve">Funding </w:t>
      </w:r>
      <w:r w:rsidRPr="000E6317">
        <w:rPr>
          <w:rFonts w:ascii="Arial" w:eastAsiaTheme="minorHAnsi" w:hAnsi="Arial" w:cstheme="minorBidi"/>
          <w:szCs w:val="22"/>
          <w:lang w:eastAsia="en-US"/>
        </w:rPr>
        <w:t xml:space="preserve">Agreement.    </w:t>
      </w:r>
    </w:p>
    <w:p w14:paraId="2A264DE4" w14:textId="4F5C0A12"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If a child leaves the nominated </w:t>
      </w:r>
      <w:r w:rsidR="00023391">
        <w:rPr>
          <w:rFonts w:ascii="Arial" w:eastAsiaTheme="minorHAnsi" w:hAnsi="Arial" w:cstheme="minorBidi"/>
          <w:szCs w:val="22"/>
          <w:lang w:eastAsia="en-US"/>
        </w:rPr>
        <w:t>Childcare P</w:t>
      </w:r>
      <w:r w:rsidRPr="000E6317">
        <w:rPr>
          <w:rFonts w:ascii="Arial" w:eastAsiaTheme="minorHAnsi" w:hAnsi="Arial" w:cstheme="minorBidi"/>
          <w:szCs w:val="22"/>
          <w:lang w:eastAsia="en-US"/>
        </w:rPr>
        <w:t>rovider half way through the year, the funding will remain with the provider. The DAF funding is not transferable and does not follow the child.</w:t>
      </w:r>
    </w:p>
    <w:p w14:paraId="1A86FF05" w14:textId="77777777" w:rsidR="000E6317" w:rsidRPr="000E6317" w:rsidRDefault="000E6317" w:rsidP="000E6317">
      <w:pPr>
        <w:spacing w:after="160" w:line="259" w:lineRule="auto"/>
        <w:rPr>
          <w:rFonts w:ascii="Arial" w:eastAsiaTheme="minorHAnsi" w:hAnsi="Arial" w:cstheme="minorBidi"/>
          <w:b/>
          <w:szCs w:val="22"/>
          <w:lang w:eastAsia="en-US"/>
        </w:rPr>
      </w:pPr>
      <w:r w:rsidRPr="000E6317">
        <w:rPr>
          <w:rFonts w:ascii="Arial" w:eastAsiaTheme="minorHAnsi" w:hAnsi="Arial" w:cstheme="minorBidi"/>
          <w:b/>
          <w:szCs w:val="22"/>
          <w:lang w:eastAsia="en-US"/>
        </w:rPr>
        <w:t xml:space="preserve">How to submit a DAF claim? </w:t>
      </w:r>
    </w:p>
    <w:p w14:paraId="47F21877" w14:textId="503F271F" w:rsidR="000E6317" w:rsidRPr="000E6317" w:rsidRDefault="000E6317" w:rsidP="000E6317">
      <w:pPr>
        <w:numPr>
          <w:ilvl w:val="0"/>
          <w:numId w:val="2"/>
        </w:numPr>
        <w:spacing w:after="160" w:line="259" w:lineRule="auto"/>
        <w:contextualSpacing/>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Ensure parents / carers complete the DAF section on the Parent </w:t>
      </w:r>
      <w:r w:rsidR="00023391">
        <w:rPr>
          <w:rFonts w:ascii="Arial" w:eastAsiaTheme="minorHAnsi" w:hAnsi="Arial" w:cstheme="minorBidi"/>
          <w:szCs w:val="22"/>
          <w:lang w:eastAsia="en-US"/>
        </w:rPr>
        <w:t xml:space="preserve">Funding </w:t>
      </w:r>
      <w:r w:rsidRPr="000E6317">
        <w:rPr>
          <w:rFonts w:ascii="Arial" w:eastAsiaTheme="minorHAnsi" w:hAnsi="Arial" w:cstheme="minorBidi"/>
          <w:szCs w:val="22"/>
          <w:lang w:eastAsia="en-US"/>
        </w:rPr>
        <w:t xml:space="preserve">Agreement. </w:t>
      </w:r>
    </w:p>
    <w:p w14:paraId="2DA1692B" w14:textId="77777777" w:rsidR="000E6317" w:rsidRDefault="000E6317" w:rsidP="000E6317">
      <w:pPr>
        <w:numPr>
          <w:ilvl w:val="0"/>
          <w:numId w:val="2"/>
        </w:numPr>
        <w:spacing w:after="160" w:line="259" w:lineRule="auto"/>
        <w:contextualSpacing/>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Obtain a copy of the child’s DLA award letter. </w:t>
      </w:r>
    </w:p>
    <w:p w14:paraId="244C6B97" w14:textId="77777777" w:rsidR="000E6317" w:rsidRPr="000E6317" w:rsidRDefault="000E6317" w:rsidP="000E6317">
      <w:pPr>
        <w:spacing w:after="160" w:line="259" w:lineRule="auto"/>
        <w:ind w:left="720"/>
        <w:contextualSpacing/>
        <w:rPr>
          <w:rFonts w:ascii="Arial" w:eastAsiaTheme="minorHAnsi" w:hAnsi="Arial" w:cstheme="minorBidi"/>
          <w:szCs w:val="22"/>
          <w:lang w:eastAsia="en-US"/>
        </w:rPr>
      </w:pPr>
    </w:p>
    <w:p w14:paraId="0F6D526C" w14:textId="4D64239F" w:rsidR="000A4B7E"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Then submit a DAF claim through Coventry’s Early Years Online Portal</w:t>
      </w:r>
      <w:r>
        <w:rPr>
          <w:rFonts w:ascii="Arial" w:eastAsiaTheme="minorHAnsi" w:hAnsi="Arial" w:cstheme="minorBidi"/>
          <w:szCs w:val="22"/>
          <w:lang w:eastAsia="en-US"/>
        </w:rPr>
        <w:t xml:space="preserve"> </w:t>
      </w:r>
      <w:r w:rsidRPr="000E6317">
        <w:rPr>
          <w:rFonts w:ascii="Arial" w:eastAsiaTheme="minorHAnsi" w:hAnsi="Arial" w:cstheme="minorBidi"/>
          <w:szCs w:val="22"/>
          <w:lang w:eastAsia="en-US"/>
        </w:rPr>
        <w:t xml:space="preserve">and attach a copy of the child’s DLA award letter. </w:t>
      </w:r>
      <w:r w:rsidR="000A4B7E">
        <w:rPr>
          <w:rFonts w:ascii="Arial" w:eastAsiaTheme="minorHAnsi" w:hAnsi="Arial" w:cstheme="minorBidi"/>
          <w:szCs w:val="22"/>
          <w:lang w:eastAsia="en-US"/>
        </w:rPr>
        <w:br/>
      </w:r>
      <w:r w:rsidR="000A4B7E">
        <w:rPr>
          <w:rFonts w:ascii="Arial" w:eastAsiaTheme="minorHAnsi" w:hAnsi="Arial" w:cstheme="minorBidi"/>
          <w:b/>
          <w:szCs w:val="22"/>
          <w:lang w:eastAsia="en-US"/>
        </w:rPr>
        <w:br/>
      </w:r>
      <w:r w:rsidRPr="00A56C7C">
        <w:rPr>
          <w:rFonts w:ascii="Arial" w:eastAsiaTheme="minorHAnsi" w:hAnsi="Arial" w:cstheme="minorBidi"/>
          <w:b/>
          <w:szCs w:val="22"/>
          <w:lang w:eastAsia="en-US"/>
        </w:rPr>
        <w:t>Please note:</w:t>
      </w:r>
      <w:r w:rsidRPr="000E6317">
        <w:rPr>
          <w:rFonts w:ascii="Arial" w:eastAsiaTheme="minorHAnsi" w:hAnsi="Arial" w:cstheme="minorBidi"/>
          <w:szCs w:val="22"/>
          <w:lang w:eastAsia="en-US"/>
        </w:rPr>
        <w:t xml:space="preserve"> DLA award letters </w:t>
      </w:r>
      <w:r w:rsidRPr="000E6317">
        <w:rPr>
          <w:rFonts w:ascii="Arial" w:eastAsiaTheme="minorHAnsi" w:hAnsi="Arial" w:cstheme="minorBidi"/>
          <w:b/>
          <w:szCs w:val="22"/>
          <w:lang w:eastAsia="en-US"/>
        </w:rPr>
        <w:t>must</w:t>
      </w:r>
      <w:r w:rsidRPr="000E6317">
        <w:rPr>
          <w:rFonts w:ascii="Arial" w:eastAsiaTheme="minorHAnsi" w:hAnsi="Arial" w:cstheme="minorBidi"/>
          <w:szCs w:val="22"/>
          <w:lang w:eastAsia="en-US"/>
        </w:rPr>
        <w:t xml:space="preserve"> be returned to the parent / carer; providers are not required to keep a copy. </w:t>
      </w:r>
    </w:p>
    <w:p w14:paraId="4223AAAA" w14:textId="77777777" w:rsidR="000A4B7E" w:rsidRPr="000E6317" w:rsidRDefault="000A4B7E" w:rsidP="000E6317">
      <w:pPr>
        <w:spacing w:after="160" w:line="259" w:lineRule="auto"/>
        <w:rPr>
          <w:rFonts w:ascii="Arial" w:eastAsiaTheme="minorHAnsi" w:hAnsi="Arial" w:cstheme="minorBidi"/>
          <w:szCs w:val="22"/>
          <w:lang w:eastAsia="en-US"/>
        </w:rPr>
      </w:pPr>
    </w:p>
    <w:p w14:paraId="1EF69D34" w14:textId="77777777" w:rsidR="00710783" w:rsidRPr="0053786F" w:rsidRDefault="000E6317" w:rsidP="000E6317">
      <w:pPr>
        <w:spacing w:after="160" w:line="259" w:lineRule="auto"/>
        <w:rPr>
          <w:rFonts w:ascii="Arial" w:eastAsiaTheme="minorHAnsi" w:hAnsi="Arial" w:cs="Arial"/>
          <w:color w:val="FF0000"/>
          <w:szCs w:val="22"/>
          <w:lang w:eastAsia="en-US"/>
        </w:rPr>
      </w:pPr>
      <w:r w:rsidRPr="000E6317">
        <w:rPr>
          <w:rFonts w:ascii="Arial" w:eastAsiaTheme="minorHAnsi" w:hAnsi="Arial" w:cstheme="minorBidi"/>
          <w:szCs w:val="22"/>
          <w:lang w:eastAsia="en-US"/>
        </w:rPr>
        <w:t xml:space="preserve">For further support with making a DAF claim; please </w:t>
      </w:r>
      <w:r w:rsidR="0052098E">
        <w:rPr>
          <w:rFonts w:ascii="Arial" w:eastAsiaTheme="minorHAnsi" w:hAnsi="Arial" w:cstheme="minorBidi"/>
          <w:szCs w:val="22"/>
          <w:lang w:eastAsia="en-US"/>
        </w:rPr>
        <w:t xml:space="preserve">refer to the </w:t>
      </w:r>
      <w:r w:rsidRPr="000E6317">
        <w:rPr>
          <w:rFonts w:ascii="Arial" w:eastAsiaTheme="minorHAnsi" w:hAnsi="Arial" w:cstheme="minorBidi"/>
          <w:szCs w:val="22"/>
          <w:lang w:eastAsia="en-US"/>
        </w:rPr>
        <w:t xml:space="preserve">Disability Access Funding Portal Guidance: </w:t>
      </w:r>
      <w:r w:rsidR="0052098E" w:rsidRPr="0052098E">
        <w:rPr>
          <w:rFonts w:ascii="Arial" w:eastAsiaTheme="minorHAnsi" w:hAnsi="Arial" w:cstheme="minorBidi"/>
          <w:color w:val="FF0000"/>
          <w:szCs w:val="22"/>
          <w:lang w:eastAsia="en-US"/>
        </w:rPr>
        <w:t xml:space="preserve"> </w:t>
      </w:r>
      <w:r w:rsidRPr="000E6317">
        <w:rPr>
          <w:rFonts w:ascii="Arial" w:eastAsiaTheme="minorHAnsi" w:hAnsi="Arial" w:cstheme="minorBidi"/>
          <w:color w:val="FF0000"/>
          <w:szCs w:val="22"/>
          <w:lang w:eastAsia="en-US"/>
        </w:rPr>
        <w:t xml:space="preserve"> </w:t>
      </w:r>
      <w:r w:rsidR="00710783">
        <w:rPr>
          <w:rFonts w:ascii="Arial" w:eastAsiaTheme="minorHAnsi" w:hAnsi="Arial" w:cstheme="minorBidi"/>
          <w:color w:val="FF0000"/>
          <w:szCs w:val="22"/>
          <w:lang w:eastAsia="en-US"/>
        </w:rPr>
        <w:t xml:space="preserve">         </w:t>
      </w:r>
      <w:hyperlink r:id="rId13" w:history="1">
        <w:r w:rsidR="0053786F" w:rsidRPr="0053786F">
          <w:rPr>
            <w:rStyle w:val="Hyperlink"/>
            <w:rFonts w:ascii="Arial" w:hAnsi="Arial" w:cs="Arial"/>
          </w:rPr>
          <w:t>http://www.coventry.gov.uk/downloads/file/25885/disability_access_fund_daf</w:t>
        </w:r>
      </w:hyperlink>
      <w:r w:rsidR="00710783" w:rsidRPr="0053786F">
        <w:rPr>
          <w:rFonts w:ascii="Arial" w:eastAsiaTheme="minorHAnsi" w:hAnsi="Arial" w:cs="Arial"/>
          <w:color w:val="FF0000"/>
          <w:szCs w:val="22"/>
          <w:lang w:eastAsia="en-US"/>
        </w:rPr>
        <w:t xml:space="preserve">      </w:t>
      </w:r>
    </w:p>
    <w:p w14:paraId="75F9839E" w14:textId="77777777" w:rsidR="002E3ACC" w:rsidRDefault="0052098E" w:rsidP="000E6317">
      <w:pPr>
        <w:spacing w:after="160" w:line="259" w:lineRule="auto"/>
        <w:rPr>
          <w:rFonts w:ascii="Arial" w:eastAsiaTheme="minorHAnsi" w:hAnsi="Arial" w:cstheme="minorBidi"/>
          <w:szCs w:val="22"/>
          <w:lang w:eastAsia="en-US"/>
        </w:rPr>
      </w:pPr>
      <w:r w:rsidRPr="009442AC">
        <w:rPr>
          <w:rFonts w:ascii="Arial" w:eastAsiaTheme="minorHAnsi" w:hAnsi="Arial" w:cstheme="minorBidi"/>
          <w:szCs w:val="22"/>
          <w:lang w:eastAsia="en-US"/>
        </w:rPr>
        <w:t>and our ‘How to’ video</w:t>
      </w:r>
      <w:r w:rsidR="009442AC" w:rsidRPr="009442AC">
        <w:rPr>
          <w:rFonts w:ascii="Arial" w:eastAsiaTheme="minorHAnsi" w:hAnsi="Arial" w:cstheme="minorBidi"/>
          <w:szCs w:val="22"/>
          <w:lang w:eastAsia="en-US"/>
        </w:rPr>
        <w:t>s</w:t>
      </w:r>
      <w:r w:rsidRPr="009442AC">
        <w:rPr>
          <w:rFonts w:ascii="Arial" w:eastAsiaTheme="minorHAnsi" w:hAnsi="Arial" w:cstheme="minorBidi"/>
          <w:szCs w:val="22"/>
          <w:lang w:eastAsia="en-US"/>
        </w:rPr>
        <w:t xml:space="preserve"> </w:t>
      </w:r>
      <w:r w:rsidR="002E3ACC" w:rsidRPr="009442AC">
        <w:rPr>
          <w:rFonts w:ascii="Arial" w:eastAsiaTheme="minorHAnsi" w:hAnsi="Arial" w:cstheme="minorBidi"/>
          <w:szCs w:val="22"/>
          <w:lang w:eastAsia="en-US"/>
        </w:rPr>
        <w:t>for</w:t>
      </w:r>
      <w:r w:rsidR="009442AC" w:rsidRPr="009442AC">
        <w:rPr>
          <w:rFonts w:ascii="Arial" w:eastAsiaTheme="minorHAnsi" w:hAnsi="Arial" w:cstheme="minorBidi"/>
          <w:szCs w:val="22"/>
          <w:lang w:eastAsia="en-US"/>
        </w:rPr>
        <w:t xml:space="preserve"> the </w:t>
      </w:r>
      <w:r w:rsidR="002E3ACC" w:rsidRPr="009442AC">
        <w:rPr>
          <w:rFonts w:ascii="Arial" w:eastAsiaTheme="minorHAnsi" w:hAnsi="Arial" w:cstheme="minorBidi"/>
          <w:szCs w:val="22"/>
          <w:lang w:eastAsia="en-US"/>
        </w:rPr>
        <w:t>Early Years Provider Portal</w:t>
      </w:r>
      <w:r w:rsidR="009442AC" w:rsidRPr="009442AC">
        <w:rPr>
          <w:rFonts w:ascii="Arial" w:eastAsiaTheme="minorHAnsi" w:hAnsi="Arial" w:cstheme="minorBidi"/>
          <w:szCs w:val="22"/>
          <w:lang w:eastAsia="en-US"/>
        </w:rPr>
        <w:t xml:space="preserve"> – How to </w:t>
      </w:r>
      <w:r w:rsidR="006A0435" w:rsidRPr="009442AC">
        <w:rPr>
          <w:rFonts w:ascii="Arial" w:eastAsiaTheme="minorHAnsi" w:hAnsi="Arial" w:cstheme="minorBidi"/>
          <w:szCs w:val="22"/>
          <w:lang w:eastAsia="en-US"/>
        </w:rPr>
        <w:t>create</w:t>
      </w:r>
      <w:r w:rsidR="009442AC" w:rsidRPr="009442AC">
        <w:rPr>
          <w:rFonts w:ascii="Arial" w:eastAsiaTheme="minorHAnsi" w:hAnsi="Arial" w:cstheme="minorBidi"/>
          <w:szCs w:val="22"/>
          <w:lang w:eastAsia="en-US"/>
        </w:rPr>
        <w:t xml:space="preserve"> a DAF application</w:t>
      </w:r>
      <w:r w:rsidRPr="009442AC">
        <w:rPr>
          <w:rFonts w:ascii="Arial" w:eastAsiaTheme="minorHAnsi" w:hAnsi="Arial" w:cstheme="minorBidi"/>
          <w:szCs w:val="22"/>
          <w:lang w:eastAsia="en-US"/>
        </w:rPr>
        <w:t xml:space="preserve"> </w:t>
      </w:r>
    </w:p>
    <w:p w14:paraId="003B394A" w14:textId="77777777" w:rsidR="0052098E" w:rsidRPr="0001285C" w:rsidRDefault="00A921D1" w:rsidP="000E6317">
      <w:pPr>
        <w:spacing w:after="160" w:line="259" w:lineRule="auto"/>
        <w:rPr>
          <w:rFonts w:ascii="Arial" w:hAnsi="Arial" w:cs="Arial"/>
          <w:color w:val="0070C0"/>
        </w:rPr>
      </w:pPr>
      <w:hyperlink r:id="rId14" w:history="1">
        <w:r w:rsidR="002E3ACC" w:rsidRPr="0001285C">
          <w:rPr>
            <w:rFonts w:ascii="Arial" w:hAnsi="Arial" w:cs="Arial"/>
            <w:color w:val="0070C0"/>
            <w:u w:val="single"/>
          </w:rPr>
          <w:t>https://www.coventry.gov.uk/info/359/childcare_providers/2458/early_years_providers_2_3_and_4_year_old_early_education_funding/5</w:t>
        </w:r>
      </w:hyperlink>
    </w:p>
    <w:p w14:paraId="7B118D24" w14:textId="77777777" w:rsidR="009442AC" w:rsidRPr="0001285C" w:rsidRDefault="009442AC" w:rsidP="000E6317">
      <w:pPr>
        <w:spacing w:after="160" w:line="259" w:lineRule="auto"/>
        <w:rPr>
          <w:rFonts w:ascii="Arial" w:eastAsiaTheme="minorHAnsi" w:hAnsi="Arial" w:cstheme="minorBidi"/>
          <w:color w:val="0070C0"/>
          <w:szCs w:val="22"/>
          <w:lang w:eastAsia="en-US"/>
        </w:rPr>
      </w:pPr>
    </w:p>
    <w:p w14:paraId="6B60A64C" w14:textId="678A5E79" w:rsid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If you have any questions or experience</w:t>
      </w:r>
      <w:r w:rsidR="0052098E">
        <w:rPr>
          <w:rFonts w:ascii="Arial" w:eastAsiaTheme="minorHAnsi" w:hAnsi="Arial" w:cstheme="minorBidi"/>
          <w:szCs w:val="22"/>
          <w:lang w:eastAsia="en-US"/>
        </w:rPr>
        <w:t xml:space="preserve"> </w:t>
      </w:r>
      <w:r w:rsidR="002E3ACC">
        <w:rPr>
          <w:rFonts w:ascii="Arial" w:eastAsiaTheme="minorHAnsi" w:hAnsi="Arial" w:cstheme="minorBidi"/>
          <w:szCs w:val="22"/>
          <w:lang w:eastAsia="en-US"/>
        </w:rPr>
        <w:t xml:space="preserve">any </w:t>
      </w:r>
      <w:r w:rsidRPr="000E6317">
        <w:rPr>
          <w:rFonts w:ascii="Arial" w:eastAsiaTheme="minorHAnsi" w:hAnsi="Arial" w:cstheme="minorBidi"/>
          <w:szCs w:val="22"/>
          <w:lang w:eastAsia="en-US"/>
        </w:rPr>
        <w:t xml:space="preserve">difficulty submitting a claim, please contact our team at </w:t>
      </w:r>
      <w:hyperlink r:id="rId15" w:history="1">
        <w:r w:rsidR="00D76B54" w:rsidRPr="005845CC">
          <w:rPr>
            <w:rStyle w:val="Hyperlink"/>
            <w:rFonts w:ascii="Arial" w:eastAsiaTheme="minorHAnsi" w:hAnsi="Arial" w:cstheme="minorBidi"/>
            <w:szCs w:val="22"/>
            <w:lang w:eastAsia="en-US"/>
          </w:rPr>
          <w:t>EYProviderfundingl@coventry.gov.uk</w:t>
        </w:r>
      </w:hyperlink>
      <w:r w:rsidRPr="000E6317">
        <w:rPr>
          <w:rFonts w:ascii="Arial" w:eastAsiaTheme="minorHAnsi" w:hAnsi="Arial" w:cstheme="minorBidi"/>
          <w:szCs w:val="22"/>
          <w:lang w:eastAsia="en-US"/>
        </w:rPr>
        <w:t xml:space="preserve">  </w:t>
      </w:r>
    </w:p>
    <w:p w14:paraId="75D8A260" w14:textId="77777777" w:rsidR="0052098E" w:rsidRPr="000E6317" w:rsidRDefault="0052098E" w:rsidP="000E6317">
      <w:pPr>
        <w:spacing w:after="160" w:line="259" w:lineRule="auto"/>
        <w:rPr>
          <w:rFonts w:ascii="Arial" w:eastAsiaTheme="minorHAnsi" w:hAnsi="Arial" w:cstheme="minorBidi"/>
          <w:szCs w:val="22"/>
          <w:lang w:eastAsia="en-US"/>
        </w:rPr>
      </w:pPr>
    </w:p>
    <w:p w14:paraId="12DA24F4" w14:textId="77777777" w:rsidR="000E6317" w:rsidRPr="000E6317" w:rsidRDefault="000E6317" w:rsidP="000E6317">
      <w:pPr>
        <w:spacing w:after="160" w:line="259" w:lineRule="auto"/>
        <w:rPr>
          <w:rFonts w:ascii="Arial" w:eastAsiaTheme="minorHAnsi" w:hAnsi="Arial" w:cstheme="minorBidi"/>
          <w:b/>
          <w:szCs w:val="22"/>
          <w:lang w:eastAsia="en-US"/>
        </w:rPr>
      </w:pPr>
      <w:r w:rsidRPr="000E6317">
        <w:rPr>
          <w:rFonts w:ascii="Arial" w:eastAsiaTheme="minorHAnsi" w:hAnsi="Arial" w:cstheme="minorBidi"/>
          <w:b/>
          <w:szCs w:val="22"/>
          <w:lang w:eastAsia="en-US"/>
        </w:rPr>
        <w:t xml:space="preserve">How can providers use the funding?  </w:t>
      </w:r>
    </w:p>
    <w:p w14:paraId="55C863A8" w14:textId="6C885CAA"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It is the responsibility of the </w:t>
      </w:r>
      <w:r w:rsidR="00023391">
        <w:rPr>
          <w:rFonts w:ascii="Arial" w:eastAsiaTheme="minorHAnsi" w:hAnsi="Arial" w:cstheme="minorBidi"/>
          <w:szCs w:val="22"/>
          <w:lang w:eastAsia="en-US"/>
        </w:rPr>
        <w:t>Childcare P</w:t>
      </w:r>
      <w:r w:rsidRPr="000E6317">
        <w:rPr>
          <w:rFonts w:ascii="Arial" w:eastAsiaTheme="minorHAnsi" w:hAnsi="Arial" w:cstheme="minorBidi"/>
          <w:szCs w:val="22"/>
          <w:lang w:eastAsia="en-US"/>
        </w:rPr>
        <w:t>rovider to identify what reasonable adaptations</w:t>
      </w:r>
      <w:r w:rsidR="00DD7704">
        <w:rPr>
          <w:rFonts w:ascii="Arial" w:eastAsiaTheme="minorHAnsi" w:hAnsi="Arial" w:cstheme="minorBidi"/>
          <w:szCs w:val="22"/>
          <w:lang w:eastAsia="en-US"/>
        </w:rPr>
        <w:t xml:space="preserve"> or resources</w:t>
      </w:r>
      <w:r w:rsidR="00284B92">
        <w:rPr>
          <w:rFonts w:ascii="Arial" w:eastAsiaTheme="minorHAnsi" w:hAnsi="Arial" w:cstheme="minorBidi"/>
          <w:szCs w:val="22"/>
          <w:lang w:eastAsia="en-US"/>
        </w:rPr>
        <w:t>,</w:t>
      </w:r>
      <w:r w:rsidRPr="000E6317">
        <w:rPr>
          <w:rFonts w:ascii="Arial" w:eastAsiaTheme="minorHAnsi" w:hAnsi="Arial" w:cstheme="minorBidi"/>
          <w:szCs w:val="22"/>
          <w:lang w:eastAsia="en-US"/>
        </w:rPr>
        <w:t xml:space="preserve"> may be required to enable the child to have equal access to the provision in the same way as another child. This should include providing basic </w:t>
      </w:r>
      <w:r w:rsidR="00A56C7C">
        <w:rPr>
          <w:rFonts w:ascii="Arial" w:eastAsiaTheme="minorHAnsi" w:hAnsi="Arial" w:cstheme="minorBidi"/>
          <w:szCs w:val="22"/>
          <w:lang w:eastAsia="en-US"/>
        </w:rPr>
        <w:t>access</w:t>
      </w:r>
      <w:r w:rsidRPr="000E6317">
        <w:rPr>
          <w:rFonts w:ascii="Arial" w:eastAsiaTheme="minorHAnsi" w:hAnsi="Arial" w:cstheme="minorBidi"/>
          <w:szCs w:val="22"/>
          <w:lang w:eastAsia="en-US"/>
        </w:rPr>
        <w:t xml:space="preserve"> into the provision. </w:t>
      </w:r>
    </w:p>
    <w:p w14:paraId="03A3F4A8" w14:textId="77777777"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Providers should liaise with the child’s parents/carers and engage with relevant professionals to ensure the DAF is spent appropriately. This may include the child’s Portage Worker; Educational Psychologist, SEND</w:t>
      </w:r>
      <w:r w:rsidR="0052098E">
        <w:rPr>
          <w:rFonts w:ascii="Arial" w:eastAsiaTheme="minorHAnsi" w:hAnsi="Arial" w:cstheme="minorBidi"/>
          <w:szCs w:val="22"/>
          <w:lang w:eastAsia="en-US"/>
        </w:rPr>
        <w:t xml:space="preserve"> advisor</w:t>
      </w:r>
      <w:r w:rsidRPr="000E6317">
        <w:rPr>
          <w:rFonts w:ascii="Arial" w:eastAsiaTheme="minorHAnsi" w:hAnsi="Arial" w:cstheme="minorBidi"/>
          <w:szCs w:val="22"/>
          <w:lang w:eastAsia="en-US"/>
        </w:rPr>
        <w:t xml:space="preserve">; Physiotherapist; Occupational Therapist; Health Visitor etc.   </w:t>
      </w:r>
    </w:p>
    <w:p w14:paraId="43ED9597" w14:textId="77777777"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Providers who have more than one child that will be eligible for DAF may </w:t>
      </w:r>
      <w:r w:rsidR="00284B92">
        <w:rPr>
          <w:rFonts w:ascii="Arial" w:eastAsiaTheme="minorHAnsi" w:hAnsi="Arial" w:cstheme="minorBidi"/>
          <w:szCs w:val="22"/>
          <w:lang w:eastAsia="en-US"/>
        </w:rPr>
        <w:t>combine the funding</w:t>
      </w:r>
      <w:r w:rsidRPr="000E6317">
        <w:rPr>
          <w:rFonts w:ascii="Arial" w:eastAsiaTheme="minorHAnsi" w:hAnsi="Arial" w:cstheme="minorBidi"/>
          <w:szCs w:val="22"/>
          <w:lang w:eastAsia="en-US"/>
        </w:rPr>
        <w:t xml:space="preserve"> to support an adjustment or purchase resources that will benefit more than one child. </w:t>
      </w:r>
    </w:p>
    <w:p w14:paraId="23D9E004" w14:textId="77777777"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Resources can be shared with parents to be used at home during weekends and holidays if it is felt it will benefit the child.</w:t>
      </w:r>
    </w:p>
    <w:p w14:paraId="5B3E2BEA" w14:textId="389BC254" w:rsidR="009442AC"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Providers are expected to spend the full </w:t>
      </w:r>
      <w:r w:rsidR="00023391">
        <w:rPr>
          <w:rFonts w:ascii="Arial" w:eastAsiaTheme="minorHAnsi" w:hAnsi="Arial" w:cstheme="minorBidi"/>
          <w:szCs w:val="22"/>
          <w:lang w:eastAsia="en-US"/>
        </w:rPr>
        <w:t>amount</w:t>
      </w:r>
      <w:r w:rsidRPr="000E6317">
        <w:rPr>
          <w:rFonts w:ascii="Arial" w:eastAsiaTheme="minorHAnsi" w:hAnsi="Arial" w:cstheme="minorBidi"/>
          <w:szCs w:val="22"/>
          <w:lang w:eastAsia="en-US"/>
        </w:rPr>
        <w:t xml:space="preserve"> on the child, and if the equipment/adjustment is more than that amount, providers are expected to fund this gap. </w:t>
      </w:r>
    </w:p>
    <w:p w14:paraId="2C1910C7" w14:textId="77777777" w:rsidR="000A4B7E" w:rsidRDefault="000A4B7E" w:rsidP="000E6317">
      <w:pPr>
        <w:spacing w:after="160" w:line="259" w:lineRule="auto"/>
        <w:rPr>
          <w:rFonts w:ascii="Arial" w:eastAsiaTheme="minorHAnsi" w:hAnsi="Arial" w:cstheme="minorBidi"/>
          <w:szCs w:val="22"/>
          <w:lang w:eastAsia="en-US"/>
        </w:rPr>
      </w:pPr>
    </w:p>
    <w:p w14:paraId="7B279276" w14:textId="3FE76BA3" w:rsidR="000E6317" w:rsidRPr="000E6317" w:rsidRDefault="000E6317" w:rsidP="000E6317">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Here are some </w:t>
      </w:r>
      <w:r w:rsidR="005B57E7">
        <w:rPr>
          <w:rFonts w:ascii="Arial" w:eastAsiaTheme="minorHAnsi" w:hAnsi="Arial" w:cstheme="minorBidi"/>
          <w:szCs w:val="22"/>
          <w:lang w:eastAsia="en-US"/>
        </w:rPr>
        <w:t xml:space="preserve">ideas / suggestions </w:t>
      </w:r>
      <w:r w:rsidRPr="000E6317">
        <w:rPr>
          <w:rFonts w:ascii="Arial" w:eastAsiaTheme="minorHAnsi" w:hAnsi="Arial" w:cstheme="minorBidi"/>
          <w:szCs w:val="22"/>
          <w:lang w:eastAsia="en-US"/>
        </w:rPr>
        <w:t xml:space="preserve">of </w:t>
      </w:r>
      <w:r w:rsidR="005B57E7">
        <w:rPr>
          <w:rFonts w:ascii="Arial" w:eastAsiaTheme="minorHAnsi" w:hAnsi="Arial" w:cstheme="minorBidi"/>
          <w:szCs w:val="22"/>
          <w:lang w:eastAsia="en-US"/>
        </w:rPr>
        <w:t>how</w:t>
      </w:r>
      <w:r w:rsidRPr="000E6317">
        <w:rPr>
          <w:rFonts w:ascii="Arial" w:eastAsiaTheme="minorHAnsi" w:hAnsi="Arial" w:cstheme="minorBidi"/>
          <w:szCs w:val="22"/>
          <w:lang w:eastAsia="en-US"/>
        </w:rPr>
        <w:t xml:space="preserve"> the funding</w:t>
      </w:r>
      <w:r w:rsidR="005B57E7">
        <w:rPr>
          <w:rFonts w:ascii="Arial" w:eastAsiaTheme="minorHAnsi" w:hAnsi="Arial" w:cstheme="minorBidi"/>
          <w:szCs w:val="22"/>
          <w:lang w:eastAsia="en-US"/>
        </w:rPr>
        <w:t xml:space="preserve"> can be used</w:t>
      </w:r>
      <w:r w:rsidRPr="000E6317">
        <w:rPr>
          <w:rFonts w:ascii="Arial" w:eastAsiaTheme="minorHAnsi" w:hAnsi="Arial" w:cstheme="minorBidi"/>
          <w:szCs w:val="22"/>
          <w:lang w:eastAsia="en-US"/>
        </w:rPr>
        <w:t xml:space="preserve">: </w:t>
      </w:r>
    </w:p>
    <w:tbl>
      <w:tblPr>
        <w:tblStyle w:val="TableGrid"/>
        <w:tblW w:w="0" w:type="auto"/>
        <w:tblLook w:val="04A0" w:firstRow="1" w:lastRow="0" w:firstColumn="1" w:lastColumn="0" w:noHBand="0" w:noVBand="1"/>
      </w:tblPr>
      <w:tblGrid>
        <w:gridCol w:w="2972"/>
        <w:gridCol w:w="3624"/>
        <w:gridCol w:w="3033"/>
      </w:tblGrid>
      <w:tr w:rsidR="000E6317" w:rsidRPr="00600CC0" w14:paraId="7C39512E" w14:textId="77777777" w:rsidTr="001B7695">
        <w:tc>
          <w:tcPr>
            <w:tcW w:w="2972" w:type="dxa"/>
            <w:shd w:val="clear" w:color="auto" w:fill="BDD6EE" w:themeFill="accent1" w:themeFillTint="66"/>
          </w:tcPr>
          <w:p w14:paraId="382AACA2" w14:textId="77777777" w:rsidR="000E6317" w:rsidRPr="00600CC0" w:rsidRDefault="000E6317" w:rsidP="000E6317">
            <w:pPr>
              <w:rPr>
                <w:rFonts w:ascii="Arial" w:eastAsiaTheme="minorHAnsi" w:hAnsi="Arial" w:cstheme="minorBidi"/>
                <w:sz w:val="22"/>
                <w:szCs w:val="22"/>
                <w:lang w:eastAsia="en-US"/>
              </w:rPr>
            </w:pPr>
            <w:r w:rsidRPr="00600CC0">
              <w:rPr>
                <w:rFonts w:ascii="Arial" w:eastAsiaTheme="minorHAnsi" w:hAnsi="Arial" w:cstheme="minorBidi"/>
                <w:sz w:val="22"/>
                <w:szCs w:val="22"/>
                <w:lang w:eastAsia="en-US"/>
              </w:rPr>
              <w:t xml:space="preserve">Physical Access </w:t>
            </w:r>
          </w:p>
        </w:tc>
        <w:tc>
          <w:tcPr>
            <w:tcW w:w="3624" w:type="dxa"/>
            <w:shd w:val="clear" w:color="auto" w:fill="92D050"/>
          </w:tcPr>
          <w:p w14:paraId="582D8EC1" w14:textId="77777777" w:rsidR="000E6317" w:rsidRPr="00600CC0" w:rsidRDefault="000E6317" w:rsidP="000E6317">
            <w:pPr>
              <w:rPr>
                <w:rFonts w:ascii="Arial" w:eastAsiaTheme="minorHAnsi" w:hAnsi="Arial" w:cstheme="minorBidi"/>
                <w:sz w:val="22"/>
                <w:szCs w:val="22"/>
                <w:lang w:eastAsia="en-US"/>
              </w:rPr>
            </w:pPr>
            <w:r w:rsidRPr="00600CC0">
              <w:rPr>
                <w:rFonts w:ascii="Arial" w:eastAsiaTheme="minorHAnsi" w:hAnsi="Arial" w:cstheme="minorBidi"/>
                <w:sz w:val="22"/>
                <w:szCs w:val="22"/>
                <w:lang w:eastAsia="en-US"/>
              </w:rPr>
              <w:t xml:space="preserve">Communication needs / ASD </w:t>
            </w:r>
          </w:p>
        </w:tc>
        <w:tc>
          <w:tcPr>
            <w:tcW w:w="3033" w:type="dxa"/>
            <w:shd w:val="clear" w:color="auto" w:fill="FFFF00"/>
          </w:tcPr>
          <w:p w14:paraId="66CA5C06" w14:textId="77777777" w:rsidR="000E6317" w:rsidRPr="00600CC0" w:rsidRDefault="00710783" w:rsidP="000E6317">
            <w:pPr>
              <w:rPr>
                <w:rFonts w:ascii="Arial" w:eastAsiaTheme="minorHAnsi" w:hAnsi="Arial" w:cstheme="minorBidi"/>
                <w:sz w:val="22"/>
                <w:szCs w:val="22"/>
                <w:lang w:eastAsia="en-US"/>
              </w:rPr>
            </w:pPr>
            <w:r w:rsidRPr="00600CC0">
              <w:rPr>
                <w:rFonts w:ascii="Arial" w:eastAsiaTheme="minorHAnsi" w:hAnsi="Arial" w:cstheme="minorBidi"/>
                <w:sz w:val="22"/>
                <w:szCs w:val="22"/>
                <w:lang w:eastAsia="en-US"/>
              </w:rPr>
              <w:t xml:space="preserve">Hearing needs </w:t>
            </w:r>
          </w:p>
        </w:tc>
      </w:tr>
      <w:tr w:rsidR="000E6317" w:rsidRPr="00600CC0" w14:paraId="3B055C95" w14:textId="77777777" w:rsidTr="001B7695">
        <w:tc>
          <w:tcPr>
            <w:tcW w:w="2972" w:type="dxa"/>
          </w:tcPr>
          <w:p w14:paraId="3DEC4D58"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Gates / child gates </w:t>
            </w:r>
          </w:p>
        </w:tc>
        <w:tc>
          <w:tcPr>
            <w:tcW w:w="3624" w:type="dxa"/>
          </w:tcPr>
          <w:p w14:paraId="2D5FF7B8"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Feelings faces  </w:t>
            </w:r>
          </w:p>
        </w:tc>
        <w:tc>
          <w:tcPr>
            <w:tcW w:w="3033" w:type="dxa"/>
          </w:tcPr>
          <w:p w14:paraId="55AF2403"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Sign language books, cards and games</w:t>
            </w:r>
          </w:p>
        </w:tc>
      </w:tr>
      <w:tr w:rsidR="000E6317" w:rsidRPr="00600CC0" w14:paraId="5E076799" w14:textId="77777777" w:rsidTr="001B7695">
        <w:tc>
          <w:tcPr>
            <w:tcW w:w="2972" w:type="dxa"/>
          </w:tcPr>
          <w:p w14:paraId="57BDA3A2"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Ramps  </w:t>
            </w:r>
          </w:p>
        </w:tc>
        <w:tc>
          <w:tcPr>
            <w:tcW w:w="3624" w:type="dxa"/>
          </w:tcPr>
          <w:p w14:paraId="213B6016"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Sensory toys</w:t>
            </w:r>
          </w:p>
        </w:tc>
        <w:tc>
          <w:tcPr>
            <w:tcW w:w="3033" w:type="dxa"/>
          </w:tcPr>
          <w:p w14:paraId="791530F9" w14:textId="77777777" w:rsidR="001560DB" w:rsidRDefault="00710783"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Light and sound toys  </w:t>
            </w:r>
          </w:p>
          <w:p w14:paraId="7DE1E47C" w14:textId="3D04CC0D" w:rsidR="000E6317" w:rsidRPr="00600CC0" w:rsidRDefault="00710783"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Velcro story sacks </w:t>
            </w:r>
          </w:p>
        </w:tc>
      </w:tr>
      <w:tr w:rsidR="000E6317" w:rsidRPr="00600CC0" w14:paraId="1933CA1C" w14:textId="77777777" w:rsidTr="001B7695">
        <w:tc>
          <w:tcPr>
            <w:tcW w:w="2972" w:type="dxa"/>
          </w:tcPr>
          <w:p w14:paraId="5D1E50D7"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lastRenderedPageBreak/>
              <w:t>Hand rails</w:t>
            </w:r>
          </w:p>
        </w:tc>
        <w:tc>
          <w:tcPr>
            <w:tcW w:w="3624" w:type="dxa"/>
          </w:tcPr>
          <w:p w14:paraId="6F103666"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Sensory tent</w:t>
            </w:r>
          </w:p>
        </w:tc>
        <w:tc>
          <w:tcPr>
            <w:tcW w:w="3033" w:type="dxa"/>
          </w:tcPr>
          <w:p w14:paraId="5C03CF47" w14:textId="77777777" w:rsidR="000E6317" w:rsidRPr="00600CC0" w:rsidRDefault="00600CC0"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I</w:t>
            </w:r>
            <w:r w:rsidR="00710783" w:rsidRPr="00600CC0">
              <w:rPr>
                <w:rFonts w:ascii="Arial" w:eastAsiaTheme="minorHAnsi" w:hAnsi="Arial" w:cs="Arial"/>
                <w:sz w:val="22"/>
                <w:szCs w:val="22"/>
                <w:lang w:eastAsia="en-US"/>
              </w:rPr>
              <w:t>nteractive whiteboards</w:t>
            </w:r>
          </w:p>
        </w:tc>
      </w:tr>
      <w:tr w:rsidR="000E6317" w:rsidRPr="00600CC0" w14:paraId="62799A48" w14:textId="77777777" w:rsidTr="001B7695">
        <w:tc>
          <w:tcPr>
            <w:tcW w:w="2972" w:type="dxa"/>
          </w:tcPr>
          <w:p w14:paraId="72DD5C8D"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Steps </w:t>
            </w:r>
          </w:p>
        </w:tc>
        <w:tc>
          <w:tcPr>
            <w:tcW w:w="3624" w:type="dxa"/>
          </w:tcPr>
          <w:p w14:paraId="313478E5"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Portable dividers – create different spaces </w:t>
            </w:r>
          </w:p>
        </w:tc>
        <w:tc>
          <w:tcPr>
            <w:tcW w:w="3033" w:type="dxa"/>
          </w:tcPr>
          <w:p w14:paraId="450EC3C8" w14:textId="77777777" w:rsidR="000E6317" w:rsidRPr="00600CC0" w:rsidRDefault="00710783"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Soundfield system</w:t>
            </w:r>
          </w:p>
        </w:tc>
      </w:tr>
      <w:tr w:rsidR="000E6317" w:rsidRPr="00600CC0" w14:paraId="0EB4C04B" w14:textId="77777777" w:rsidTr="001B7695">
        <w:tc>
          <w:tcPr>
            <w:tcW w:w="2972" w:type="dxa"/>
          </w:tcPr>
          <w:p w14:paraId="6E20B90F" w14:textId="4A7ADB5E" w:rsidR="000E6317" w:rsidRPr="00600CC0" w:rsidRDefault="000A4B7E" w:rsidP="000E6317">
            <w:pPr>
              <w:rPr>
                <w:rFonts w:ascii="Arial" w:eastAsiaTheme="minorHAnsi" w:hAnsi="Arial" w:cs="Arial"/>
                <w:sz w:val="22"/>
                <w:szCs w:val="22"/>
                <w:lang w:eastAsia="en-US"/>
              </w:rPr>
            </w:pPr>
            <w:r>
              <w:br w:type="page"/>
            </w:r>
            <w:r w:rsidR="000E6317" w:rsidRPr="00600CC0">
              <w:rPr>
                <w:rFonts w:ascii="Arial" w:eastAsiaTheme="minorHAnsi" w:hAnsi="Arial" w:cs="Arial"/>
                <w:sz w:val="22"/>
                <w:szCs w:val="22"/>
                <w:lang w:eastAsia="en-US"/>
              </w:rPr>
              <w:t xml:space="preserve">Chairs / seating </w:t>
            </w:r>
          </w:p>
        </w:tc>
        <w:tc>
          <w:tcPr>
            <w:tcW w:w="3624" w:type="dxa"/>
          </w:tcPr>
          <w:p w14:paraId="7CAE2192" w14:textId="77777777" w:rsidR="000E6317"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Autism friendly materials – social stories book, weighted lap blankets</w:t>
            </w:r>
          </w:p>
          <w:p w14:paraId="78686CC8" w14:textId="2EDA02E7" w:rsidR="000A4B7E" w:rsidRPr="00600CC0" w:rsidRDefault="000A4B7E" w:rsidP="000E6317">
            <w:pPr>
              <w:rPr>
                <w:rFonts w:ascii="Arial" w:eastAsiaTheme="minorHAnsi" w:hAnsi="Arial" w:cs="Arial"/>
                <w:sz w:val="22"/>
                <w:szCs w:val="22"/>
                <w:lang w:eastAsia="en-US"/>
              </w:rPr>
            </w:pPr>
          </w:p>
        </w:tc>
        <w:tc>
          <w:tcPr>
            <w:tcW w:w="3033" w:type="dxa"/>
          </w:tcPr>
          <w:p w14:paraId="59222A11" w14:textId="77777777" w:rsidR="000E6317" w:rsidRPr="00600CC0" w:rsidRDefault="001B7695"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Talking tins</w:t>
            </w:r>
          </w:p>
        </w:tc>
      </w:tr>
      <w:tr w:rsidR="000E6317" w:rsidRPr="00600CC0" w14:paraId="177BA985" w14:textId="77777777" w:rsidTr="001B7695">
        <w:tc>
          <w:tcPr>
            <w:tcW w:w="2972" w:type="dxa"/>
          </w:tcPr>
          <w:p w14:paraId="33AA7FF6" w14:textId="77777777" w:rsidR="000A4B7E" w:rsidRDefault="000A4B7E" w:rsidP="000E6317">
            <w:pPr>
              <w:rPr>
                <w:rFonts w:ascii="Arial" w:eastAsiaTheme="minorHAnsi" w:hAnsi="Arial" w:cs="Arial"/>
                <w:sz w:val="22"/>
                <w:szCs w:val="22"/>
                <w:lang w:eastAsia="en-US"/>
              </w:rPr>
            </w:pPr>
          </w:p>
          <w:p w14:paraId="4741C939" w14:textId="3F4ACD15"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Walker / rollator </w:t>
            </w:r>
          </w:p>
        </w:tc>
        <w:tc>
          <w:tcPr>
            <w:tcW w:w="3624" w:type="dxa"/>
          </w:tcPr>
          <w:p w14:paraId="0EA7182A" w14:textId="77777777" w:rsidR="000A4B7E" w:rsidRDefault="000A4B7E" w:rsidP="000E6317">
            <w:pPr>
              <w:rPr>
                <w:rFonts w:ascii="Arial" w:eastAsiaTheme="minorHAnsi" w:hAnsi="Arial" w:cs="Arial"/>
                <w:sz w:val="22"/>
                <w:szCs w:val="22"/>
                <w:lang w:eastAsia="en-US"/>
              </w:rPr>
            </w:pPr>
          </w:p>
          <w:p w14:paraId="41D17097" w14:textId="2EFBD856" w:rsidR="000E6317" w:rsidRPr="00600CC0" w:rsidRDefault="00710783"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Board maker</w:t>
            </w:r>
            <w:r w:rsidR="000E6317" w:rsidRPr="00600CC0">
              <w:rPr>
                <w:rFonts w:ascii="Arial" w:eastAsiaTheme="minorHAnsi" w:hAnsi="Arial" w:cs="Arial"/>
                <w:sz w:val="22"/>
                <w:szCs w:val="22"/>
                <w:lang w:eastAsia="en-US"/>
              </w:rPr>
              <w:t>/Communicate in Print CD or I-pad app</w:t>
            </w:r>
          </w:p>
        </w:tc>
        <w:tc>
          <w:tcPr>
            <w:tcW w:w="3033" w:type="dxa"/>
          </w:tcPr>
          <w:p w14:paraId="06CD1192" w14:textId="77777777" w:rsidR="000A4B7E" w:rsidRDefault="000A4B7E" w:rsidP="000E6317">
            <w:pPr>
              <w:rPr>
                <w:rFonts w:ascii="Arial" w:eastAsiaTheme="minorHAnsi" w:hAnsi="Arial" w:cs="Arial"/>
                <w:sz w:val="22"/>
                <w:szCs w:val="22"/>
                <w:lang w:eastAsia="en-US"/>
              </w:rPr>
            </w:pPr>
          </w:p>
          <w:p w14:paraId="4B73F3E5" w14:textId="3B56AA39" w:rsidR="000E6317" w:rsidRDefault="001B7695"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Acoustic modification, acoustic clouds</w:t>
            </w:r>
          </w:p>
          <w:p w14:paraId="1AD92561" w14:textId="42A83E89" w:rsidR="000A4B7E" w:rsidRPr="00600CC0" w:rsidRDefault="000A4B7E" w:rsidP="000E6317">
            <w:pPr>
              <w:rPr>
                <w:rFonts w:ascii="Arial" w:eastAsiaTheme="minorHAnsi" w:hAnsi="Arial" w:cs="Arial"/>
                <w:sz w:val="22"/>
                <w:szCs w:val="22"/>
                <w:lang w:eastAsia="en-US"/>
              </w:rPr>
            </w:pPr>
          </w:p>
        </w:tc>
      </w:tr>
      <w:tr w:rsidR="000E6317" w:rsidRPr="00600CC0" w14:paraId="5665854E" w14:textId="77777777" w:rsidTr="001B7695">
        <w:tc>
          <w:tcPr>
            <w:tcW w:w="2972" w:type="dxa"/>
          </w:tcPr>
          <w:p w14:paraId="7E231E64"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Outside equipment – different swing seat, adapted trikes, soft play, sitting wedges, corner seats  </w:t>
            </w:r>
          </w:p>
        </w:tc>
        <w:tc>
          <w:tcPr>
            <w:tcW w:w="3624" w:type="dxa"/>
          </w:tcPr>
          <w:p w14:paraId="2451E2AF"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Sound area – head phones and DVD player etc. – calming or </w:t>
            </w:r>
            <w:r w:rsidR="009D2F9A" w:rsidRPr="00600CC0">
              <w:rPr>
                <w:rFonts w:ascii="Arial" w:eastAsiaTheme="minorHAnsi" w:hAnsi="Arial" w:cs="Arial"/>
                <w:sz w:val="22"/>
                <w:szCs w:val="22"/>
                <w:lang w:eastAsia="en-US"/>
              </w:rPr>
              <w:t xml:space="preserve">for Speech and </w:t>
            </w:r>
            <w:r w:rsidRPr="00600CC0">
              <w:rPr>
                <w:rFonts w:ascii="Arial" w:eastAsiaTheme="minorHAnsi" w:hAnsi="Arial" w:cs="Arial"/>
                <w:sz w:val="22"/>
                <w:szCs w:val="22"/>
                <w:lang w:eastAsia="en-US"/>
              </w:rPr>
              <w:t>L</w:t>
            </w:r>
            <w:r w:rsidR="009D2F9A" w:rsidRPr="00600CC0">
              <w:rPr>
                <w:rFonts w:ascii="Arial" w:eastAsiaTheme="minorHAnsi" w:hAnsi="Arial" w:cs="Arial"/>
                <w:sz w:val="22"/>
                <w:szCs w:val="22"/>
                <w:lang w:eastAsia="en-US"/>
              </w:rPr>
              <w:t xml:space="preserve">anguage. </w:t>
            </w:r>
          </w:p>
        </w:tc>
        <w:tc>
          <w:tcPr>
            <w:tcW w:w="3033" w:type="dxa"/>
          </w:tcPr>
          <w:p w14:paraId="74720CE4" w14:textId="77777777" w:rsidR="000E6317" w:rsidRPr="00600CC0" w:rsidRDefault="001B7695"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Audio equipment – listening checkers, listening leads, stettoclip, splitter cables etc </w:t>
            </w:r>
          </w:p>
        </w:tc>
      </w:tr>
      <w:tr w:rsidR="000E6317" w:rsidRPr="00600CC0" w14:paraId="0F186ABF" w14:textId="77777777" w:rsidTr="001B7695">
        <w:tc>
          <w:tcPr>
            <w:tcW w:w="2972" w:type="dxa"/>
          </w:tcPr>
          <w:p w14:paraId="0FB7F28E" w14:textId="77777777" w:rsidR="000E6317" w:rsidRPr="00600CC0" w:rsidRDefault="005C7C0A"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S</w:t>
            </w:r>
            <w:r w:rsidR="000E6317" w:rsidRPr="00600CC0">
              <w:rPr>
                <w:rFonts w:ascii="Arial" w:eastAsiaTheme="minorHAnsi" w:hAnsi="Arial" w:cs="Arial"/>
                <w:sz w:val="22"/>
                <w:szCs w:val="22"/>
                <w:lang w:eastAsia="en-US"/>
              </w:rPr>
              <w:t xml:space="preserve">oft play equipment </w:t>
            </w:r>
          </w:p>
        </w:tc>
        <w:tc>
          <w:tcPr>
            <w:tcW w:w="3624" w:type="dxa"/>
          </w:tcPr>
          <w:p w14:paraId="1EE0F6AC"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Communication support – Makaton symbols, choice boards </w:t>
            </w:r>
          </w:p>
        </w:tc>
        <w:tc>
          <w:tcPr>
            <w:tcW w:w="3033" w:type="dxa"/>
          </w:tcPr>
          <w:p w14:paraId="3763EA18" w14:textId="77777777" w:rsidR="000E6317" w:rsidRPr="00600CC0" w:rsidRDefault="001B7695"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Sign and write – part of communicate in print software</w:t>
            </w:r>
          </w:p>
        </w:tc>
      </w:tr>
      <w:tr w:rsidR="000E6317" w:rsidRPr="00600CC0" w14:paraId="2742CB1B" w14:textId="77777777" w:rsidTr="001B7695">
        <w:tc>
          <w:tcPr>
            <w:tcW w:w="2972" w:type="dxa"/>
          </w:tcPr>
          <w:p w14:paraId="36C3D490" w14:textId="77777777" w:rsidR="000E6317" w:rsidRPr="00600CC0" w:rsidRDefault="005C7C0A"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S</w:t>
            </w:r>
            <w:r w:rsidR="000E6317" w:rsidRPr="00600CC0">
              <w:rPr>
                <w:rFonts w:ascii="Arial" w:eastAsiaTheme="minorHAnsi" w:hAnsi="Arial" w:cs="Arial"/>
                <w:sz w:val="22"/>
                <w:szCs w:val="22"/>
                <w:lang w:eastAsia="en-US"/>
              </w:rPr>
              <w:t>itting wedges / corner seats</w:t>
            </w:r>
          </w:p>
        </w:tc>
        <w:tc>
          <w:tcPr>
            <w:tcW w:w="3624" w:type="dxa"/>
          </w:tcPr>
          <w:p w14:paraId="11BE747A"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DVDs for songs, simple picture books, big / little books, story sacks, chunky books, PECS books </w:t>
            </w:r>
          </w:p>
        </w:tc>
        <w:tc>
          <w:tcPr>
            <w:tcW w:w="3033" w:type="dxa"/>
          </w:tcPr>
          <w:p w14:paraId="52872FD4" w14:textId="77777777" w:rsidR="000E6317" w:rsidRPr="00600CC0" w:rsidRDefault="001B7695"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Listening games</w:t>
            </w:r>
          </w:p>
        </w:tc>
      </w:tr>
      <w:tr w:rsidR="000E6317" w:rsidRPr="00600CC0" w14:paraId="6DF222D7" w14:textId="77777777" w:rsidTr="001B7695">
        <w:tc>
          <w:tcPr>
            <w:tcW w:w="2972" w:type="dxa"/>
          </w:tcPr>
          <w:p w14:paraId="4876A4A6"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Big physio balls</w:t>
            </w:r>
          </w:p>
        </w:tc>
        <w:tc>
          <w:tcPr>
            <w:tcW w:w="3624" w:type="dxa"/>
          </w:tcPr>
          <w:p w14:paraId="0A9745FB"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Chewigems</w:t>
            </w:r>
          </w:p>
        </w:tc>
        <w:tc>
          <w:tcPr>
            <w:tcW w:w="3033" w:type="dxa"/>
          </w:tcPr>
          <w:p w14:paraId="68646135" w14:textId="4A4E8FE1" w:rsidR="000E6317" w:rsidRPr="00600CC0" w:rsidRDefault="00E33935"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 </w:t>
            </w:r>
            <w:r w:rsidR="00B92280">
              <w:t>I</w:t>
            </w:r>
            <w:r w:rsidR="00B92280" w:rsidRPr="00600CC0">
              <w:rPr>
                <w:rFonts w:ascii="Arial" w:eastAsiaTheme="minorHAnsi" w:hAnsi="Arial" w:cs="Arial"/>
                <w:sz w:val="22"/>
                <w:szCs w:val="22"/>
                <w:lang w:eastAsia="en-US"/>
              </w:rPr>
              <w:t xml:space="preserve"> </w:t>
            </w:r>
            <w:r w:rsidRPr="00600CC0">
              <w:rPr>
                <w:rFonts w:ascii="Arial" w:eastAsiaTheme="minorHAnsi" w:hAnsi="Arial" w:cs="Arial"/>
                <w:sz w:val="22"/>
                <w:szCs w:val="22"/>
                <w:lang w:eastAsia="en-US"/>
              </w:rPr>
              <w:t>pad</w:t>
            </w:r>
            <w:r w:rsidR="00B92280">
              <w:rPr>
                <w:rFonts w:ascii="Arial" w:eastAsiaTheme="minorHAnsi" w:hAnsi="Arial" w:cs="Arial"/>
                <w:sz w:val="22"/>
                <w:szCs w:val="22"/>
                <w:lang w:eastAsia="en-US"/>
              </w:rPr>
              <w:t xml:space="preserve">/Tablet </w:t>
            </w:r>
            <w:r w:rsidR="001B7695" w:rsidRPr="00600CC0">
              <w:rPr>
                <w:rFonts w:ascii="Arial" w:eastAsiaTheme="minorHAnsi" w:hAnsi="Arial" w:cs="Arial"/>
                <w:sz w:val="22"/>
                <w:szCs w:val="22"/>
                <w:lang w:eastAsia="en-US"/>
              </w:rPr>
              <w:t>– communication/pictures</w:t>
            </w:r>
          </w:p>
        </w:tc>
      </w:tr>
      <w:tr w:rsidR="000E6317" w:rsidRPr="00600CC0" w14:paraId="3FC432C9" w14:textId="77777777" w:rsidTr="001B7695">
        <w:tc>
          <w:tcPr>
            <w:tcW w:w="2972" w:type="dxa"/>
          </w:tcPr>
          <w:p w14:paraId="7D2F8438"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OT equipment e.g., spinning mat, ‘bilabos’</w:t>
            </w:r>
          </w:p>
        </w:tc>
        <w:tc>
          <w:tcPr>
            <w:tcW w:w="3624" w:type="dxa"/>
          </w:tcPr>
          <w:p w14:paraId="22F04AC3"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Mirrors for SLT</w:t>
            </w:r>
          </w:p>
        </w:tc>
        <w:tc>
          <w:tcPr>
            <w:tcW w:w="3033" w:type="dxa"/>
            <w:shd w:val="clear" w:color="auto" w:fill="33CCCC"/>
          </w:tcPr>
          <w:p w14:paraId="7770DC66" w14:textId="77777777" w:rsidR="000E6317" w:rsidRPr="00600CC0" w:rsidRDefault="001B7695"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Visual needs </w:t>
            </w:r>
          </w:p>
        </w:tc>
      </w:tr>
      <w:tr w:rsidR="000E6317" w:rsidRPr="00600CC0" w14:paraId="460E34CF" w14:textId="77777777" w:rsidTr="001B7695">
        <w:tc>
          <w:tcPr>
            <w:tcW w:w="2972" w:type="dxa"/>
          </w:tcPr>
          <w:p w14:paraId="64DD1B10"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Gross motor skills equipment</w:t>
            </w:r>
          </w:p>
        </w:tc>
        <w:tc>
          <w:tcPr>
            <w:tcW w:w="3624" w:type="dxa"/>
          </w:tcPr>
          <w:p w14:paraId="1164310C"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Mini trampolines</w:t>
            </w:r>
          </w:p>
        </w:tc>
        <w:tc>
          <w:tcPr>
            <w:tcW w:w="3033" w:type="dxa"/>
          </w:tcPr>
          <w:p w14:paraId="4BBA52FB" w14:textId="77777777" w:rsidR="000E6317" w:rsidRPr="00600CC0" w:rsidRDefault="003E463D" w:rsidP="000E6317">
            <w:pPr>
              <w:rPr>
                <w:rFonts w:ascii="Arial" w:hAnsi="Arial" w:cs="Arial"/>
                <w:sz w:val="22"/>
                <w:szCs w:val="22"/>
              </w:rPr>
            </w:pPr>
            <w:r w:rsidRPr="00600CC0">
              <w:rPr>
                <w:rStyle w:val="fontstyle01"/>
                <w:rFonts w:ascii="Arial" w:hAnsi="Arial" w:cs="Arial"/>
              </w:rPr>
              <w:t>Books with sound buttons, tactile</w:t>
            </w:r>
            <w:r w:rsidRPr="00600CC0">
              <w:rPr>
                <w:rFonts w:ascii="Arial" w:hAnsi="Arial" w:cs="Arial"/>
                <w:color w:val="000000"/>
                <w:sz w:val="22"/>
                <w:szCs w:val="22"/>
              </w:rPr>
              <w:br/>
            </w:r>
            <w:r w:rsidRPr="00600CC0">
              <w:rPr>
                <w:rStyle w:val="fontstyle01"/>
                <w:rFonts w:ascii="Arial" w:hAnsi="Arial" w:cs="Arial"/>
              </w:rPr>
              <w:t>patches</w:t>
            </w:r>
            <w:r w:rsidRPr="00600CC0">
              <w:rPr>
                <w:rFonts w:ascii="Arial" w:hAnsi="Arial" w:cs="Arial"/>
                <w:color w:val="000000"/>
                <w:sz w:val="22"/>
                <w:szCs w:val="22"/>
              </w:rPr>
              <w:br/>
            </w:r>
            <w:r w:rsidRPr="00600CC0">
              <w:rPr>
                <w:rStyle w:val="fontstyle01"/>
                <w:rFonts w:ascii="Arial" w:hAnsi="Arial" w:cs="Arial"/>
              </w:rPr>
              <w:t>Touch Braille letters</w:t>
            </w:r>
          </w:p>
        </w:tc>
      </w:tr>
      <w:tr w:rsidR="000E6317" w:rsidRPr="00600CC0" w14:paraId="0977AD74" w14:textId="77777777" w:rsidTr="001B7695">
        <w:tc>
          <w:tcPr>
            <w:tcW w:w="2972" w:type="dxa"/>
          </w:tcPr>
          <w:p w14:paraId="2A0CC9EF"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Hoists</w:t>
            </w:r>
          </w:p>
        </w:tc>
        <w:tc>
          <w:tcPr>
            <w:tcW w:w="3624" w:type="dxa"/>
          </w:tcPr>
          <w:p w14:paraId="47AB9C68"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Persona dolls</w:t>
            </w:r>
          </w:p>
        </w:tc>
        <w:tc>
          <w:tcPr>
            <w:tcW w:w="3033" w:type="dxa"/>
          </w:tcPr>
          <w:p w14:paraId="1D9C1FAB" w14:textId="77777777" w:rsidR="000E6317" w:rsidRPr="00600CC0" w:rsidRDefault="003E463D" w:rsidP="000E6317">
            <w:pPr>
              <w:rPr>
                <w:rFonts w:ascii="Arial" w:eastAsiaTheme="minorHAnsi" w:hAnsi="Arial" w:cs="Arial"/>
                <w:sz w:val="22"/>
                <w:szCs w:val="22"/>
                <w:lang w:eastAsia="en-US"/>
              </w:rPr>
            </w:pPr>
            <w:r w:rsidRPr="00600CC0">
              <w:rPr>
                <w:rStyle w:val="fontstyle01"/>
                <w:rFonts w:ascii="Arial" w:hAnsi="Arial" w:cs="Arial"/>
              </w:rPr>
              <w:t>Coloured glue sticks</w:t>
            </w:r>
            <w:r w:rsidRPr="00600CC0">
              <w:rPr>
                <w:rFonts w:ascii="Arial" w:hAnsi="Arial" w:cs="Arial"/>
                <w:color w:val="000000"/>
                <w:sz w:val="22"/>
                <w:szCs w:val="22"/>
              </w:rPr>
              <w:br/>
            </w:r>
            <w:r w:rsidRPr="00600CC0">
              <w:rPr>
                <w:rStyle w:val="fontstyle01"/>
                <w:rFonts w:ascii="Arial" w:hAnsi="Arial" w:cs="Arial"/>
              </w:rPr>
              <w:t>Giggly Wiggly balls/sensory balls</w:t>
            </w:r>
            <w:r w:rsidRPr="00600CC0">
              <w:rPr>
                <w:rFonts w:ascii="Arial" w:hAnsi="Arial" w:cs="Arial"/>
                <w:color w:val="000000"/>
                <w:sz w:val="22"/>
                <w:szCs w:val="22"/>
              </w:rPr>
              <w:br/>
            </w:r>
            <w:r w:rsidRPr="00600CC0">
              <w:rPr>
                <w:rStyle w:val="fontstyle01"/>
                <w:rFonts w:ascii="Arial" w:hAnsi="Arial" w:cs="Arial"/>
              </w:rPr>
              <w:t>Tactile books</w:t>
            </w:r>
            <w:r w:rsidRPr="00600CC0">
              <w:rPr>
                <w:rFonts w:ascii="Arial" w:hAnsi="Arial" w:cs="Arial"/>
                <w:color w:val="000000"/>
                <w:sz w:val="22"/>
                <w:szCs w:val="22"/>
              </w:rPr>
              <w:br/>
            </w:r>
            <w:r w:rsidRPr="00600CC0">
              <w:rPr>
                <w:rStyle w:val="fontstyle01"/>
                <w:rFonts w:ascii="Arial" w:hAnsi="Arial" w:cs="Arial"/>
              </w:rPr>
              <w:t>Story sacks</w:t>
            </w:r>
          </w:p>
        </w:tc>
      </w:tr>
      <w:tr w:rsidR="000E6317" w:rsidRPr="00600CC0" w14:paraId="55CE6827" w14:textId="77777777" w:rsidTr="001B7695">
        <w:tc>
          <w:tcPr>
            <w:tcW w:w="2972" w:type="dxa"/>
          </w:tcPr>
          <w:p w14:paraId="4F45F5CF"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Bibs/dribble bibs</w:t>
            </w:r>
          </w:p>
        </w:tc>
        <w:tc>
          <w:tcPr>
            <w:tcW w:w="3624" w:type="dxa"/>
          </w:tcPr>
          <w:p w14:paraId="49F3E8A8"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Feely bags</w:t>
            </w:r>
          </w:p>
        </w:tc>
        <w:tc>
          <w:tcPr>
            <w:tcW w:w="3033" w:type="dxa"/>
          </w:tcPr>
          <w:p w14:paraId="2D31426F" w14:textId="77777777" w:rsidR="000E6317" w:rsidRPr="00600CC0" w:rsidRDefault="003E463D" w:rsidP="000E6317">
            <w:pPr>
              <w:rPr>
                <w:rFonts w:ascii="Arial" w:hAnsi="Arial" w:cs="Arial"/>
                <w:color w:val="000000"/>
                <w:sz w:val="22"/>
                <w:szCs w:val="22"/>
              </w:rPr>
            </w:pPr>
            <w:r w:rsidRPr="00600CC0">
              <w:rPr>
                <w:rStyle w:val="fontstyle01"/>
                <w:rFonts w:ascii="Arial" w:hAnsi="Arial" w:cs="Arial"/>
              </w:rPr>
              <w:t>Musical instruments</w:t>
            </w:r>
            <w:r w:rsidRPr="00600CC0">
              <w:rPr>
                <w:rFonts w:ascii="Arial" w:hAnsi="Arial" w:cs="Arial"/>
                <w:color w:val="000000"/>
                <w:sz w:val="22"/>
                <w:szCs w:val="22"/>
              </w:rPr>
              <w:br/>
            </w:r>
            <w:r w:rsidRPr="00600CC0">
              <w:rPr>
                <w:rStyle w:val="fontstyle01"/>
                <w:rFonts w:ascii="Arial" w:hAnsi="Arial" w:cs="Arial"/>
              </w:rPr>
              <w:t>Light and sound buzzers</w:t>
            </w:r>
          </w:p>
        </w:tc>
      </w:tr>
      <w:tr w:rsidR="000E6317" w:rsidRPr="00600CC0" w14:paraId="32305AFC" w14:textId="77777777" w:rsidTr="001B7695">
        <w:tc>
          <w:tcPr>
            <w:tcW w:w="2972" w:type="dxa"/>
          </w:tcPr>
          <w:p w14:paraId="6A7E731C"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Complete waterproof suits</w:t>
            </w:r>
          </w:p>
        </w:tc>
        <w:tc>
          <w:tcPr>
            <w:tcW w:w="3624" w:type="dxa"/>
          </w:tcPr>
          <w:p w14:paraId="1012FC4D"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Early language objects (doll, brush, cup etc.)</w:t>
            </w:r>
          </w:p>
        </w:tc>
        <w:tc>
          <w:tcPr>
            <w:tcW w:w="3033" w:type="dxa"/>
          </w:tcPr>
          <w:p w14:paraId="4365C481" w14:textId="77777777" w:rsidR="000E6317" w:rsidRPr="00600CC0" w:rsidRDefault="003E463D" w:rsidP="000E6317">
            <w:pPr>
              <w:rPr>
                <w:rFonts w:ascii="Arial" w:eastAsiaTheme="minorHAnsi" w:hAnsi="Arial" w:cs="Arial"/>
                <w:sz w:val="22"/>
                <w:szCs w:val="22"/>
                <w:lang w:eastAsia="en-US"/>
              </w:rPr>
            </w:pPr>
            <w:r w:rsidRPr="00600CC0">
              <w:rPr>
                <w:rStyle w:val="fontstyle01"/>
                <w:rFonts w:ascii="Arial" w:hAnsi="Arial" w:cs="Arial"/>
              </w:rPr>
              <w:t>Scented playdough</w:t>
            </w:r>
            <w:r w:rsidRPr="00600CC0">
              <w:rPr>
                <w:rFonts w:ascii="Arial" w:hAnsi="Arial" w:cs="Arial"/>
                <w:color w:val="000000"/>
                <w:sz w:val="22"/>
                <w:szCs w:val="22"/>
              </w:rPr>
              <w:br/>
            </w:r>
            <w:r w:rsidRPr="00600CC0">
              <w:rPr>
                <w:rStyle w:val="fontstyle01"/>
                <w:rFonts w:ascii="Arial" w:hAnsi="Arial" w:cs="Arial"/>
              </w:rPr>
              <w:t>Scented pens and pencils</w:t>
            </w:r>
          </w:p>
        </w:tc>
      </w:tr>
      <w:tr w:rsidR="000E6317" w:rsidRPr="00600CC0" w14:paraId="7754A8A4" w14:textId="77777777" w:rsidTr="001B7695">
        <w:tc>
          <w:tcPr>
            <w:tcW w:w="2972" w:type="dxa"/>
          </w:tcPr>
          <w:p w14:paraId="041F5263" w14:textId="77777777" w:rsidR="000E6317" w:rsidRPr="00600CC0" w:rsidRDefault="00710783"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Tough spots</w:t>
            </w:r>
            <w:r w:rsidR="000E6317" w:rsidRPr="00600CC0">
              <w:rPr>
                <w:rFonts w:ascii="Arial" w:eastAsiaTheme="minorHAnsi" w:hAnsi="Arial" w:cs="Arial"/>
                <w:sz w:val="22"/>
                <w:szCs w:val="22"/>
                <w:lang w:eastAsia="en-US"/>
              </w:rPr>
              <w:t xml:space="preserve"> etc – allowing physical/sensory play</w:t>
            </w:r>
          </w:p>
        </w:tc>
        <w:tc>
          <w:tcPr>
            <w:tcW w:w="3624" w:type="dxa"/>
          </w:tcPr>
          <w:p w14:paraId="40A85577" w14:textId="77777777" w:rsidR="000E6317" w:rsidRPr="00600CC0" w:rsidRDefault="000E6317" w:rsidP="000E6317">
            <w:pPr>
              <w:rPr>
                <w:rFonts w:ascii="Arial" w:eastAsiaTheme="minorHAnsi" w:hAnsi="Arial" w:cs="Arial"/>
                <w:sz w:val="22"/>
                <w:szCs w:val="22"/>
                <w:lang w:eastAsia="en-US"/>
              </w:rPr>
            </w:pPr>
            <w:r w:rsidRPr="00600CC0">
              <w:rPr>
                <w:rFonts w:ascii="Arial" w:eastAsiaTheme="minorHAnsi" w:hAnsi="Arial" w:cs="Arial"/>
                <w:sz w:val="22"/>
                <w:szCs w:val="22"/>
                <w:lang w:eastAsia="en-US"/>
              </w:rPr>
              <w:t>Key fobs – play doctor website</w:t>
            </w:r>
          </w:p>
        </w:tc>
        <w:tc>
          <w:tcPr>
            <w:tcW w:w="3033" w:type="dxa"/>
          </w:tcPr>
          <w:p w14:paraId="14E3843C" w14:textId="77777777" w:rsidR="000E6317" w:rsidRPr="00600CC0" w:rsidRDefault="003E463D" w:rsidP="000E6317">
            <w:pPr>
              <w:rPr>
                <w:rFonts w:ascii="Arial" w:eastAsiaTheme="minorHAnsi" w:hAnsi="Arial" w:cs="Arial"/>
                <w:sz w:val="22"/>
                <w:szCs w:val="22"/>
                <w:lang w:eastAsia="en-US"/>
              </w:rPr>
            </w:pPr>
            <w:r w:rsidRPr="00600CC0">
              <w:rPr>
                <w:rStyle w:val="fontstyle01"/>
                <w:rFonts w:ascii="Arial" w:hAnsi="Arial" w:cs="Arial"/>
              </w:rPr>
              <w:t>Vibrating cushions</w:t>
            </w:r>
            <w:r w:rsidRPr="00600CC0">
              <w:rPr>
                <w:rFonts w:ascii="Arial" w:hAnsi="Arial" w:cs="Arial"/>
                <w:color w:val="000000"/>
                <w:sz w:val="22"/>
                <w:szCs w:val="22"/>
              </w:rPr>
              <w:br/>
            </w:r>
            <w:r w:rsidRPr="00600CC0">
              <w:rPr>
                <w:rStyle w:val="fontstyle01"/>
                <w:rFonts w:ascii="Arial" w:hAnsi="Arial" w:cs="Arial"/>
              </w:rPr>
              <w:t>Plate guard/plate surround</w:t>
            </w:r>
            <w:r w:rsidRPr="00600CC0">
              <w:rPr>
                <w:rFonts w:ascii="Arial" w:hAnsi="Arial" w:cs="Arial"/>
                <w:color w:val="000000"/>
                <w:sz w:val="22"/>
                <w:szCs w:val="22"/>
              </w:rPr>
              <w:br/>
            </w:r>
            <w:r w:rsidRPr="00600CC0">
              <w:rPr>
                <w:rStyle w:val="fontstyle01"/>
                <w:rFonts w:ascii="Arial" w:hAnsi="Arial" w:cs="Arial"/>
              </w:rPr>
              <w:t>Scooping bowl</w:t>
            </w:r>
          </w:p>
        </w:tc>
      </w:tr>
      <w:tr w:rsidR="001B7695" w:rsidRPr="00600CC0" w14:paraId="0F3AAC58" w14:textId="77777777" w:rsidTr="001B7695">
        <w:tc>
          <w:tcPr>
            <w:tcW w:w="2972" w:type="dxa"/>
          </w:tcPr>
          <w:p w14:paraId="05D69A49" w14:textId="77777777" w:rsidR="001B7695" w:rsidRPr="00600CC0" w:rsidRDefault="001B7695" w:rsidP="001B7695">
            <w:pPr>
              <w:rPr>
                <w:rFonts w:ascii="Arial" w:eastAsiaTheme="minorHAnsi" w:hAnsi="Arial" w:cs="Arial"/>
                <w:sz w:val="22"/>
                <w:szCs w:val="22"/>
                <w:lang w:eastAsia="en-US"/>
              </w:rPr>
            </w:pPr>
            <w:r w:rsidRPr="00600CC0">
              <w:rPr>
                <w:rFonts w:ascii="Arial" w:eastAsiaTheme="minorHAnsi" w:hAnsi="Arial" w:cs="Arial"/>
                <w:sz w:val="22"/>
                <w:szCs w:val="22"/>
                <w:lang w:eastAsia="en-US"/>
              </w:rPr>
              <w:t>Rulers with handles</w:t>
            </w:r>
          </w:p>
        </w:tc>
        <w:tc>
          <w:tcPr>
            <w:tcW w:w="3624" w:type="dxa"/>
            <w:shd w:val="clear" w:color="auto" w:fill="F496E0"/>
          </w:tcPr>
          <w:p w14:paraId="14E99BFE" w14:textId="77777777" w:rsidR="001B7695" w:rsidRPr="00600CC0" w:rsidRDefault="001B7695" w:rsidP="001B7695">
            <w:pPr>
              <w:rPr>
                <w:rFonts w:ascii="Arial" w:eastAsiaTheme="minorHAnsi" w:hAnsi="Arial" w:cs="Arial"/>
                <w:sz w:val="22"/>
                <w:szCs w:val="22"/>
                <w:lang w:eastAsia="en-US"/>
              </w:rPr>
            </w:pPr>
            <w:r w:rsidRPr="00600CC0">
              <w:rPr>
                <w:rFonts w:ascii="Arial" w:eastAsiaTheme="minorHAnsi" w:hAnsi="Arial" w:cs="Arial"/>
                <w:sz w:val="22"/>
                <w:szCs w:val="22"/>
                <w:lang w:eastAsia="en-US"/>
              </w:rPr>
              <w:t>General development n</w:t>
            </w:r>
            <w:r w:rsidR="003E463D" w:rsidRPr="00600CC0">
              <w:rPr>
                <w:rFonts w:ascii="Arial" w:eastAsiaTheme="minorHAnsi" w:hAnsi="Arial" w:cs="Arial"/>
                <w:sz w:val="22"/>
                <w:szCs w:val="22"/>
                <w:lang w:eastAsia="en-US"/>
              </w:rPr>
              <w:t>ee</w:t>
            </w:r>
            <w:r w:rsidRPr="00600CC0">
              <w:rPr>
                <w:rFonts w:ascii="Arial" w:eastAsiaTheme="minorHAnsi" w:hAnsi="Arial" w:cs="Arial"/>
                <w:sz w:val="22"/>
                <w:szCs w:val="22"/>
                <w:lang w:eastAsia="en-US"/>
              </w:rPr>
              <w:t xml:space="preserve">ds </w:t>
            </w:r>
          </w:p>
        </w:tc>
        <w:tc>
          <w:tcPr>
            <w:tcW w:w="3033" w:type="dxa"/>
          </w:tcPr>
          <w:p w14:paraId="61121EF6" w14:textId="77777777" w:rsidR="001B7695" w:rsidRPr="00600CC0" w:rsidRDefault="003E463D" w:rsidP="001B7695">
            <w:pPr>
              <w:rPr>
                <w:rFonts w:ascii="Arial" w:eastAsiaTheme="minorHAnsi" w:hAnsi="Arial" w:cs="Arial"/>
                <w:sz w:val="22"/>
                <w:szCs w:val="22"/>
                <w:lang w:eastAsia="en-US"/>
              </w:rPr>
            </w:pPr>
            <w:r w:rsidRPr="00600CC0">
              <w:rPr>
                <w:rStyle w:val="fontstyle01"/>
                <w:rFonts w:ascii="Arial" w:hAnsi="Arial" w:cs="Arial"/>
              </w:rPr>
              <w:t>Simple Switches</w:t>
            </w:r>
          </w:p>
        </w:tc>
      </w:tr>
      <w:tr w:rsidR="001B7695" w:rsidRPr="00600CC0" w14:paraId="71C9362B" w14:textId="77777777" w:rsidTr="001B7695">
        <w:tc>
          <w:tcPr>
            <w:tcW w:w="2972" w:type="dxa"/>
          </w:tcPr>
          <w:p w14:paraId="58F271CD" w14:textId="77777777" w:rsidR="001B7695" w:rsidRPr="00600CC0" w:rsidRDefault="001B7695" w:rsidP="001B7695">
            <w:pPr>
              <w:rPr>
                <w:rFonts w:ascii="Arial" w:eastAsiaTheme="minorHAnsi" w:hAnsi="Arial" w:cs="Arial"/>
                <w:sz w:val="22"/>
                <w:szCs w:val="22"/>
                <w:lang w:eastAsia="en-US"/>
              </w:rPr>
            </w:pPr>
            <w:r w:rsidRPr="00600CC0">
              <w:rPr>
                <w:rFonts w:ascii="Arial" w:eastAsiaTheme="minorHAnsi" w:hAnsi="Arial" w:cs="Arial"/>
                <w:sz w:val="22"/>
                <w:szCs w:val="22"/>
                <w:lang w:eastAsia="en-US"/>
              </w:rPr>
              <w:t>Rompa helmets</w:t>
            </w:r>
          </w:p>
        </w:tc>
        <w:tc>
          <w:tcPr>
            <w:tcW w:w="3624" w:type="dxa"/>
          </w:tcPr>
          <w:p w14:paraId="6804AA66" w14:textId="77777777" w:rsidR="001B7695" w:rsidRPr="00600CC0" w:rsidRDefault="001B7695" w:rsidP="001B7695">
            <w:pPr>
              <w:rPr>
                <w:rFonts w:ascii="Arial" w:hAnsi="Arial" w:cs="Arial"/>
                <w:sz w:val="22"/>
                <w:szCs w:val="22"/>
              </w:rPr>
            </w:pPr>
            <w:r w:rsidRPr="00600CC0">
              <w:rPr>
                <w:rStyle w:val="fontstyle01"/>
                <w:rFonts w:ascii="Arial" w:hAnsi="Arial" w:cs="Arial"/>
              </w:rPr>
              <w:t>Sensory toys</w:t>
            </w:r>
            <w:r w:rsidRPr="00600CC0">
              <w:rPr>
                <w:rFonts w:ascii="Arial" w:hAnsi="Arial" w:cs="Arial"/>
                <w:color w:val="000000"/>
                <w:sz w:val="22"/>
                <w:szCs w:val="22"/>
              </w:rPr>
              <w:br/>
            </w:r>
            <w:r w:rsidRPr="00600CC0">
              <w:rPr>
                <w:rStyle w:val="fontstyle01"/>
                <w:rFonts w:ascii="Arial" w:hAnsi="Arial" w:cs="Arial"/>
              </w:rPr>
              <w:t>Large handled brushes</w:t>
            </w:r>
          </w:p>
          <w:p w14:paraId="1609FE99" w14:textId="77777777" w:rsidR="001B7695" w:rsidRPr="00600CC0" w:rsidRDefault="001B7695" w:rsidP="001B7695">
            <w:pPr>
              <w:rPr>
                <w:rFonts w:ascii="Arial" w:eastAsiaTheme="minorHAnsi" w:hAnsi="Arial" w:cs="Arial"/>
                <w:sz w:val="22"/>
                <w:szCs w:val="22"/>
                <w:lang w:eastAsia="en-US"/>
              </w:rPr>
            </w:pPr>
          </w:p>
        </w:tc>
        <w:tc>
          <w:tcPr>
            <w:tcW w:w="3033" w:type="dxa"/>
          </w:tcPr>
          <w:p w14:paraId="1878EA82" w14:textId="77777777" w:rsidR="001B7695" w:rsidRPr="00600CC0" w:rsidRDefault="003E463D" w:rsidP="001B7695">
            <w:pPr>
              <w:rPr>
                <w:rFonts w:ascii="Arial" w:eastAsiaTheme="minorHAnsi" w:hAnsi="Arial" w:cs="Arial"/>
                <w:sz w:val="22"/>
                <w:szCs w:val="22"/>
                <w:lang w:eastAsia="en-US"/>
              </w:rPr>
            </w:pPr>
            <w:r w:rsidRPr="00600CC0">
              <w:rPr>
                <w:rStyle w:val="fontstyle01"/>
                <w:rFonts w:ascii="Arial" w:hAnsi="Arial" w:cs="Arial"/>
              </w:rPr>
              <w:t>Dark tent/cosy cave</w:t>
            </w:r>
            <w:r w:rsidRPr="00600CC0">
              <w:rPr>
                <w:rFonts w:ascii="Arial" w:hAnsi="Arial" w:cs="Arial"/>
                <w:color w:val="000000"/>
                <w:sz w:val="22"/>
                <w:szCs w:val="22"/>
              </w:rPr>
              <w:br/>
            </w:r>
            <w:r w:rsidRPr="00600CC0">
              <w:rPr>
                <w:rStyle w:val="fontstyle01"/>
                <w:rFonts w:ascii="Arial" w:hAnsi="Arial" w:cs="Arial"/>
              </w:rPr>
              <w:t>Dark room kit</w:t>
            </w:r>
            <w:r w:rsidRPr="00600CC0">
              <w:rPr>
                <w:rFonts w:ascii="Arial" w:hAnsi="Arial" w:cs="Arial"/>
                <w:color w:val="000000"/>
                <w:sz w:val="22"/>
                <w:szCs w:val="22"/>
              </w:rPr>
              <w:br/>
            </w:r>
            <w:r w:rsidRPr="00600CC0">
              <w:rPr>
                <w:rStyle w:val="fontstyle01"/>
                <w:rFonts w:ascii="Arial" w:hAnsi="Arial" w:cs="Arial"/>
              </w:rPr>
              <w:t>Be Active box</w:t>
            </w:r>
          </w:p>
        </w:tc>
      </w:tr>
      <w:tr w:rsidR="001B7695" w:rsidRPr="00600CC0" w14:paraId="1AD1517C" w14:textId="77777777" w:rsidTr="001B7695">
        <w:tc>
          <w:tcPr>
            <w:tcW w:w="2972" w:type="dxa"/>
          </w:tcPr>
          <w:p w14:paraId="4F30119F" w14:textId="77777777" w:rsidR="001B7695" w:rsidRPr="00600CC0" w:rsidRDefault="001B7695" w:rsidP="001B7695">
            <w:pPr>
              <w:rPr>
                <w:rFonts w:ascii="Arial" w:eastAsiaTheme="minorHAnsi" w:hAnsi="Arial" w:cs="Arial"/>
                <w:sz w:val="22"/>
                <w:szCs w:val="22"/>
                <w:lang w:eastAsia="en-US"/>
              </w:rPr>
            </w:pPr>
            <w:r w:rsidRPr="00600CC0">
              <w:rPr>
                <w:rFonts w:ascii="Arial" w:eastAsiaTheme="minorHAnsi" w:hAnsi="Arial" w:cs="Arial"/>
                <w:sz w:val="22"/>
                <w:szCs w:val="22"/>
                <w:lang w:eastAsia="en-US"/>
              </w:rPr>
              <w:t>Suction grab rails</w:t>
            </w:r>
          </w:p>
        </w:tc>
        <w:tc>
          <w:tcPr>
            <w:tcW w:w="3624" w:type="dxa"/>
          </w:tcPr>
          <w:p w14:paraId="0220E04D" w14:textId="77777777" w:rsidR="001B7695" w:rsidRPr="00600CC0" w:rsidRDefault="001B7695" w:rsidP="001B7695">
            <w:pPr>
              <w:rPr>
                <w:rFonts w:ascii="Arial" w:eastAsiaTheme="minorHAnsi" w:hAnsi="Arial" w:cs="Arial"/>
                <w:sz w:val="22"/>
                <w:szCs w:val="22"/>
                <w:lang w:eastAsia="en-US"/>
              </w:rPr>
            </w:pPr>
            <w:r w:rsidRPr="00600CC0">
              <w:rPr>
                <w:rStyle w:val="fontstyle01"/>
                <w:rFonts w:ascii="Arial" w:hAnsi="Arial" w:cs="Arial"/>
              </w:rPr>
              <w:t>Cause and effect toys</w:t>
            </w:r>
          </w:p>
        </w:tc>
        <w:tc>
          <w:tcPr>
            <w:tcW w:w="3033" w:type="dxa"/>
          </w:tcPr>
          <w:p w14:paraId="42498DCA" w14:textId="77777777" w:rsidR="001B7695" w:rsidRPr="00600CC0" w:rsidRDefault="003E463D" w:rsidP="001B7695">
            <w:pPr>
              <w:rPr>
                <w:rFonts w:ascii="Arial" w:eastAsiaTheme="minorHAnsi" w:hAnsi="Arial" w:cs="Arial"/>
                <w:sz w:val="22"/>
                <w:szCs w:val="22"/>
                <w:lang w:eastAsia="en-US"/>
              </w:rPr>
            </w:pPr>
            <w:r w:rsidRPr="00600CC0">
              <w:rPr>
                <w:rStyle w:val="fontstyle01"/>
                <w:rFonts w:ascii="Arial" w:hAnsi="Arial" w:cs="Arial"/>
              </w:rPr>
              <w:t>WOWee</w:t>
            </w:r>
            <w:r w:rsidRPr="00600CC0">
              <w:rPr>
                <w:rFonts w:ascii="Arial" w:hAnsi="Arial" w:cs="Arial"/>
                <w:color w:val="000000"/>
                <w:sz w:val="22"/>
                <w:szCs w:val="22"/>
              </w:rPr>
              <w:br/>
            </w:r>
            <w:r w:rsidRPr="00600CC0">
              <w:rPr>
                <w:rStyle w:val="fontstyle01"/>
                <w:rFonts w:ascii="Arial" w:hAnsi="Arial" w:cs="Arial"/>
              </w:rPr>
              <w:t>Tactile Vibrations Sensory StarterTub</w:t>
            </w:r>
          </w:p>
        </w:tc>
      </w:tr>
      <w:tr w:rsidR="001B7695" w:rsidRPr="00600CC0" w14:paraId="392E1242" w14:textId="77777777" w:rsidTr="001B7695">
        <w:tc>
          <w:tcPr>
            <w:tcW w:w="2972" w:type="dxa"/>
          </w:tcPr>
          <w:p w14:paraId="5F537D26" w14:textId="18317685" w:rsidR="001B7695" w:rsidRDefault="001B7695" w:rsidP="001B7695">
            <w:pPr>
              <w:rPr>
                <w:rFonts w:ascii="Arial" w:eastAsiaTheme="minorHAnsi" w:hAnsi="Arial" w:cs="Arial"/>
                <w:sz w:val="22"/>
                <w:szCs w:val="22"/>
                <w:lang w:eastAsia="en-US"/>
              </w:rPr>
            </w:pPr>
            <w:r w:rsidRPr="00600CC0">
              <w:rPr>
                <w:rFonts w:ascii="Arial" w:eastAsiaTheme="minorHAnsi" w:hAnsi="Arial" w:cs="Arial"/>
                <w:sz w:val="22"/>
                <w:szCs w:val="22"/>
                <w:lang w:eastAsia="en-US"/>
              </w:rPr>
              <w:t>Pushchair for trips</w:t>
            </w:r>
          </w:p>
          <w:p w14:paraId="747C0005" w14:textId="77777777" w:rsidR="006226FD" w:rsidRDefault="006226FD" w:rsidP="001B7695">
            <w:pPr>
              <w:rPr>
                <w:rFonts w:ascii="Arial" w:eastAsiaTheme="minorHAnsi" w:hAnsi="Arial" w:cs="Arial"/>
                <w:sz w:val="22"/>
                <w:szCs w:val="22"/>
                <w:lang w:eastAsia="en-US"/>
              </w:rPr>
            </w:pPr>
          </w:p>
          <w:p w14:paraId="77C93583" w14:textId="77777777" w:rsidR="006226FD" w:rsidRDefault="006226FD" w:rsidP="001B7695">
            <w:pPr>
              <w:rPr>
                <w:rFonts w:ascii="Arial" w:eastAsiaTheme="minorHAnsi" w:hAnsi="Arial" w:cs="Arial"/>
                <w:sz w:val="22"/>
                <w:szCs w:val="22"/>
                <w:lang w:eastAsia="en-US"/>
              </w:rPr>
            </w:pPr>
          </w:p>
          <w:p w14:paraId="6B2FB705" w14:textId="7D16E410" w:rsidR="006226FD" w:rsidRPr="00600CC0" w:rsidRDefault="006226FD" w:rsidP="001B7695">
            <w:pPr>
              <w:rPr>
                <w:rFonts w:ascii="Arial" w:eastAsiaTheme="minorHAnsi" w:hAnsi="Arial" w:cs="Arial"/>
                <w:sz w:val="22"/>
                <w:szCs w:val="22"/>
                <w:lang w:eastAsia="en-US"/>
              </w:rPr>
            </w:pPr>
          </w:p>
        </w:tc>
        <w:tc>
          <w:tcPr>
            <w:tcW w:w="3624" w:type="dxa"/>
          </w:tcPr>
          <w:p w14:paraId="208D24C4" w14:textId="77777777" w:rsidR="001B7695" w:rsidRPr="00600CC0" w:rsidRDefault="001B7695" w:rsidP="001B7695">
            <w:pPr>
              <w:rPr>
                <w:rFonts w:ascii="Arial" w:eastAsiaTheme="minorHAnsi" w:hAnsi="Arial" w:cs="Arial"/>
                <w:sz w:val="22"/>
                <w:szCs w:val="22"/>
                <w:lang w:eastAsia="en-US"/>
              </w:rPr>
            </w:pPr>
            <w:r w:rsidRPr="00600CC0">
              <w:rPr>
                <w:rStyle w:val="fontstyle01"/>
                <w:rFonts w:ascii="Arial" w:hAnsi="Arial" w:cs="Arial"/>
              </w:rPr>
              <w:t>Stage-not-age toys e.g. cause and</w:t>
            </w:r>
            <w:r w:rsidRPr="00600CC0">
              <w:rPr>
                <w:rFonts w:ascii="Arial" w:hAnsi="Arial" w:cs="Arial"/>
                <w:color w:val="000000"/>
                <w:sz w:val="22"/>
                <w:szCs w:val="22"/>
              </w:rPr>
              <w:br/>
            </w:r>
            <w:r w:rsidRPr="00600CC0">
              <w:rPr>
                <w:rStyle w:val="fontstyle01"/>
                <w:rFonts w:ascii="Arial" w:hAnsi="Arial" w:cs="Arial"/>
              </w:rPr>
              <w:t>effect, inset puzzles</w:t>
            </w:r>
            <w:r w:rsidR="00600CC0">
              <w:rPr>
                <w:rStyle w:val="fontstyle01"/>
                <w:rFonts w:ascii="Arial" w:hAnsi="Arial" w:cs="Arial"/>
              </w:rPr>
              <w:t xml:space="preserve"> </w:t>
            </w:r>
          </w:p>
        </w:tc>
        <w:tc>
          <w:tcPr>
            <w:tcW w:w="3033" w:type="dxa"/>
          </w:tcPr>
          <w:p w14:paraId="61C8470C" w14:textId="77777777" w:rsidR="001B7695" w:rsidRDefault="003E463D" w:rsidP="001B7695">
            <w:pPr>
              <w:rPr>
                <w:rStyle w:val="fontstyle01"/>
                <w:rFonts w:ascii="Arial" w:hAnsi="Arial" w:cs="Arial"/>
              </w:rPr>
            </w:pPr>
            <w:r w:rsidRPr="00600CC0">
              <w:rPr>
                <w:rStyle w:val="fontstyle01"/>
                <w:rFonts w:ascii="Arial" w:hAnsi="Arial" w:cs="Arial"/>
              </w:rPr>
              <w:t xml:space="preserve">UV Dark Den </w:t>
            </w:r>
            <w:r w:rsidR="009D2F9A" w:rsidRPr="00600CC0">
              <w:rPr>
                <w:rStyle w:val="fontstyle01"/>
                <w:rFonts w:ascii="Arial" w:hAnsi="Arial" w:cs="Arial"/>
              </w:rPr>
              <w:t>Multi-Sensory</w:t>
            </w:r>
            <w:r w:rsidRPr="00600CC0">
              <w:rPr>
                <w:rStyle w:val="fontstyle01"/>
                <w:rFonts w:ascii="Arial" w:hAnsi="Arial" w:cs="Arial"/>
              </w:rPr>
              <w:t xml:space="preserve"> Glow Kit</w:t>
            </w:r>
          </w:p>
          <w:p w14:paraId="5B5A7B03" w14:textId="77777777" w:rsidR="009442AC" w:rsidRPr="00600CC0" w:rsidRDefault="009442AC" w:rsidP="001B7695">
            <w:pPr>
              <w:rPr>
                <w:rFonts w:ascii="Arial" w:eastAsiaTheme="minorHAnsi" w:hAnsi="Arial" w:cs="Arial"/>
                <w:sz w:val="22"/>
                <w:szCs w:val="22"/>
                <w:lang w:eastAsia="en-US"/>
              </w:rPr>
            </w:pPr>
          </w:p>
        </w:tc>
      </w:tr>
      <w:tr w:rsidR="001B7695" w:rsidRPr="00600CC0" w14:paraId="4B3671F6" w14:textId="77777777" w:rsidTr="001B7695">
        <w:tc>
          <w:tcPr>
            <w:tcW w:w="2972" w:type="dxa"/>
            <w:shd w:val="clear" w:color="auto" w:fill="FFC000"/>
          </w:tcPr>
          <w:p w14:paraId="377F4498" w14:textId="77777777" w:rsidR="001B7695" w:rsidRPr="00600CC0" w:rsidRDefault="001B7695" w:rsidP="001B7695">
            <w:pPr>
              <w:rPr>
                <w:rFonts w:ascii="Arial" w:eastAsiaTheme="minorHAnsi" w:hAnsi="Arial" w:cs="Arial"/>
                <w:sz w:val="22"/>
                <w:szCs w:val="22"/>
                <w:lang w:eastAsia="en-US"/>
              </w:rPr>
            </w:pPr>
            <w:r w:rsidRPr="00600CC0">
              <w:rPr>
                <w:rFonts w:ascii="Arial" w:eastAsiaTheme="minorHAnsi" w:hAnsi="Arial" w:cs="Arial"/>
                <w:sz w:val="22"/>
                <w:szCs w:val="22"/>
                <w:lang w:eastAsia="en-US"/>
              </w:rPr>
              <w:t xml:space="preserve">Self-care </w:t>
            </w:r>
          </w:p>
        </w:tc>
        <w:tc>
          <w:tcPr>
            <w:tcW w:w="3624" w:type="dxa"/>
            <w:shd w:val="clear" w:color="auto" w:fill="FFFFFF" w:themeFill="background1"/>
          </w:tcPr>
          <w:p w14:paraId="28775429" w14:textId="77777777" w:rsidR="001B7695" w:rsidRPr="00600CC0" w:rsidRDefault="001B7695" w:rsidP="001B7695">
            <w:pPr>
              <w:rPr>
                <w:rFonts w:ascii="Arial" w:eastAsiaTheme="minorHAnsi" w:hAnsi="Arial" w:cs="Arial"/>
                <w:sz w:val="22"/>
                <w:szCs w:val="22"/>
                <w:lang w:eastAsia="en-US"/>
              </w:rPr>
            </w:pPr>
            <w:r w:rsidRPr="00600CC0">
              <w:rPr>
                <w:rStyle w:val="fontstyle01"/>
                <w:rFonts w:ascii="Arial" w:hAnsi="Arial" w:cs="Arial"/>
              </w:rPr>
              <w:t>Large handled brushes</w:t>
            </w:r>
          </w:p>
        </w:tc>
        <w:tc>
          <w:tcPr>
            <w:tcW w:w="3033" w:type="dxa"/>
            <w:shd w:val="clear" w:color="auto" w:fill="FFFFFF" w:themeFill="background1"/>
          </w:tcPr>
          <w:p w14:paraId="04E473AD" w14:textId="77777777" w:rsidR="001B7695" w:rsidRPr="00600CC0" w:rsidRDefault="003E463D" w:rsidP="001B7695">
            <w:pPr>
              <w:rPr>
                <w:rFonts w:ascii="Arial" w:eastAsiaTheme="minorHAnsi" w:hAnsi="Arial" w:cs="Arial"/>
                <w:sz w:val="22"/>
                <w:szCs w:val="22"/>
                <w:lang w:eastAsia="en-US"/>
              </w:rPr>
            </w:pPr>
            <w:r w:rsidRPr="00600CC0">
              <w:rPr>
                <w:rStyle w:val="fontstyle01"/>
                <w:rFonts w:ascii="Arial" w:hAnsi="Arial" w:cs="Arial"/>
              </w:rPr>
              <w:t>Fibre Optics</w:t>
            </w:r>
            <w:r w:rsidRPr="00600CC0">
              <w:rPr>
                <w:rStyle w:val="fontstyle21"/>
                <w:rFonts w:ascii="Arial" w:hAnsi="Arial" w:cs="Arial"/>
              </w:rPr>
              <w:t xml:space="preserve"> </w:t>
            </w:r>
          </w:p>
        </w:tc>
      </w:tr>
      <w:tr w:rsidR="001B7695" w:rsidRPr="00600CC0" w14:paraId="7C6F8B9B" w14:textId="77777777" w:rsidTr="001B7695">
        <w:trPr>
          <w:trHeight w:val="2120"/>
        </w:trPr>
        <w:tc>
          <w:tcPr>
            <w:tcW w:w="2972" w:type="dxa"/>
          </w:tcPr>
          <w:p w14:paraId="02BEDA77" w14:textId="0F968404" w:rsidR="001B7695" w:rsidRPr="00600CC0" w:rsidRDefault="001B7695" w:rsidP="001B7695">
            <w:pPr>
              <w:rPr>
                <w:rFonts w:ascii="Arial" w:hAnsi="Arial" w:cs="Arial"/>
                <w:sz w:val="22"/>
                <w:szCs w:val="22"/>
              </w:rPr>
            </w:pPr>
            <w:r w:rsidRPr="00600CC0">
              <w:rPr>
                <w:rStyle w:val="fontstyle01"/>
                <w:rFonts w:ascii="Arial" w:hAnsi="Arial" w:cs="Arial"/>
              </w:rPr>
              <w:lastRenderedPageBreak/>
              <w:t>Toilet access, changing table etc.</w:t>
            </w:r>
            <w:r w:rsidR="00E33935" w:rsidRPr="00600CC0">
              <w:rPr>
                <w:rStyle w:val="fontstyle01"/>
                <w:rFonts w:ascii="Arial" w:hAnsi="Arial" w:cs="Arial"/>
              </w:rPr>
              <w:t xml:space="preserve">, </w:t>
            </w:r>
            <w:r w:rsidRPr="00600CC0">
              <w:rPr>
                <w:rFonts w:ascii="Arial" w:hAnsi="Arial" w:cs="Arial"/>
                <w:color w:val="000000"/>
                <w:sz w:val="22"/>
                <w:szCs w:val="22"/>
              </w:rPr>
              <w:br/>
            </w:r>
            <w:r w:rsidRPr="00600CC0">
              <w:rPr>
                <w:rStyle w:val="fontstyle01"/>
                <w:rFonts w:ascii="Arial" w:hAnsi="Arial" w:cs="Arial"/>
              </w:rPr>
              <w:t>changing mats, kneeling pads for staff</w:t>
            </w:r>
            <w:r w:rsidR="00E33935" w:rsidRPr="00600CC0">
              <w:rPr>
                <w:rStyle w:val="fontstyle01"/>
                <w:rFonts w:ascii="Arial" w:hAnsi="Arial" w:cs="Arial"/>
              </w:rPr>
              <w:t xml:space="preserve">, </w:t>
            </w:r>
            <w:r w:rsidRPr="00600CC0">
              <w:rPr>
                <w:rFonts w:ascii="Arial" w:hAnsi="Arial" w:cs="Arial"/>
                <w:color w:val="000000"/>
                <w:sz w:val="22"/>
                <w:szCs w:val="22"/>
              </w:rPr>
              <w:br/>
            </w:r>
            <w:r w:rsidRPr="00600CC0">
              <w:rPr>
                <w:rStyle w:val="fontstyle01"/>
                <w:rFonts w:ascii="Arial" w:hAnsi="Arial" w:cs="Arial"/>
              </w:rPr>
              <w:t>storage, toilet frames, toilet steps, toilet</w:t>
            </w:r>
            <w:r w:rsidRPr="00600CC0">
              <w:rPr>
                <w:rFonts w:ascii="Arial" w:hAnsi="Arial" w:cs="Arial"/>
                <w:color w:val="000000"/>
                <w:sz w:val="22"/>
                <w:szCs w:val="22"/>
              </w:rPr>
              <w:br/>
            </w:r>
            <w:r w:rsidRPr="00600CC0">
              <w:rPr>
                <w:rStyle w:val="fontstyle01"/>
                <w:rFonts w:ascii="Arial" w:hAnsi="Arial" w:cs="Arial"/>
              </w:rPr>
              <w:t>inserts, potties with arms/backs.</w:t>
            </w:r>
          </w:p>
        </w:tc>
        <w:tc>
          <w:tcPr>
            <w:tcW w:w="3624" w:type="dxa"/>
          </w:tcPr>
          <w:p w14:paraId="6ECFB083" w14:textId="77777777" w:rsidR="001B7695" w:rsidRPr="00600CC0" w:rsidRDefault="001B7695" w:rsidP="001B7695">
            <w:pPr>
              <w:rPr>
                <w:rFonts w:ascii="Arial" w:eastAsiaTheme="minorHAnsi" w:hAnsi="Arial" w:cs="Arial"/>
                <w:sz w:val="22"/>
                <w:szCs w:val="22"/>
                <w:lang w:eastAsia="en-US"/>
              </w:rPr>
            </w:pPr>
            <w:r w:rsidRPr="00600CC0">
              <w:rPr>
                <w:rStyle w:val="fontstyle01"/>
                <w:rFonts w:ascii="Arial" w:hAnsi="Arial" w:cs="Arial"/>
              </w:rPr>
              <w:t>Musical instruments/hand bells</w:t>
            </w:r>
            <w:r w:rsidRPr="00600CC0">
              <w:rPr>
                <w:rFonts w:ascii="Arial" w:hAnsi="Arial" w:cs="Arial"/>
                <w:color w:val="000000"/>
                <w:sz w:val="22"/>
                <w:szCs w:val="22"/>
              </w:rPr>
              <w:br/>
            </w:r>
            <w:r w:rsidRPr="00600CC0">
              <w:rPr>
                <w:rStyle w:val="fontstyle01"/>
                <w:rFonts w:ascii="Arial" w:hAnsi="Arial" w:cs="Arial"/>
              </w:rPr>
              <w:t>Light weight rattles</w:t>
            </w:r>
            <w:r w:rsidRPr="00600CC0">
              <w:rPr>
                <w:rFonts w:ascii="Arial" w:hAnsi="Arial" w:cs="Arial"/>
                <w:color w:val="000000"/>
                <w:sz w:val="22"/>
                <w:szCs w:val="22"/>
              </w:rPr>
              <w:br/>
            </w:r>
            <w:r w:rsidRPr="00600CC0">
              <w:rPr>
                <w:rStyle w:val="fontstyle01"/>
                <w:rFonts w:ascii="Arial" w:hAnsi="Arial" w:cs="Arial"/>
              </w:rPr>
              <w:t>Peg men/spring pegs</w:t>
            </w:r>
            <w:r w:rsidRPr="00600CC0">
              <w:rPr>
                <w:rFonts w:ascii="Arial" w:hAnsi="Arial" w:cs="Arial"/>
                <w:color w:val="000000"/>
                <w:sz w:val="22"/>
                <w:szCs w:val="22"/>
              </w:rPr>
              <w:br/>
            </w:r>
            <w:r w:rsidRPr="00600CC0">
              <w:rPr>
                <w:rStyle w:val="fontstyle01"/>
                <w:rFonts w:ascii="Arial" w:hAnsi="Arial" w:cs="Arial"/>
              </w:rPr>
              <w:t>Stacking toys with magnets</w:t>
            </w:r>
            <w:r w:rsidRPr="00600CC0">
              <w:rPr>
                <w:rFonts w:ascii="Arial" w:hAnsi="Arial" w:cs="Arial"/>
                <w:color w:val="000000"/>
                <w:sz w:val="22"/>
                <w:szCs w:val="22"/>
              </w:rPr>
              <w:br/>
            </w:r>
            <w:r w:rsidRPr="00600CC0">
              <w:rPr>
                <w:rStyle w:val="fontstyle01"/>
                <w:rFonts w:ascii="Arial" w:hAnsi="Arial" w:cs="Arial"/>
              </w:rPr>
              <w:t>Bubbles</w:t>
            </w:r>
            <w:r w:rsidRPr="00600CC0">
              <w:rPr>
                <w:rFonts w:ascii="Arial" w:hAnsi="Arial" w:cs="Arial"/>
                <w:color w:val="000000"/>
                <w:sz w:val="22"/>
                <w:szCs w:val="22"/>
              </w:rPr>
              <w:br/>
            </w:r>
            <w:r w:rsidRPr="00600CC0">
              <w:rPr>
                <w:rStyle w:val="fontstyle01"/>
                <w:rFonts w:ascii="Arial" w:hAnsi="Arial" w:cs="Arial"/>
              </w:rPr>
              <w:t>Switches and cause and effect toys</w:t>
            </w:r>
            <w:r w:rsidRPr="00600CC0">
              <w:rPr>
                <w:rFonts w:ascii="Arial" w:hAnsi="Arial" w:cs="Arial"/>
                <w:color w:val="000000"/>
                <w:sz w:val="22"/>
                <w:szCs w:val="22"/>
              </w:rPr>
              <w:br/>
            </w:r>
            <w:r w:rsidRPr="00600CC0">
              <w:rPr>
                <w:rStyle w:val="fontstyle01"/>
                <w:rFonts w:ascii="Arial" w:hAnsi="Arial" w:cs="Arial"/>
              </w:rPr>
              <w:t>Sensory materials</w:t>
            </w:r>
          </w:p>
        </w:tc>
        <w:tc>
          <w:tcPr>
            <w:tcW w:w="3033" w:type="dxa"/>
          </w:tcPr>
          <w:p w14:paraId="771FEC9F" w14:textId="77777777" w:rsidR="00A56C7C" w:rsidRDefault="003E463D" w:rsidP="001B7695">
            <w:pPr>
              <w:rPr>
                <w:rStyle w:val="fontstyle01"/>
                <w:rFonts w:ascii="Arial" w:hAnsi="Arial" w:cs="Arial"/>
              </w:rPr>
            </w:pPr>
            <w:r w:rsidRPr="00600CC0">
              <w:rPr>
                <w:rStyle w:val="fontstyle01"/>
                <w:rFonts w:ascii="Arial" w:hAnsi="Arial" w:cs="Arial"/>
              </w:rPr>
              <w:t>Lightbox</w:t>
            </w:r>
          </w:p>
          <w:p w14:paraId="74689BEF" w14:textId="3F4A9091" w:rsidR="001B7695" w:rsidRPr="00600CC0" w:rsidRDefault="00B92280" w:rsidP="001B7695">
            <w:pPr>
              <w:rPr>
                <w:rStyle w:val="fontstyle01"/>
                <w:rFonts w:ascii="Arial" w:hAnsi="Arial" w:cs="Arial"/>
              </w:rPr>
            </w:pPr>
            <w:r>
              <w:t>I</w:t>
            </w:r>
            <w:r w:rsidR="00E33935" w:rsidRPr="00600CC0">
              <w:rPr>
                <w:rStyle w:val="fontstyle01"/>
                <w:rFonts w:ascii="Arial" w:hAnsi="Arial" w:cs="Arial"/>
              </w:rPr>
              <w:t xml:space="preserve"> pad</w:t>
            </w:r>
            <w:r>
              <w:rPr>
                <w:rStyle w:val="fontstyle01"/>
                <w:rFonts w:ascii="Arial" w:hAnsi="Arial" w:cs="Arial"/>
              </w:rPr>
              <w:t>/Tablet</w:t>
            </w:r>
            <w:r w:rsidR="00E33935">
              <w:rPr>
                <w:rStyle w:val="fontstyle01"/>
                <w:rFonts w:ascii="Arial" w:hAnsi="Arial" w:cs="Arial"/>
              </w:rPr>
              <w:t xml:space="preserve"> </w:t>
            </w:r>
            <w:r w:rsidR="003E463D" w:rsidRPr="00600CC0">
              <w:rPr>
                <w:rFonts w:ascii="Arial" w:hAnsi="Arial" w:cs="Arial"/>
                <w:color w:val="000000"/>
                <w:sz w:val="22"/>
                <w:szCs w:val="22"/>
              </w:rPr>
              <w:br/>
            </w:r>
            <w:r w:rsidR="003E463D" w:rsidRPr="00600CC0">
              <w:rPr>
                <w:rStyle w:val="fontstyle01"/>
                <w:rFonts w:ascii="Arial" w:hAnsi="Arial" w:cs="Arial"/>
              </w:rPr>
              <w:t>Tactile letters with braille</w:t>
            </w:r>
          </w:p>
          <w:p w14:paraId="6C3305B9" w14:textId="2D1D5484" w:rsidR="003E463D" w:rsidRPr="00600CC0" w:rsidRDefault="003E463D" w:rsidP="001B7695">
            <w:pPr>
              <w:rPr>
                <w:rFonts w:ascii="Arial" w:eastAsiaTheme="minorHAnsi" w:hAnsi="Arial" w:cs="Arial"/>
                <w:sz w:val="22"/>
                <w:szCs w:val="22"/>
                <w:lang w:eastAsia="en-US"/>
              </w:rPr>
            </w:pPr>
            <w:r w:rsidRPr="00600CC0">
              <w:rPr>
                <w:rStyle w:val="fontstyle01"/>
                <w:rFonts w:ascii="Arial" w:hAnsi="Arial" w:cs="Arial"/>
              </w:rPr>
              <w:t>Torches</w:t>
            </w:r>
            <w:r w:rsidRPr="00600CC0">
              <w:rPr>
                <w:rFonts w:ascii="Arial" w:hAnsi="Arial" w:cs="Arial"/>
                <w:color w:val="000000"/>
                <w:sz w:val="22"/>
                <w:szCs w:val="22"/>
              </w:rPr>
              <w:br/>
            </w:r>
            <w:r w:rsidRPr="00600CC0">
              <w:rPr>
                <w:rStyle w:val="fontstyle01"/>
                <w:rFonts w:ascii="Arial" w:hAnsi="Arial" w:cs="Arial"/>
              </w:rPr>
              <w:t>Subscription for 3</w:t>
            </w:r>
            <w:r w:rsidR="00A56C7C">
              <w:rPr>
                <w:rStyle w:val="fontstyle01"/>
                <w:rFonts w:ascii="Arial" w:hAnsi="Arial" w:cs="Arial"/>
              </w:rPr>
              <w:t>D</w:t>
            </w:r>
            <w:r w:rsidRPr="00600CC0">
              <w:rPr>
                <w:rStyle w:val="fontstyle01"/>
                <w:rFonts w:ascii="Arial" w:hAnsi="Arial" w:cs="Arial"/>
              </w:rPr>
              <w:t xml:space="preserve"> books</w:t>
            </w:r>
            <w:r w:rsidRPr="00600CC0">
              <w:rPr>
                <w:rFonts w:ascii="Arial" w:hAnsi="Arial" w:cs="Arial"/>
                <w:color w:val="000000"/>
                <w:sz w:val="22"/>
                <w:szCs w:val="22"/>
              </w:rPr>
              <w:br/>
            </w:r>
            <w:r w:rsidRPr="00600CC0">
              <w:rPr>
                <w:rStyle w:val="fontstyle01"/>
                <w:rFonts w:ascii="Arial" w:hAnsi="Arial" w:cs="Arial"/>
              </w:rPr>
              <w:t>Survival blanket/space blanket</w:t>
            </w:r>
            <w:r w:rsidRPr="00600CC0">
              <w:rPr>
                <w:rFonts w:ascii="Arial" w:hAnsi="Arial" w:cs="Arial"/>
                <w:color w:val="000000"/>
                <w:sz w:val="22"/>
                <w:szCs w:val="22"/>
              </w:rPr>
              <w:br/>
            </w:r>
          </w:p>
        </w:tc>
      </w:tr>
      <w:tr w:rsidR="001B7695" w:rsidRPr="00600CC0" w14:paraId="74C2C0D9" w14:textId="77777777" w:rsidTr="001B7695">
        <w:tc>
          <w:tcPr>
            <w:tcW w:w="2972" w:type="dxa"/>
          </w:tcPr>
          <w:p w14:paraId="5E4BADD2" w14:textId="77777777" w:rsidR="001B7695" w:rsidRPr="00600CC0" w:rsidRDefault="001B7695" w:rsidP="001B7695">
            <w:pPr>
              <w:rPr>
                <w:rFonts w:ascii="Arial" w:eastAsiaTheme="minorHAnsi" w:hAnsi="Arial" w:cs="Arial"/>
                <w:sz w:val="22"/>
                <w:szCs w:val="22"/>
                <w:lang w:eastAsia="en-US"/>
              </w:rPr>
            </w:pPr>
            <w:r w:rsidRPr="00600CC0">
              <w:rPr>
                <w:rStyle w:val="fontstyle01"/>
                <w:rFonts w:ascii="Arial" w:hAnsi="Arial" w:cs="Arial"/>
              </w:rPr>
              <w:t>Feeding materials: non-slip mats, angled</w:t>
            </w:r>
            <w:r w:rsidRPr="00600CC0">
              <w:rPr>
                <w:rFonts w:ascii="Arial" w:hAnsi="Arial" w:cs="Arial"/>
                <w:color w:val="000000"/>
                <w:sz w:val="22"/>
                <w:szCs w:val="22"/>
              </w:rPr>
              <w:br/>
            </w:r>
            <w:r w:rsidRPr="00600CC0">
              <w:rPr>
                <w:rStyle w:val="fontstyle01"/>
                <w:rFonts w:ascii="Arial" w:hAnsi="Arial" w:cs="Arial"/>
              </w:rPr>
              <w:t>plates, cutlery, appropriate height tables.</w:t>
            </w:r>
            <w:r w:rsidRPr="00600CC0">
              <w:rPr>
                <w:rFonts w:ascii="Arial" w:hAnsi="Arial" w:cs="Arial"/>
                <w:color w:val="000000"/>
                <w:sz w:val="22"/>
                <w:szCs w:val="22"/>
              </w:rPr>
              <w:br/>
            </w:r>
            <w:r w:rsidRPr="00600CC0">
              <w:rPr>
                <w:rStyle w:val="fontstyle01"/>
                <w:rFonts w:ascii="Arial" w:hAnsi="Arial" w:cs="Arial"/>
              </w:rPr>
              <w:t>chairs, specialist cutlery, grasp bar,</w:t>
            </w:r>
            <w:r w:rsidRPr="00600CC0">
              <w:rPr>
                <w:rFonts w:ascii="Arial" w:hAnsi="Arial" w:cs="Arial"/>
                <w:color w:val="000000"/>
                <w:sz w:val="22"/>
                <w:szCs w:val="22"/>
              </w:rPr>
              <w:br/>
            </w:r>
            <w:r w:rsidRPr="00600CC0">
              <w:rPr>
                <w:rStyle w:val="fontstyle01"/>
                <w:rFonts w:ascii="Arial" w:hAnsi="Arial" w:cs="Arial"/>
              </w:rPr>
              <w:t>cups, mini food processor</w:t>
            </w:r>
          </w:p>
        </w:tc>
        <w:tc>
          <w:tcPr>
            <w:tcW w:w="3624" w:type="dxa"/>
          </w:tcPr>
          <w:p w14:paraId="18583C84" w14:textId="77777777" w:rsidR="001B7695" w:rsidRPr="00600CC0" w:rsidRDefault="001B7695" w:rsidP="001B7695">
            <w:pPr>
              <w:rPr>
                <w:rStyle w:val="fontstyle01"/>
                <w:rFonts w:ascii="Arial" w:hAnsi="Arial" w:cs="Arial"/>
              </w:rPr>
            </w:pPr>
            <w:r w:rsidRPr="00600CC0">
              <w:rPr>
                <w:rStyle w:val="fontstyle01"/>
                <w:rFonts w:ascii="Arial" w:hAnsi="Arial" w:cs="Arial"/>
              </w:rPr>
              <w:t>Construction toys</w:t>
            </w:r>
            <w:r w:rsidRPr="00600CC0">
              <w:rPr>
                <w:rFonts w:ascii="Arial" w:hAnsi="Arial" w:cs="Arial"/>
                <w:color w:val="000000"/>
                <w:sz w:val="22"/>
                <w:szCs w:val="22"/>
              </w:rPr>
              <w:br/>
            </w:r>
            <w:r w:rsidRPr="00600CC0">
              <w:rPr>
                <w:rStyle w:val="fontstyle01"/>
                <w:rFonts w:ascii="Arial" w:hAnsi="Arial" w:cs="Arial"/>
              </w:rPr>
              <w:t>Treasure baskets – exploration toys</w:t>
            </w:r>
            <w:r w:rsidRPr="00600CC0">
              <w:rPr>
                <w:rFonts w:ascii="Arial" w:hAnsi="Arial" w:cs="Arial"/>
                <w:color w:val="000000"/>
                <w:sz w:val="22"/>
                <w:szCs w:val="22"/>
              </w:rPr>
              <w:br/>
            </w:r>
            <w:r w:rsidRPr="00600CC0">
              <w:rPr>
                <w:rStyle w:val="fontstyle01"/>
                <w:rFonts w:ascii="Arial" w:hAnsi="Arial" w:cs="Arial"/>
              </w:rPr>
              <w:t>Playdough</w:t>
            </w:r>
          </w:p>
          <w:p w14:paraId="0C1644A9" w14:textId="77777777" w:rsidR="003E463D" w:rsidRPr="00600CC0" w:rsidRDefault="003E463D" w:rsidP="001B7695">
            <w:pPr>
              <w:rPr>
                <w:rFonts w:ascii="Arial" w:eastAsiaTheme="minorHAnsi" w:hAnsi="Arial" w:cs="Arial"/>
                <w:sz w:val="22"/>
                <w:szCs w:val="22"/>
                <w:lang w:eastAsia="en-US"/>
              </w:rPr>
            </w:pPr>
            <w:r w:rsidRPr="00600CC0">
              <w:rPr>
                <w:rStyle w:val="fontstyle01"/>
                <w:rFonts w:ascii="Arial" w:hAnsi="Arial" w:cs="Arial"/>
              </w:rPr>
              <w:t>Posting boxes</w:t>
            </w:r>
          </w:p>
        </w:tc>
        <w:tc>
          <w:tcPr>
            <w:tcW w:w="3033" w:type="dxa"/>
          </w:tcPr>
          <w:p w14:paraId="4D54BD6B" w14:textId="77777777" w:rsidR="003E463D" w:rsidRPr="00600CC0" w:rsidRDefault="003E463D" w:rsidP="001B7695">
            <w:pPr>
              <w:rPr>
                <w:rStyle w:val="fontstyle01"/>
                <w:rFonts w:ascii="Arial" w:hAnsi="Arial" w:cs="Arial"/>
              </w:rPr>
            </w:pPr>
            <w:r w:rsidRPr="00600CC0">
              <w:rPr>
                <w:rStyle w:val="fontstyle01"/>
                <w:rFonts w:ascii="Arial" w:hAnsi="Arial" w:cs="Arial"/>
              </w:rPr>
              <w:t>Talking Tins</w:t>
            </w:r>
          </w:p>
          <w:p w14:paraId="46F38A49" w14:textId="77777777" w:rsidR="003E463D" w:rsidRPr="00600CC0" w:rsidRDefault="003E463D" w:rsidP="001B7695">
            <w:pPr>
              <w:rPr>
                <w:rStyle w:val="fontstyle01"/>
                <w:rFonts w:ascii="Arial" w:hAnsi="Arial" w:cs="Arial"/>
              </w:rPr>
            </w:pPr>
            <w:r w:rsidRPr="00600CC0">
              <w:rPr>
                <w:rStyle w:val="fontstyle01"/>
                <w:rFonts w:ascii="Arial" w:hAnsi="Arial" w:cs="Arial"/>
              </w:rPr>
              <w:t>Wikki Sticks</w:t>
            </w:r>
            <w:r w:rsidRPr="00600CC0">
              <w:rPr>
                <w:rFonts w:ascii="Arial" w:hAnsi="Arial" w:cs="Arial"/>
                <w:color w:val="000000"/>
                <w:sz w:val="22"/>
                <w:szCs w:val="22"/>
              </w:rPr>
              <w:br/>
            </w:r>
            <w:r w:rsidRPr="00600CC0">
              <w:rPr>
                <w:rStyle w:val="fontstyle01"/>
                <w:rFonts w:ascii="Arial" w:hAnsi="Arial" w:cs="Arial"/>
              </w:rPr>
              <w:t>Braille Maths Blocks</w:t>
            </w:r>
          </w:p>
          <w:p w14:paraId="080CF940" w14:textId="40ADD2CE" w:rsidR="001B7695" w:rsidRPr="00600CC0" w:rsidRDefault="003E463D" w:rsidP="001B7695">
            <w:pPr>
              <w:rPr>
                <w:rFonts w:ascii="Arial" w:eastAsiaTheme="minorHAnsi" w:hAnsi="Arial" w:cs="Arial"/>
                <w:sz w:val="22"/>
                <w:szCs w:val="22"/>
                <w:lang w:eastAsia="en-US"/>
              </w:rPr>
            </w:pPr>
            <w:r w:rsidRPr="00600CC0">
              <w:rPr>
                <w:rStyle w:val="fontstyle01"/>
                <w:rFonts w:ascii="Arial" w:hAnsi="Arial" w:cs="Arial"/>
              </w:rPr>
              <w:t>Braille ABC blocks</w:t>
            </w:r>
            <w:r w:rsidRPr="00600CC0">
              <w:rPr>
                <w:rFonts w:ascii="Arial" w:hAnsi="Arial" w:cs="Arial"/>
                <w:color w:val="000000"/>
                <w:sz w:val="22"/>
                <w:szCs w:val="22"/>
              </w:rPr>
              <w:br/>
            </w:r>
            <w:proofErr w:type="spellStart"/>
            <w:r w:rsidRPr="00600CC0">
              <w:rPr>
                <w:rStyle w:val="fontstyle01"/>
                <w:rFonts w:ascii="Arial" w:hAnsi="Arial" w:cs="Arial"/>
              </w:rPr>
              <w:t>Numicom</w:t>
            </w:r>
            <w:proofErr w:type="spellEnd"/>
            <w:r w:rsidRPr="00600CC0">
              <w:rPr>
                <w:rFonts w:ascii="Arial" w:hAnsi="Arial" w:cs="Arial"/>
                <w:color w:val="000000"/>
                <w:sz w:val="22"/>
                <w:szCs w:val="22"/>
              </w:rPr>
              <w:br/>
            </w:r>
            <w:r w:rsidRPr="00600CC0">
              <w:rPr>
                <w:rStyle w:val="fontstyle01"/>
                <w:rFonts w:ascii="Arial" w:hAnsi="Arial" w:cs="Arial"/>
              </w:rPr>
              <w:t>Desk slopes</w:t>
            </w:r>
            <w:r w:rsidRPr="00600CC0">
              <w:rPr>
                <w:rFonts w:ascii="Arial" w:hAnsi="Arial" w:cs="Arial"/>
                <w:color w:val="000000"/>
                <w:sz w:val="22"/>
                <w:szCs w:val="22"/>
              </w:rPr>
              <w:br/>
            </w:r>
            <w:r w:rsidR="00B92280">
              <w:t>I</w:t>
            </w:r>
            <w:r w:rsidR="00E33935" w:rsidRPr="00600CC0">
              <w:rPr>
                <w:rStyle w:val="fontstyle01"/>
                <w:rFonts w:ascii="Arial" w:hAnsi="Arial" w:cs="Arial"/>
              </w:rPr>
              <w:t xml:space="preserve"> pad</w:t>
            </w:r>
            <w:r w:rsidR="00B92280">
              <w:rPr>
                <w:rStyle w:val="fontstyle01"/>
                <w:rFonts w:ascii="Arial" w:hAnsi="Arial" w:cs="Arial"/>
              </w:rPr>
              <w:t>/Tablet</w:t>
            </w:r>
            <w:r w:rsidRPr="00600CC0">
              <w:rPr>
                <w:rStyle w:val="fontstyle01"/>
                <w:rFonts w:ascii="Arial" w:hAnsi="Arial" w:cs="Arial"/>
              </w:rPr>
              <w:t xml:space="preserve"> stands</w:t>
            </w:r>
          </w:p>
        </w:tc>
      </w:tr>
    </w:tbl>
    <w:p w14:paraId="6E6D324D" w14:textId="4293E02E" w:rsidR="00F379F8" w:rsidRDefault="000A4B7E" w:rsidP="000E6317">
      <w:pPr>
        <w:spacing w:after="160" w:line="259" w:lineRule="auto"/>
        <w:rPr>
          <w:rFonts w:ascii="Arial" w:hAnsi="Arial" w:cs="Arial"/>
          <w:i/>
          <w:color w:val="000000"/>
          <w:u w:val="single"/>
        </w:rPr>
      </w:pPr>
      <w:r>
        <w:rPr>
          <w:rFonts w:ascii="Arial" w:hAnsi="Arial" w:cs="Arial"/>
          <w:b/>
          <w:i/>
          <w:color w:val="000000"/>
          <w:u w:val="single"/>
        </w:rPr>
        <w:br/>
      </w:r>
      <w:r w:rsidR="00F379F8" w:rsidRPr="00F379F8">
        <w:rPr>
          <w:rFonts w:ascii="Arial" w:hAnsi="Arial" w:cs="Arial"/>
          <w:b/>
          <w:i/>
          <w:color w:val="000000"/>
          <w:u w:val="single"/>
        </w:rPr>
        <w:t>Please note</w:t>
      </w:r>
      <w:r w:rsidR="00F379F8" w:rsidRPr="00F379F8">
        <w:rPr>
          <w:rFonts w:ascii="Arial" w:hAnsi="Arial" w:cs="Arial"/>
          <w:i/>
          <w:color w:val="000000"/>
          <w:u w:val="single"/>
        </w:rPr>
        <w:t xml:space="preserve">: Providers must ensure that any equipment purchased will meet the relevant safety requirements including the required PAT testing. </w:t>
      </w:r>
    </w:p>
    <w:p w14:paraId="5C547DFE" w14:textId="77777777" w:rsidR="00AF1FA0" w:rsidRDefault="00AF1FA0" w:rsidP="002437DA">
      <w:pPr>
        <w:spacing w:after="160" w:line="259" w:lineRule="auto"/>
        <w:rPr>
          <w:rFonts w:ascii="Arial" w:eastAsiaTheme="minorHAnsi" w:hAnsi="Arial" w:cstheme="minorBidi"/>
          <w:b/>
          <w:szCs w:val="22"/>
          <w:lang w:eastAsia="en-US"/>
        </w:rPr>
      </w:pPr>
    </w:p>
    <w:p w14:paraId="6E2F9C58" w14:textId="7C8D85D7" w:rsidR="002437DA" w:rsidRPr="00F379F8" w:rsidRDefault="002437DA" w:rsidP="002437DA">
      <w:pPr>
        <w:spacing w:after="160" w:line="259" w:lineRule="auto"/>
        <w:rPr>
          <w:rFonts w:ascii="Arial" w:hAnsi="Arial" w:cs="Arial"/>
          <w:i/>
          <w:color w:val="000000"/>
          <w:u w:val="single"/>
        </w:rPr>
      </w:pPr>
      <w:r w:rsidRPr="00403B3A">
        <w:rPr>
          <w:rFonts w:ascii="Arial" w:eastAsiaTheme="minorHAnsi" w:hAnsi="Arial" w:cstheme="minorBidi"/>
          <w:b/>
          <w:szCs w:val="22"/>
          <w:lang w:eastAsia="en-US"/>
        </w:rPr>
        <w:t xml:space="preserve">Recording impact and evidence: </w:t>
      </w:r>
    </w:p>
    <w:p w14:paraId="338DDD39" w14:textId="77777777" w:rsidR="002437DA" w:rsidRDefault="002437DA" w:rsidP="002437DA">
      <w:pPr>
        <w:spacing w:after="160" w:line="259" w:lineRule="auto"/>
        <w:rPr>
          <w:rFonts w:ascii="Arial" w:hAnsi="Arial" w:cs="Arial"/>
          <w:color w:val="000000"/>
        </w:rPr>
      </w:pPr>
      <w:r w:rsidRPr="005B57E7">
        <w:rPr>
          <w:rFonts w:ascii="Arial" w:hAnsi="Arial" w:cs="Arial"/>
          <w:color w:val="000000"/>
        </w:rPr>
        <w:t xml:space="preserve">Providers must keep receipts and proof of what the DAF has been spent on </w:t>
      </w:r>
      <w:r>
        <w:rPr>
          <w:rFonts w:ascii="Arial" w:hAnsi="Arial" w:cs="Arial"/>
          <w:color w:val="000000"/>
        </w:rPr>
        <w:t xml:space="preserve">should this be required </w:t>
      </w:r>
      <w:r w:rsidRPr="005B57E7">
        <w:rPr>
          <w:rFonts w:ascii="Arial" w:hAnsi="Arial" w:cs="Arial"/>
          <w:color w:val="000000"/>
        </w:rPr>
        <w:t>for audit purpos</w:t>
      </w:r>
      <w:r>
        <w:rPr>
          <w:rFonts w:ascii="Arial" w:hAnsi="Arial" w:cs="Arial"/>
          <w:color w:val="000000"/>
        </w:rPr>
        <w:t xml:space="preserve">es. </w:t>
      </w:r>
    </w:p>
    <w:p w14:paraId="646C93EB" w14:textId="77777777" w:rsidR="00BE6CDD" w:rsidRPr="002437DA" w:rsidRDefault="002437DA" w:rsidP="000E6317">
      <w:pPr>
        <w:spacing w:after="160" w:line="259" w:lineRule="auto"/>
        <w:rPr>
          <w:rFonts w:ascii="Arial" w:eastAsiaTheme="minorHAnsi" w:hAnsi="Arial" w:cs="Arial"/>
          <w:szCs w:val="22"/>
          <w:lang w:eastAsia="en-US"/>
        </w:rPr>
      </w:pPr>
      <w:r>
        <w:rPr>
          <w:rFonts w:ascii="Arial" w:eastAsiaTheme="minorHAnsi" w:hAnsi="Arial" w:cs="Arial"/>
          <w:szCs w:val="22"/>
          <w:lang w:eastAsia="en-US"/>
        </w:rPr>
        <w:t xml:space="preserve">Providers will be sent a DAF impact record when making a claim, to help record the benefit and how the funding has been spent for each child. </w:t>
      </w:r>
    </w:p>
    <w:p w14:paraId="347391C3" w14:textId="77777777" w:rsidR="00BE6CDD" w:rsidRPr="000E6317" w:rsidRDefault="00BE6CDD" w:rsidP="00BE6CDD">
      <w:pPr>
        <w:spacing w:after="160" w:line="259" w:lineRule="auto"/>
        <w:rPr>
          <w:rFonts w:ascii="Arial" w:eastAsiaTheme="minorHAnsi" w:hAnsi="Arial" w:cstheme="minorBidi"/>
          <w:szCs w:val="22"/>
          <w:lang w:eastAsia="en-US"/>
        </w:rPr>
      </w:pPr>
      <w:r w:rsidRPr="000E6317">
        <w:rPr>
          <w:rFonts w:ascii="Arial" w:eastAsiaTheme="minorHAnsi" w:hAnsi="Arial" w:cstheme="minorBidi"/>
          <w:b/>
          <w:szCs w:val="22"/>
          <w:lang w:eastAsia="en-US"/>
        </w:rPr>
        <w:t>Why is this important?</w:t>
      </w:r>
      <w:r w:rsidRPr="000E6317">
        <w:rPr>
          <w:rFonts w:ascii="Arial" w:eastAsiaTheme="minorHAnsi" w:hAnsi="Arial" w:cstheme="minorBidi"/>
          <w:szCs w:val="22"/>
          <w:lang w:eastAsia="en-US"/>
        </w:rPr>
        <w:t xml:space="preserve"> </w:t>
      </w:r>
    </w:p>
    <w:p w14:paraId="50ABB530" w14:textId="77777777" w:rsidR="00BE6CDD" w:rsidRPr="000E6317" w:rsidRDefault="00BE6CDD" w:rsidP="00BE6CDD">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As a childcare provider, you have a legal duty to make reasonable adjustments to ensure that children with Special Educational Needs and Disabilities (SEND) have equal access to early education under the Equality Act 2010. </w:t>
      </w:r>
    </w:p>
    <w:p w14:paraId="6652D9FD" w14:textId="77777777" w:rsidR="00BE6CDD" w:rsidRPr="000E6317" w:rsidRDefault="00BE6CDD" w:rsidP="00BE6CDD">
      <w:pPr>
        <w:spacing w:after="160" w:line="259" w:lineRule="auto"/>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Equal access and reasonable adjustments refer to: </w:t>
      </w:r>
    </w:p>
    <w:p w14:paraId="138199CD" w14:textId="77777777" w:rsidR="00BE6CDD" w:rsidRPr="000E6317" w:rsidRDefault="00BE6CDD" w:rsidP="00BE6CDD">
      <w:pPr>
        <w:numPr>
          <w:ilvl w:val="0"/>
          <w:numId w:val="1"/>
        </w:numPr>
        <w:spacing w:after="160" w:line="259" w:lineRule="auto"/>
        <w:contextualSpacing/>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The means or opportunity to enter the provision of space where early education is to take place. </w:t>
      </w:r>
    </w:p>
    <w:p w14:paraId="6DF60D9C" w14:textId="77777777" w:rsidR="00BE6CDD" w:rsidRPr="000E6317" w:rsidRDefault="00BE6CDD" w:rsidP="00BE6CDD">
      <w:pPr>
        <w:numPr>
          <w:ilvl w:val="0"/>
          <w:numId w:val="1"/>
        </w:numPr>
        <w:spacing w:after="160" w:line="259" w:lineRule="auto"/>
        <w:contextualSpacing/>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The means or opportunity to engage with the Early Years Foundation Stage (EYFS). </w:t>
      </w:r>
    </w:p>
    <w:p w14:paraId="13750619" w14:textId="77777777" w:rsidR="00BE6CDD" w:rsidRPr="000E6317" w:rsidRDefault="00BE6CDD" w:rsidP="00BE6CDD">
      <w:pPr>
        <w:numPr>
          <w:ilvl w:val="0"/>
          <w:numId w:val="1"/>
        </w:numPr>
        <w:spacing w:after="160" w:line="259" w:lineRule="auto"/>
        <w:contextualSpacing/>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To ensure you are not discriminating, you must make reasonable adjustments for SEND children. This involves taking positive actions to ensure that SEND children can participate in early education and enjoy all the benefits and services offered by the provision.  </w:t>
      </w:r>
    </w:p>
    <w:p w14:paraId="0B779A44" w14:textId="77777777" w:rsidR="00BE6CDD" w:rsidRPr="000E6317" w:rsidRDefault="00BE6CDD" w:rsidP="00BE6CDD">
      <w:pPr>
        <w:numPr>
          <w:ilvl w:val="0"/>
          <w:numId w:val="1"/>
        </w:numPr>
        <w:spacing w:after="160" w:line="259" w:lineRule="auto"/>
        <w:contextualSpacing/>
        <w:rPr>
          <w:rFonts w:ascii="Arial" w:eastAsiaTheme="minorHAnsi" w:hAnsi="Arial" w:cstheme="minorBidi"/>
          <w:szCs w:val="22"/>
          <w:lang w:eastAsia="en-US"/>
        </w:rPr>
      </w:pPr>
      <w:r w:rsidRPr="000E6317">
        <w:rPr>
          <w:rFonts w:ascii="Arial" w:eastAsiaTheme="minorHAnsi" w:hAnsi="Arial" w:cstheme="minorBidi"/>
          <w:szCs w:val="22"/>
          <w:lang w:eastAsia="en-US"/>
        </w:rPr>
        <w:t xml:space="preserve">Reasonable adjustments will include provision, criteria, practices, aids, services and physical features.  </w:t>
      </w:r>
    </w:p>
    <w:p w14:paraId="0665EA7D" w14:textId="77777777" w:rsidR="00600CC0" w:rsidRDefault="00600CC0" w:rsidP="002A0220">
      <w:pPr>
        <w:rPr>
          <w:rFonts w:ascii="Arial" w:hAnsi="Arial" w:cs="Arial"/>
        </w:rPr>
      </w:pPr>
    </w:p>
    <w:p w14:paraId="0EE17157" w14:textId="752B1E27" w:rsidR="009A6795" w:rsidRDefault="009D2F9A" w:rsidP="002A0220">
      <w:pPr>
        <w:rPr>
          <w:rFonts w:ascii="Arial" w:hAnsi="Arial" w:cs="Arial"/>
        </w:rPr>
      </w:pPr>
      <w:r w:rsidRPr="009D2F9A">
        <w:rPr>
          <w:rFonts w:ascii="Arial" w:hAnsi="Arial" w:cs="Arial"/>
        </w:rPr>
        <w:t>If you have any further questions re</w:t>
      </w:r>
      <w:r>
        <w:rPr>
          <w:rFonts w:ascii="Arial" w:hAnsi="Arial" w:cs="Arial"/>
        </w:rPr>
        <w:t xml:space="preserve">garding </w:t>
      </w:r>
      <w:proofErr w:type="gramStart"/>
      <w:r w:rsidRPr="009D2F9A">
        <w:rPr>
          <w:rFonts w:ascii="Arial" w:hAnsi="Arial" w:cs="Arial"/>
        </w:rPr>
        <w:t>DAF</w:t>
      </w:r>
      <w:proofErr w:type="gramEnd"/>
      <w:r w:rsidRPr="009D2F9A">
        <w:rPr>
          <w:rFonts w:ascii="Arial" w:hAnsi="Arial" w:cs="Arial"/>
        </w:rPr>
        <w:t xml:space="preserve"> please contact Coventry Early Years’ </w:t>
      </w:r>
      <w:r w:rsidR="00EB7451">
        <w:rPr>
          <w:rFonts w:ascii="Arial" w:hAnsi="Arial" w:cs="Arial"/>
        </w:rPr>
        <w:t xml:space="preserve">Team </w:t>
      </w:r>
      <w:r w:rsidRPr="009D2F9A">
        <w:rPr>
          <w:rFonts w:ascii="Arial" w:hAnsi="Arial" w:cs="Arial"/>
        </w:rPr>
        <w:t xml:space="preserve">at </w:t>
      </w:r>
      <w:r w:rsidR="00023391" w:rsidRPr="00023391">
        <w:rPr>
          <w:rFonts w:ascii="Arial" w:hAnsi="Arial" w:cs="Arial"/>
          <w:color w:val="5B9BD5" w:themeColor="accent1"/>
          <w:u w:val="single"/>
        </w:rPr>
        <w:t>EYProviderFunding@coventry.gov.uk</w:t>
      </w:r>
    </w:p>
    <w:p w14:paraId="79C5C55C" w14:textId="77777777" w:rsidR="009442AC" w:rsidRDefault="009442AC" w:rsidP="002A0220">
      <w:pPr>
        <w:rPr>
          <w:rFonts w:ascii="Arial" w:hAnsi="Arial" w:cs="Arial"/>
        </w:rPr>
      </w:pPr>
    </w:p>
    <w:p w14:paraId="33314173" w14:textId="77777777" w:rsidR="009442AC" w:rsidRDefault="009442AC" w:rsidP="002A0220">
      <w:pPr>
        <w:rPr>
          <w:rFonts w:ascii="Arial" w:hAnsi="Arial" w:cs="Arial"/>
        </w:rPr>
      </w:pPr>
    </w:p>
    <w:p w14:paraId="03A8A954" w14:textId="77777777" w:rsidR="009442AC" w:rsidRDefault="009442AC" w:rsidP="002A0220">
      <w:pPr>
        <w:rPr>
          <w:rFonts w:ascii="Arial" w:hAnsi="Arial" w:cs="Arial"/>
        </w:rPr>
      </w:pPr>
    </w:p>
    <w:sectPr w:rsidR="009442AC" w:rsidSect="000A4B7E">
      <w:headerReference w:type="default" r:id="rId16"/>
      <w:footerReference w:type="default" r:id="rId17"/>
      <w:type w:val="continuous"/>
      <w:pgSz w:w="11910" w:h="16840"/>
      <w:pgMar w:top="0" w:right="1278" w:bottom="993" w:left="993" w:header="720" w:footer="54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3F2B9" w14:textId="77777777" w:rsidR="00D54480" w:rsidRDefault="00D54480" w:rsidP="002A0220">
      <w:r>
        <w:separator/>
      </w:r>
    </w:p>
  </w:endnote>
  <w:endnote w:type="continuationSeparator" w:id="0">
    <w:p w14:paraId="7E80FCA0" w14:textId="77777777" w:rsidR="00D54480" w:rsidRDefault="00D5448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16F5" w14:textId="569280CD" w:rsidR="00666C95" w:rsidRPr="00666C95" w:rsidRDefault="00023391">
    <w:pPr>
      <w:pStyle w:val="Footer"/>
      <w:rPr>
        <w:color w:val="A6A6A6" w:themeColor="background1" w:themeShade="A6"/>
      </w:rPr>
    </w:pPr>
    <w:r>
      <w:rPr>
        <w:color w:val="A6A6A6" w:themeColor="background1" w:themeShade="A6"/>
      </w:rPr>
      <w:t>DC/BS</w:t>
    </w:r>
    <w:r w:rsidR="00666C95" w:rsidRPr="00666C95">
      <w:rPr>
        <w:color w:val="A6A6A6" w:themeColor="background1" w:themeShade="A6"/>
      </w:rPr>
      <w:t xml:space="preserve"> </w:t>
    </w:r>
    <w:r w:rsidR="00F66760">
      <w:rPr>
        <w:color w:val="A6A6A6" w:themeColor="background1" w:themeShade="A6"/>
      </w:rPr>
      <w:t>0</w:t>
    </w:r>
    <w:r>
      <w:rPr>
        <w:color w:val="A6A6A6" w:themeColor="background1" w:themeShade="A6"/>
      </w:rPr>
      <w:t>9.08</w:t>
    </w:r>
    <w:r w:rsidR="00666C95" w:rsidRPr="00666C95">
      <w:rPr>
        <w:color w:val="A6A6A6" w:themeColor="background1" w:themeShade="A6"/>
      </w:rPr>
      <w:t>.202</w:t>
    </w:r>
    <w:r w:rsidR="00F66760">
      <w:rPr>
        <w:color w:val="A6A6A6" w:themeColor="background1" w:themeShade="A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6901" w14:textId="77777777" w:rsidR="00D54480" w:rsidRDefault="00D54480" w:rsidP="002A0220">
      <w:r>
        <w:separator/>
      </w:r>
    </w:p>
  </w:footnote>
  <w:footnote w:type="continuationSeparator" w:id="0">
    <w:p w14:paraId="5BAA8E06" w14:textId="77777777" w:rsidR="00D54480" w:rsidRDefault="00D54480" w:rsidP="002A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FA97" w14:textId="41F2B43B" w:rsidR="00023391" w:rsidRPr="00736B42" w:rsidRDefault="00023391" w:rsidP="00023391">
    <w:pPr>
      <w:rPr>
        <w:rFonts w:ascii="Arial" w:hAnsi="Arial" w:cs="Arial"/>
        <w:b/>
        <w:bCs/>
        <w:sz w:val="20"/>
        <w:szCs w:val="20"/>
      </w:rPr>
    </w:pPr>
    <w:r>
      <w:t xml:space="preserve">Replace on:  Childcare Provider Tile ~ </w:t>
    </w:r>
    <w:r w:rsidRPr="00736B42">
      <w:rPr>
        <w:rFonts w:ascii="Arial" w:hAnsi="Arial" w:cs="Arial"/>
        <w:b/>
        <w:bCs/>
        <w:sz w:val="20"/>
        <w:szCs w:val="20"/>
      </w:rPr>
      <w:t>Funding for education and childcare</w:t>
    </w:r>
    <w:r>
      <w:rPr>
        <w:rFonts w:ascii="Arial" w:hAnsi="Arial" w:cs="Arial"/>
        <w:b/>
        <w:bCs/>
        <w:sz w:val="20"/>
        <w:szCs w:val="20"/>
      </w:rPr>
      <w:t xml:space="preserve"> ~ </w:t>
    </w:r>
    <w:hyperlink r:id="rId1" w:history="1">
      <w:r w:rsidRPr="005D6DC4">
        <w:rPr>
          <w:rStyle w:val="listlink-text"/>
          <w:rFonts w:ascii="Arial" w:hAnsi="Arial" w:cs="Arial"/>
          <w:color w:val="2D3547"/>
          <w:sz w:val="20"/>
          <w:szCs w:val="20"/>
          <w:highlight w:val="green"/>
          <w:shd w:val="clear" w:color="auto" w:fill="AEC8E7"/>
        </w:rPr>
        <w:t xml:space="preserve">Disability Access Funding ( </w:t>
      </w:r>
      <w:r>
        <w:rPr>
          <w:rStyle w:val="listlink-text"/>
          <w:rFonts w:ascii="Arial" w:hAnsi="Arial" w:cs="Arial"/>
          <w:b/>
          <w:bCs/>
          <w:color w:val="2D3547"/>
          <w:sz w:val="20"/>
          <w:szCs w:val="20"/>
          <w:highlight w:val="green"/>
          <w:shd w:val="clear" w:color="auto" w:fill="AEC8E7"/>
        </w:rPr>
        <w:t>D</w:t>
      </w:r>
      <w:r w:rsidRPr="005D6DC4">
        <w:rPr>
          <w:rStyle w:val="listlink-text"/>
          <w:rFonts w:ascii="Arial" w:hAnsi="Arial" w:cs="Arial"/>
          <w:color w:val="2D3547"/>
          <w:sz w:val="20"/>
          <w:szCs w:val="20"/>
          <w:highlight w:val="green"/>
          <w:shd w:val="clear" w:color="auto" w:fill="AEC8E7"/>
        </w:rPr>
        <w:t>AF)</w:t>
      </w:r>
    </w:hyperlink>
  </w:p>
  <w:p w14:paraId="00A77BBF" w14:textId="77777777" w:rsidR="00F66760" w:rsidRDefault="00F66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A59"/>
    <w:multiLevelType w:val="hybridMultilevel"/>
    <w:tmpl w:val="2E12A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3779AD"/>
    <w:multiLevelType w:val="hybridMultilevel"/>
    <w:tmpl w:val="5682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850934">
    <w:abstractNumId w:val="1"/>
  </w:num>
  <w:num w:numId="2" w16cid:durableId="63355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01285C"/>
    <w:rsid w:val="00023391"/>
    <w:rsid w:val="00033EB5"/>
    <w:rsid w:val="000604EE"/>
    <w:rsid w:val="000A4B7E"/>
    <w:rsid w:val="000A6AF5"/>
    <w:rsid w:val="000E5EB9"/>
    <w:rsid w:val="000E6317"/>
    <w:rsid w:val="001560DB"/>
    <w:rsid w:val="00195DFC"/>
    <w:rsid w:val="001B7695"/>
    <w:rsid w:val="00223E87"/>
    <w:rsid w:val="002437DA"/>
    <w:rsid w:val="00265533"/>
    <w:rsid w:val="00284B92"/>
    <w:rsid w:val="00294E4B"/>
    <w:rsid w:val="002A0220"/>
    <w:rsid w:val="002E3ACC"/>
    <w:rsid w:val="003E463D"/>
    <w:rsid w:val="003E584D"/>
    <w:rsid w:val="00402ECA"/>
    <w:rsid w:val="00403B3A"/>
    <w:rsid w:val="0052098E"/>
    <w:rsid w:val="0053786F"/>
    <w:rsid w:val="00586827"/>
    <w:rsid w:val="00595C8D"/>
    <w:rsid w:val="005B57E7"/>
    <w:rsid w:val="005C7C0A"/>
    <w:rsid w:val="00600CC0"/>
    <w:rsid w:val="006226FD"/>
    <w:rsid w:val="00624A2F"/>
    <w:rsid w:val="00666A3F"/>
    <w:rsid w:val="00666C95"/>
    <w:rsid w:val="00682DF9"/>
    <w:rsid w:val="0069722B"/>
    <w:rsid w:val="006A0435"/>
    <w:rsid w:val="00710783"/>
    <w:rsid w:val="00776577"/>
    <w:rsid w:val="007D2AD2"/>
    <w:rsid w:val="008A672A"/>
    <w:rsid w:val="008B3B1A"/>
    <w:rsid w:val="00932DAE"/>
    <w:rsid w:val="009442AC"/>
    <w:rsid w:val="00963CE9"/>
    <w:rsid w:val="00975DE4"/>
    <w:rsid w:val="00976502"/>
    <w:rsid w:val="009A6795"/>
    <w:rsid w:val="009C217C"/>
    <w:rsid w:val="009D2F9A"/>
    <w:rsid w:val="009D5FD0"/>
    <w:rsid w:val="00A56C7C"/>
    <w:rsid w:val="00A74CA1"/>
    <w:rsid w:val="00A8139B"/>
    <w:rsid w:val="00A921D1"/>
    <w:rsid w:val="00AC2C9A"/>
    <w:rsid w:val="00AF1FA0"/>
    <w:rsid w:val="00B92280"/>
    <w:rsid w:val="00BE6CDD"/>
    <w:rsid w:val="00BF55CD"/>
    <w:rsid w:val="00C22FEB"/>
    <w:rsid w:val="00C32D79"/>
    <w:rsid w:val="00C47D35"/>
    <w:rsid w:val="00CA0609"/>
    <w:rsid w:val="00D43294"/>
    <w:rsid w:val="00D53993"/>
    <w:rsid w:val="00D54480"/>
    <w:rsid w:val="00D674D0"/>
    <w:rsid w:val="00D76B54"/>
    <w:rsid w:val="00DD7704"/>
    <w:rsid w:val="00E02039"/>
    <w:rsid w:val="00E33935"/>
    <w:rsid w:val="00EB7451"/>
    <w:rsid w:val="00EF0488"/>
    <w:rsid w:val="00F379F8"/>
    <w:rsid w:val="00F66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4D34"/>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table" w:styleId="TableGrid">
    <w:name w:val="Table Grid"/>
    <w:basedOn w:val="TableNormal"/>
    <w:uiPriority w:val="39"/>
    <w:rsid w:val="000E6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098E"/>
    <w:rPr>
      <w:color w:val="0563C1" w:themeColor="hyperlink"/>
      <w:u w:val="single"/>
    </w:rPr>
  </w:style>
  <w:style w:type="character" w:customStyle="1" w:styleId="UnresolvedMention1">
    <w:name w:val="Unresolved Mention1"/>
    <w:basedOn w:val="DefaultParagraphFont"/>
    <w:uiPriority w:val="99"/>
    <w:semiHidden/>
    <w:unhideWhenUsed/>
    <w:rsid w:val="0052098E"/>
    <w:rPr>
      <w:color w:val="605E5C"/>
      <w:shd w:val="clear" w:color="auto" w:fill="E1DFDD"/>
    </w:rPr>
  </w:style>
  <w:style w:type="character" w:customStyle="1" w:styleId="fontstyle01">
    <w:name w:val="fontstyle01"/>
    <w:basedOn w:val="DefaultParagraphFont"/>
    <w:rsid w:val="001B7695"/>
    <w:rPr>
      <w:rFonts w:ascii="ArialMT" w:hAnsi="ArialMT" w:hint="default"/>
      <w:b w:val="0"/>
      <w:bCs w:val="0"/>
      <w:i w:val="0"/>
      <w:iCs w:val="0"/>
      <w:color w:val="000000"/>
      <w:sz w:val="22"/>
      <w:szCs w:val="22"/>
    </w:rPr>
  </w:style>
  <w:style w:type="character" w:customStyle="1" w:styleId="fontstyle21">
    <w:name w:val="fontstyle21"/>
    <w:basedOn w:val="DefaultParagraphFont"/>
    <w:rsid w:val="001B7695"/>
    <w:rPr>
      <w:rFonts w:ascii="SymbolMT" w:hAnsi="SymbolMT" w:hint="default"/>
      <w:b w:val="0"/>
      <w:bCs w:val="0"/>
      <w:i w:val="0"/>
      <w:iCs w:val="0"/>
      <w:color w:val="000000"/>
      <w:sz w:val="22"/>
      <w:szCs w:val="22"/>
    </w:rPr>
  </w:style>
  <w:style w:type="character" w:styleId="FollowedHyperlink">
    <w:name w:val="FollowedHyperlink"/>
    <w:basedOn w:val="DefaultParagraphFont"/>
    <w:uiPriority w:val="99"/>
    <w:semiHidden/>
    <w:unhideWhenUsed/>
    <w:rsid w:val="0053786F"/>
    <w:rPr>
      <w:color w:val="954F72" w:themeColor="followedHyperlink"/>
      <w:u w:val="single"/>
    </w:rPr>
  </w:style>
  <w:style w:type="paragraph" w:styleId="BalloonText">
    <w:name w:val="Balloon Text"/>
    <w:basedOn w:val="Normal"/>
    <w:link w:val="BalloonTextChar"/>
    <w:uiPriority w:val="99"/>
    <w:semiHidden/>
    <w:unhideWhenUsed/>
    <w:rsid w:val="00033E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EB5"/>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E33935"/>
    <w:rPr>
      <w:sz w:val="16"/>
      <w:szCs w:val="16"/>
    </w:rPr>
  </w:style>
  <w:style w:type="paragraph" w:styleId="CommentText">
    <w:name w:val="annotation text"/>
    <w:basedOn w:val="Normal"/>
    <w:link w:val="CommentTextChar"/>
    <w:uiPriority w:val="99"/>
    <w:semiHidden/>
    <w:unhideWhenUsed/>
    <w:rsid w:val="00E33935"/>
    <w:rPr>
      <w:sz w:val="20"/>
      <w:szCs w:val="20"/>
    </w:rPr>
  </w:style>
  <w:style w:type="character" w:customStyle="1" w:styleId="CommentTextChar">
    <w:name w:val="Comment Text Char"/>
    <w:basedOn w:val="DefaultParagraphFont"/>
    <w:link w:val="CommentText"/>
    <w:uiPriority w:val="99"/>
    <w:semiHidden/>
    <w:rsid w:val="00E3393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33935"/>
    <w:rPr>
      <w:b/>
      <w:bCs/>
    </w:rPr>
  </w:style>
  <w:style w:type="character" w:customStyle="1" w:styleId="CommentSubjectChar">
    <w:name w:val="Comment Subject Char"/>
    <w:basedOn w:val="CommentTextChar"/>
    <w:link w:val="CommentSubject"/>
    <w:uiPriority w:val="99"/>
    <w:semiHidden/>
    <w:rsid w:val="00E33935"/>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D76B54"/>
    <w:rPr>
      <w:color w:val="605E5C"/>
      <w:shd w:val="clear" w:color="auto" w:fill="E1DFDD"/>
    </w:rPr>
  </w:style>
  <w:style w:type="character" w:customStyle="1" w:styleId="listlink-text">
    <w:name w:val="list__link-text"/>
    <w:basedOn w:val="DefaultParagraphFont"/>
    <w:rsid w:val="00023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1385867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995449574">
      <w:bodyDiv w:val="1"/>
      <w:marLeft w:val="0"/>
      <w:marRight w:val="0"/>
      <w:marTop w:val="0"/>
      <w:marBottom w:val="0"/>
      <w:divBdr>
        <w:top w:val="none" w:sz="0" w:space="0" w:color="auto"/>
        <w:left w:val="none" w:sz="0" w:space="0" w:color="auto"/>
        <w:bottom w:val="none" w:sz="0" w:space="0" w:color="auto"/>
        <w:right w:val="none" w:sz="0" w:space="0" w:color="auto"/>
      </w:divBdr>
    </w:div>
    <w:div w:id="1101148105">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 w:id="214541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ventry.gov.uk/downloads/file/25885/disability_access_fund_da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YProviderfundingl@coventry.gov.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ventry.gov.uk/info/359/childcare_providers/2458/early_years_providers_2_3_and_4_year_old_early_education_funding/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ventry.gov.uk/early-years-childcare/early-years-pvi-providers-2-3-4-year-old-early-education-funding/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428054063DD448A8E166EFB81DD3EF" ma:contentTypeVersion="12" ma:contentTypeDescription="Create a new document." ma:contentTypeScope="" ma:versionID="fb6c6988f508a47093023b3a21c19b73">
  <xsd:schema xmlns:xsd="http://www.w3.org/2001/XMLSchema" xmlns:xs="http://www.w3.org/2001/XMLSchema" xmlns:p="http://schemas.microsoft.com/office/2006/metadata/properties" xmlns:ns3="d9b8e4ca-228e-46f9-81d3-6f6ffbe6293f" xmlns:ns4="5d2a6fbc-fde5-4c32-992d-0cf3306fc4e3" targetNamespace="http://schemas.microsoft.com/office/2006/metadata/properties" ma:root="true" ma:fieldsID="2ce589ab2e248a4c9333e176ac1df5f3" ns3:_="" ns4:_="">
    <xsd:import namespace="d9b8e4ca-228e-46f9-81d3-6f6ffbe6293f"/>
    <xsd:import namespace="5d2a6fbc-fde5-4c32-992d-0cf3306fc4e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8e4ca-228e-46f9-81d3-6f6ffbe6293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2a6fbc-fde5-4c32-992d-0cf3306fc4e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F4D5A-6AAC-43CA-B03B-24DFE7FE9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8e4ca-228e-46f9-81d3-6f6ffbe6293f"/>
    <ds:schemaRef ds:uri="5d2a6fbc-fde5-4c32-992d-0cf3306fc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0BA6E-4A18-4C85-AF03-68E7CDCCF060}">
  <ds:schemaRefs>
    <ds:schemaRef ds:uri="http://schemas.openxmlformats.org/officeDocument/2006/bibliography"/>
  </ds:schemaRefs>
</ds:datastoreItem>
</file>

<file path=customXml/itemProps3.xml><?xml version="1.0" encoding="utf-8"?>
<ds:datastoreItem xmlns:ds="http://schemas.openxmlformats.org/officeDocument/2006/customXml" ds:itemID="{A6B2D12F-4714-4D2B-B0A3-D1902A3D37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D8CEC8-6545-4141-872F-302F39055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Craddock, Sandra</cp:lastModifiedBy>
  <cp:revision>2</cp:revision>
  <dcterms:created xsi:type="dcterms:W3CDTF">2023-08-10T14:10:00Z</dcterms:created>
  <dcterms:modified xsi:type="dcterms:W3CDTF">2023-08-10T14:10:00Z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0x0101005C428054063DD448A8E166EFB81DD3EF</vt:lpwstr>
  </property>
</Properties>
</file>