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2A7C01" w:rsidP="004A42F4" w:rsidRDefault="002A7C01" w14:paraId="394392BF" w14:textId="77777777">
      <w:pPr>
        <w:jc w:val="center"/>
        <w:rPr>
          <w:rFonts w:ascii="Arial" w:hAnsi="Arial" w:cs="Arial"/>
          <w:b/>
          <w:sz w:val="28"/>
          <w:szCs w:val="28"/>
        </w:rPr>
      </w:pPr>
    </w:p>
    <w:p w:rsidR="00627DF2" w:rsidP="004A42F4" w:rsidRDefault="00627DF2" w14:paraId="566AF6CE" w14:textId="77777777">
      <w:pPr>
        <w:jc w:val="center"/>
        <w:rPr>
          <w:rFonts w:ascii="Arial" w:hAnsi="Arial" w:cs="Arial"/>
          <w:b/>
          <w:sz w:val="28"/>
          <w:szCs w:val="28"/>
        </w:rPr>
      </w:pPr>
    </w:p>
    <w:p w:rsidR="00627DF2" w:rsidP="00627DF2" w:rsidRDefault="00627DF2" w14:paraId="7BDA166B" w14:textId="77777777">
      <w:pPr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 xml:space="preserve">Early Years </w:t>
      </w:r>
    </w:p>
    <w:p w:rsidR="00627DF2" w:rsidP="00627DF2" w:rsidRDefault="00627DF2" w14:paraId="1AB68C50" w14:textId="04F96411">
      <w:pPr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>Model Policy</w:t>
      </w:r>
    </w:p>
    <w:p w:rsidR="00627DF2" w:rsidP="00627DF2" w:rsidRDefault="00627DF2" w14:paraId="68318C29" w14:textId="77777777">
      <w:pPr>
        <w:jc w:val="center"/>
        <w:rPr>
          <w:rFonts w:ascii="Arial" w:hAnsi="Arial" w:cs="Arial"/>
          <w:b/>
          <w:sz w:val="52"/>
          <w:szCs w:val="52"/>
        </w:rPr>
      </w:pPr>
    </w:p>
    <w:p w:rsidR="00627DF2" w:rsidP="00627DF2" w:rsidRDefault="00627DF2" w14:paraId="1F13B5C6" w14:textId="60F6F1FE">
      <w:pPr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>Whistleblowing</w:t>
      </w:r>
    </w:p>
    <w:p w:rsidR="00627DF2" w:rsidP="00627DF2" w:rsidRDefault="00627DF2" w14:paraId="4EC2C6AF" w14:textId="77777777">
      <w:pPr>
        <w:jc w:val="center"/>
        <w:rPr>
          <w:rFonts w:ascii="Arial" w:hAnsi="Arial" w:cs="Arial"/>
          <w:b/>
          <w:sz w:val="52"/>
          <w:szCs w:val="52"/>
        </w:rPr>
      </w:pPr>
    </w:p>
    <w:p w:rsidR="006844A2" w:rsidP="006844A2" w:rsidRDefault="006844A2" w14:paraId="0D8F05BF" w14:textId="5A1B4362">
      <w:pPr>
        <w:jc w:val="center"/>
        <w:rPr>
          <w:rFonts w:ascii="Arial" w:hAnsi="Arial" w:eastAsia="Century Gothic" w:cs="Arial"/>
          <w:b/>
          <w:bCs/>
          <w:color w:val="000000" w:themeColor="text1"/>
          <w:sz w:val="32"/>
          <w:szCs w:val="32"/>
        </w:rPr>
      </w:pPr>
      <w:r w:rsidRPr="00AF2BDF">
        <w:rPr>
          <w:rFonts w:ascii="Arial" w:hAnsi="Arial" w:eastAsia="Century Gothic" w:cs="Arial"/>
          <w:b/>
          <w:bCs/>
          <w:color w:val="000000" w:themeColor="text1"/>
          <w:sz w:val="32"/>
          <w:szCs w:val="32"/>
        </w:rPr>
        <w:t xml:space="preserve">Notes for Ofsted Registered </w:t>
      </w:r>
      <w:r w:rsidR="004606A0">
        <w:rPr>
          <w:rFonts w:ascii="Arial" w:hAnsi="Arial" w:eastAsia="Century Gothic" w:cs="Arial"/>
          <w:b/>
          <w:bCs/>
          <w:color w:val="000000" w:themeColor="text1"/>
          <w:sz w:val="32"/>
          <w:szCs w:val="32"/>
        </w:rPr>
        <w:t>Childminders</w:t>
      </w:r>
      <w:r w:rsidRPr="00AF2BDF" w:rsidR="004606A0">
        <w:rPr>
          <w:rFonts w:ascii="Arial" w:hAnsi="Arial" w:eastAsia="Century Gothic" w:cs="Arial"/>
          <w:b/>
          <w:bCs/>
          <w:color w:val="000000" w:themeColor="text1"/>
          <w:sz w:val="32"/>
          <w:szCs w:val="32"/>
        </w:rPr>
        <w:t xml:space="preserve"> </w:t>
      </w:r>
      <w:r w:rsidR="004606A0">
        <w:rPr>
          <w:rFonts w:ascii="Arial" w:hAnsi="Arial" w:eastAsia="Century Gothic" w:cs="Arial"/>
          <w:b/>
          <w:bCs/>
          <w:color w:val="000000" w:themeColor="text1"/>
          <w:sz w:val="32"/>
          <w:szCs w:val="32"/>
        </w:rPr>
        <w:t xml:space="preserve">and </w:t>
      </w:r>
      <w:r w:rsidR="00F8358C">
        <w:rPr>
          <w:rFonts w:ascii="Arial" w:hAnsi="Arial" w:eastAsia="Century Gothic" w:cs="Arial"/>
          <w:b/>
          <w:bCs/>
          <w:color w:val="000000" w:themeColor="text1"/>
          <w:sz w:val="32"/>
          <w:szCs w:val="32"/>
        </w:rPr>
        <w:t xml:space="preserve">Group Settings </w:t>
      </w:r>
    </w:p>
    <w:p w:rsidRPr="005E4DBF" w:rsidR="006844A2" w:rsidP="006844A2" w:rsidRDefault="006844A2" w14:paraId="42DC309A" w14:textId="77777777">
      <w:pPr>
        <w:jc w:val="center"/>
        <w:rPr>
          <w:rFonts w:ascii="Arial" w:hAnsi="Arial" w:eastAsia="Century Gothic" w:cs="Arial"/>
          <w:b/>
          <w:bCs/>
          <w:color w:val="000000" w:themeColor="text1"/>
          <w:sz w:val="24"/>
          <w:szCs w:val="24"/>
        </w:rPr>
      </w:pPr>
    </w:p>
    <w:p w:rsidRPr="005E4DBF" w:rsidR="006844A2" w:rsidP="006844A2" w:rsidRDefault="006844A2" w14:paraId="144150F9" w14:textId="032F94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eastAsia="Century Gothic" w:cs="Arial"/>
          <w:color w:val="000000" w:themeColor="text1"/>
          <w:sz w:val="24"/>
          <w:szCs w:val="24"/>
        </w:rPr>
      </w:pPr>
      <w:r w:rsidRPr="005E4DBF">
        <w:rPr>
          <w:rFonts w:ascii="Arial" w:hAnsi="Arial" w:eastAsia="Century Gothic" w:cs="Arial"/>
          <w:color w:val="000000" w:themeColor="text1"/>
          <w:sz w:val="24"/>
          <w:szCs w:val="24"/>
        </w:rPr>
        <w:t xml:space="preserve">This policy has been developed to assist Ofsted registered </w:t>
      </w:r>
      <w:r w:rsidRPr="00A629CE" w:rsidR="00A629CE">
        <w:rPr>
          <w:rFonts w:ascii="Arial" w:hAnsi="Arial" w:eastAsia="Century Gothic" w:cs="Arial"/>
          <w:color w:val="000000" w:themeColor="text1"/>
          <w:sz w:val="24"/>
          <w:szCs w:val="24"/>
        </w:rPr>
        <w:t xml:space="preserve">Childminders and Group Settings </w:t>
      </w:r>
      <w:r w:rsidRPr="005E4DBF">
        <w:rPr>
          <w:rFonts w:ascii="Arial" w:hAnsi="Arial" w:eastAsia="Century Gothic" w:cs="Arial"/>
          <w:color w:val="000000" w:themeColor="text1"/>
          <w:sz w:val="24"/>
          <w:szCs w:val="24"/>
        </w:rPr>
        <w:t xml:space="preserve">(not school run provision) in developing their </w:t>
      </w:r>
      <w:r w:rsidR="004606A0">
        <w:rPr>
          <w:rFonts w:ascii="Arial" w:hAnsi="Arial" w:eastAsia="Century Gothic" w:cs="Arial"/>
          <w:color w:val="000000" w:themeColor="text1"/>
          <w:sz w:val="24"/>
          <w:szCs w:val="24"/>
        </w:rPr>
        <w:t xml:space="preserve">Whistleblowing policy. </w:t>
      </w:r>
    </w:p>
    <w:p w:rsidRPr="005E4DBF" w:rsidR="006844A2" w:rsidP="006844A2" w:rsidRDefault="006844A2" w14:paraId="28CC2FCF" w14:textId="77777777">
      <w:pPr>
        <w:pStyle w:val="ListParagraph"/>
        <w:spacing w:after="0" w:line="240" w:lineRule="auto"/>
        <w:ind w:left="360" w:hanging="360"/>
        <w:jc w:val="both"/>
        <w:rPr>
          <w:rFonts w:ascii="Arial" w:hAnsi="Arial" w:eastAsia="Century Gothic" w:cs="Arial"/>
          <w:color w:val="000000" w:themeColor="text1"/>
          <w:sz w:val="24"/>
          <w:szCs w:val="24"/>
        </w:rPr>
      </w:pPr>
    </w:p>
    <w:p w:rsidRPr="005E4DBF" w:rsidR="006844A2" w:rsidP="006844A2" w:rsidRDefault="006844A2" w14:paraId="3C52D963" w14:textId="422A32B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eastAsia="Century Gothic" w:cs="Arial"/>
          <w:color w:val="000000" w:themeColor="text1"/>
          <w:sz w:val="24"/>
          <w:szCs w:val="24"/>
        </w:rPr>
      </w:pPr>
      <w:r w:rsidRPr="005E4DBF">
        <w:rPr>
          <w:rFonts w:ascii="Arial" w:hAnsi="Arial" w:eastAsia="Century Gothic" w:cs="Arial"/>
          <w:b/>
          <w:bCs/>
          <w:sz w:val="24"/>
          <w:szCs w:val="24"/>
        </w:rPr>
        <w:t>This is a model policy and should be personalised for your setting. Please adapt it to fit your settings individual context. Some sections are coloured in</w:t>
      </w:r>
      <w:r w:rsidRPr="005E4DBF">
        <w:rPr>
          <w:rFonts w:ascii="Arial" w:hAnsi="Arial" w:eastAsia="Century Gothic" w:cs="Arial"/>
          <w:b/>
          <w:bCs/>
          <w:color w:val="0070C0"/>
          <w:sz w:val="24"/>
          <w:szCs w:val="24"/>
        </w:rPr>
        <w:t xml:space="preserve"> blue </w:t>
      </w:r>
      <w:r w:rsidRPr="005E4DBF">
        <w:rPr>
          <w:rFonts w:ascii="Arial" w:hAnsi="Arial" w:eastAsia="Century Gothic" w:cs="Arial"/>
          <w:b/>
          <w:bCs/>
          <w:sz w:val="24"/>
          <w:szCs w:val="24"/>
        </w:rPr>
        <w:t>to allow you to add your setting</w:t>
      </w:r>
      <w:r w:rsidR="004606A0">
        <w:rPr>
          <w:rFonts w:ascii="Arial" w:hAnsi="Arial" w:eastAsia="Century Gothic" w:cs="Arial"/>
          <w:b/>
          <w:bCs/>
          <w:sz w:val="24"/>
          <w:szCs w:val="24"/>
        </w:rPr>
        <w:t>/childminder</w:t>
      </w:r>
      <w:r w:rsidRPr="005E4DBF">
        <w:rPr>
          <w:rFonts w:ascii="Arial" w:hAnsi="Arial" w:eastAsia="Century Gothic" w:cs="Arial"/>
          <w:b/>
          <w:bCs/>
          <w:sz w:val="24"/>
          <w:szCs w:val="24"/>
        </w:rPr>
        <w:t xml:space="preserve"> name</w:t>
      </w:r>
      <w:r w:rsidR="000729C5">
        <w:rPr>
          <w:rFonts w:ascii="Arial" w:hAnsi="Arial" w:eastAsia="Century Gothic" w:cs="Arial"/>
          <w:b/>
          <w:bCs/>
          <w:sz w:val="24"/>
          <w:szCs w:val="24"/>
        </w:rPr>
        <w:t xml:space="preserve"> or </w:t>
      </w:r>
      <w:r w:rsidRPr="000729C5" w:rsidR="000729C5">
        <w:rPr>
          <w:rFonts w:ascii="Arial" w:hAnsi="Arial" w:eastAsia="Century Gothic" w:cs="Arial"/>
          <w:b/>
          <w:bCs/>
          <w:color w:val="FF0000"/>
          <w:sz w:val="24"/>
          <w:szCs w:val="24"/>
        </w:rPr>
        <w:t>red</w:t>
      </w:r>
      <w:r w:rsidR="000729C5">
        <w:rPr>
          <w:rFonts w:ascii="Arial" w:hAnsi="Arial" w:eastAsia="Century Gothic" w:cs="Arial"/>
          <w:b/>
          <w:bCs/>
          <w:sz w:val="24"/>
          <w:szCs w:val="24"/>
        </w:rPr>
        <w:t xml:space="preserve"> for you to delete/amend as appropriate.</w:t>
      </w:r>
    </w:p>
    <w:p w:rsidRPr="005E4DBF" w:rsidR="006844A2" w:rsidP="006844A2" w:rsidRDefault="006844A2" w14:paraId="516A85DA" w14:textId="77777777">
      <w:pPr>
        <w:pStyle w:val="ListParagraph"/>
        <w:spacing w:after="0" w:line="240" w:lineRule="auto"/>
        <w:ind w:left="360" w:hanging="360"/>
        <w:jc w:val="both"/>
        <w:rPr>
          <w:rFonts w:ascii="Arial" w:hAnsi="Arial" w:eastAsia="Century Gothic" w:cs="Arial"/>
          <w:color w:val="000000" w:themeColor="text1"/>
          <w:sz w:val="24"/>
          <w:szCs w:val="24"/>
        </w:rPr>
      </w:pPr>
    </w:p>
    <w:p w:rsidRPr="005E4DBF" w:rsidR="006844A2" w:rsidP="006844A2" w:rsidRDefault="006844A2" w14:paraId="7E9DE2B2" w14:textId="77777777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Arial" w:hAnsi="Arial" w:eastAsia="Century Gothic" w:cs="Arial"/>
          <w:color w:val="000000" w:themeColor="text1"/>
          <w:sz w:val="24"/>
          <w:szCs w:val="24"/>
        </w:rPr>
      </w:pPr>
      <w:r w:rsidRPr="005E4DBF">
        <w:rPr>
          <w:rFonts w:ascii="Arial" w:hAnsi="Arial" w:eastAsia="Century Gothic" w:cs="Arial"/>
          <w:color w:val="000000" w:themeColor="text1"/>
          <w:sz w:val="24"/>
          <w:szCs w:val="24"/>
        </w:rPr>
        <w:t xml:space="preserve">Prior to being adopted, each section should be reviewed to determine if it is appropriate for your setting. If </w:t>
      </w:r>
      <w:proofErr w:type="gramStart"/>
      <w:r w:rsidRPr="005E4DBF">
        <w:rPr>
          <w:rFonts w:ascii="Arial" w:hAnsi="Arial" w:eastAsia="Century Gothic" w:cs="Arial"/>
          <w:color w:val="000000" w:themeColor="text1"/>
          <w:sz w:val="24"/>
          <w:szCs w:val="24"/>
        </w:rPr>
        <w:t>more or less information</w:t>
      </w:r>
      <w:proofErr w:type="gramEnd"/>
      <w:r w:rsidRPr="005E4DBF">
        <w:rPr>
          <w:rFonts w:ascii="Arial" w:hAnsi="Arial" w:eastAsia="Century Gothic" w:cs="Arial"/>
          <w:color w:val="000000" w:themeColor="text1"/>
          <w:sz w:val="24"/>
          <w:szCs w:val="24"/>
        </w:rPr>
        <w:t xml:space="preserve"> is required, it is the responsibility of the setting to make those amendments.</w:t>
      </w:r>
    </w:p>
    <w:p w:rsidRPr="005E4DBF" w:rsidR="006844A2" w:rsidP="006844A2" w:rsidRDefault="006844A2" w14:paraId="0A0EB317" w14:textId="77777777">
      <w:pPr>
        <w:spacing w:after="0" w:line="240" w:lineRule="auto"/>
        <w:ind w:left="360" w:hanging="360"/>
        <w:jc w:val="both"/>
        <w:rPr>
          <w:rFonts w:ascii="Arial" w:hAnsi="Arial" w:eastAsia="Century Gothic" w:cs="Arial"/>
          <w:color w:val="000000" w:themeColor="text1"/>
          <w:sz w:val="24"/>
          <w:szCs w:val="24"/>
        </w:rPr>
      </w:pPr>
    </w:p>
    <w:p w:rsidRPr="005E4DBF" w:rsidR="006844A2" w:rsidP="006844A2" w:rsidRDefault="006844A2" w14:paraId="70F92689" w14:textId="7777777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eastAsia="Century Gothic" w:cs="Arial"/>
          <w:b/>
          <w:bCs/>
          <w:color w:val="7030A0"/>
          <w:sz w:val="24"/>
          <w:szCs w:val="24"/>
        </w:rPr>
      </w:pPr>
      <w:r w:rsidRPr="005E4DBF">
        <w:rPr>
          <w:rFonts w:ascii="Arial" w:hAnsi="Arial" w:eastAsia="Century Gothic" w:cs="Arial"/>
          <w:color w:val="000000" w:themeColor="text1"/>
          <w:sz w:val="24"/>
          <w:szCs w:val="24"/>
        </w:rPr>
        <w:t xml:space="preserve">This </w:t>
      </w:r>
      <w:r w:rsidRPr="005E4DBF">
        <w:rPr>
          <w:rFonts w:ascii="Arial" w:hAnsi="Arial" w:eastAsia="Century Gothic" w:cs="Arial"/>
          <w:sz w:val="24"/>
          <w:szCs w:val="24"/>
        </w:rPr>
        <w:t>policy has been created to support your setting to meet the</w:t>
      </w:r>
      <w:r w:rsidRPr="005E4DBF">
        <w:rPr>
          <w:rFonts w:ascii="Arial" w:hAnsi="Arial" w:cs="Arial"/>
          <w:sz w:val="24"/>
          <w:szCs w:val="24"/>
        </w:rPr>
        <w:t xml:space="preserve"> following statutory guidance: </w:t>
      </w:r>
    </w:p>
    <w:p w:rsidRPr="005E4DBF" w:rsidR="006844A2" w:rsidP="006844A2" w:rsidRDefault="006844A2" w14:paraId="214843EB" w14:textId="77777777">
      <w:pPr>
        <w:pStyle w:val="ListParagraph"/>
        <w:numPr>
          <w:ilvl w:val="0"/>
          <w:numId w:val="4"/>
        </w:numPr>
        <w:ind w:left="1134" w:hanging="425"/>
        <w:rPr>
          <w:rFonts w:ascii="Arial" w:hAnsi="Arial" w:cs="Arial"/>
          <w:sz w:val="24"/>
          <w:szCs w:val="24"/>
        </w:rPr>
      </w:pPr>
      <w:r w:rsidRPr="1BE47F59" w:rsidR="006844A2">
        <w:rPr>
          <w:rFonts w:ascii="Arial" w:hAnsi="Arial" w:cs="Arial"/>
          <w:sz w:val="24"/>
          <w:szCs w:val="24"/>
        </w:rPr>
        <w:t xml:space="preserve">Early Years Foundation Stage (EYFS) For Group and School based Providers (September 2025) </w:t>
      </w:r>
    </w:p>
    <w:p w:rsidR="02606015" w:rsidP="1BE47F59" w:rsidRDefault="02606015" w14:paraId="1AF892EA" w14:textId="2A134EBD">
      <w:pPr>
        <w:pStyle w:val="ListParagraph"/>
        <w:numPr>
          <w:ilvl w:val="0"/>
          <w:numId w:val="4"/>
        </w:numPr>
        <w:ind w:left="1134" w:hanging="425"/>
        <w:rPr>
          <w:rFonts w:ascii="Arial" w:hAnsi="Arial" w:cs="Arial"/>
          <w:sz w:val="24"/>
          <w:szCs w:val="24"/>
        </w:rPr>
      </w:pPr>
      <w:r w:rsidRPr="1BE47F59" w:rsidR="02606015">
        <w:rPr>
          <w:rFonts w:ascii="Arial" w:hAnsi="Arial" w:cs="Arial"/>
          <w:sz w:val="24"/>
          <w:szCs w:val="24"/>
        </w:rPr>
        <w:t xml:space="preserve">Early Years Foundation Stage (EYFS) For Childminders </w:t>
      </w:r>
    </w:p>
    <w:p w:rsidR="02606015" w:rsidP="1BE47F59" w:rsidRDefault="02606015" w14:paraId="7098EB0B" w14:textId="509B84B8">
      <w:pPr>
        <w:pStyle w:val="ListParagraph"/>
        <w:ind w:left="1134" w:hanging="425"/>
        <w:rPr>
          <w:rFonts w:ascii="Arial" w:hAnsi="Arial" w:cs="Arial"/>
          <w:sz w:val="24"/>
          <w:szCs w:val="24"/>
        </w:rPr>
      </w:pPr>
      <w:r w:rsidRPr="1BE47F59" w:rsidR="02606015">
        <w:rPr>
          <w:rFonts w:ascii="Arial" w:hAnsi="Arial" w:cs="Arial"/>
          <w:sz w:val="24"/>
          <w:szCs w:val="24"/>
        </w:rPr>
        <w:t xml:space="preserve">      (September 2025)</w:t>
      </w:r>
    </w:p>
    <w:p w:rsidRPr="005E4DBF" w:rsidR="006844A2" w:rsidP="006844A2" w:rsidRDefault="006844A2" w14:paraId="6C624272" w14:textId="77777777">
      <w:pPr>
        <w:pStyle w:val="ListParagraph"/>
        <w:numPr>
          <w:ilvl w:val="0"/>
          <w:numId w:val="4"/>
        </w:numPr>
        <w:ind w:left="1134" w:hanging="425"/>
        <w:rPr>
          <w:rFonts w:ascii="Arial" w:hAnsi="Arial" w:cs="Arial"/>
          <w:sz w:val="24"/>
          <w:szCs w:val="24"/>
        </w:rPr>
      </w:pPr>
      <w:r w:rsidRPr="005E4DBF">
        <w:rPr>
          <w:rFonts w:ascii="Arial" w:hAnsi="Arial" w:cs="Arial"/>
          <w:sz w:val="24"/>
          <w:szCs w:val="24"/>
        </w:rPr>
        <w:t xml:space="preserve">Working Together to Safeguard Children (December 2023)  </w:t>
      </w:r>
    </w:p>
    <w:p w:rsidRPr="005E4DBF" w:rsidR="006844A2" w:rsidP="006844A2" w:rsidRDefault="006844A2" w14:paraId="109BF279" w14:textId="77777777">
      <w:pPr>
        <w:pStyle w:val="ListParagraph"/>
        <w:numPr>
          <w:ilvl w:val="0"/>
          <w:numId w:val="4"/>
        </w:numPr>
        <w:ind w:left="1134" w:hanging="425"/>
        <w:rPr>
          <w:rFonts w:ascii="Arial" w:hAnsi="Arial" w:cs="Arial"/>
          <w:sz w:val="24"/>
          <w:szCs w:val="24"/>
        </w:rPr>
      </w:pPr>
      <w:r w:rsidRPr="005E4DBF">
        <w:rPr>
          <w:rFonts w:ascii="Arial" w:hAnsi="Arial" w:cs="Arial"/>
          <w:sz w:val="24"/>
          <w:szCs w:val="24"/>
        </w:rPr>
        <w:t xml:space="preserve">Prevent duty guidance for England and Wales (updated March 2024) </w:t>
      </w:r>
    </w:p>
    <w:p w:rsidRPr="00150D98" w:rsidR="006844A2" w:rsidP="00150D98" w:rsidRDefault="006844A2" w14:paraId="363DEE98" w14:textId="3D295A91">
      <w:pPr>
        <w:pStyle w:val="ListParagraph"/>
        <w:numPr>
          <w:ilvl w:val="0"/>
          <w:numId w:val="3"/>
        </w:numPr>
        <w:ind w:left="1134" w:hanging="425"/>
        <w:rPr>
          <w:rFonts w:ascii="Arial" w:hAnsi="Arial" w:cs="Arial"/>
          <w:sz w:val="24"/>
          <w:szCs w:val="24"/>
        </w:rPr>
      </w:pPr>
      <w:r w:rsidRPr="005E4DBF">
        <w:rPr>
          <w:rFonts w:ascii="Arial" w:hAnsi="Arial" w:cs="Arial"/>
          <w:sz w:val="24"/>
          <w:szCs w:val="24"/>
        </w:rPr>
        <w:t>Keeping Children Safe in Education (2025)</w:t>
      </w:r>
    </w:p>
    <w:p w:rsidRPr="005E4DBF" w:rsidR="006844A2" w:rsidP="006844A2" w:rsidRDefault="006844A2" w14:paraId="00F6FE8F" w14:textId="77777777">
      <w:pPr>
        <w:pStyle w:val="ListParagraph"/>
        <w:ind w:left="360" w:hanging="360"/>
        <w:rPr>
          <w:rFonts w:ascii="Arial" w:hAnsi="Arial" w:cs="Arial"/>
          <w:sz w:val="24"/>
          <w:szCs w:val="24"/>
        </w:rPr>
      </w:pPr>
    </w:p>
    <w:p w:rsidRPr="005E4DBF" w:rsidR="006844A2" w:rsidP="006844A2" w:rsidRDefault="006844A2" w14:paraId="1E90766A" w14:textId="77777777">
      <w:pPr>
        <w:pStyle w:val="ListParagraph"/>
        <w:numPr>
          <w:ilvl w:val="0"/>
          <w:numId w:val="2"/>
        </w:numPr>
        <w:rPr>
          <w:rFonts w:ascii="Arial" w:hAnsi="Arial" w:eastAsia="Century Gothic" w:cs="Arial"/>
          <w:color w:val="000000" w:themeColor="text1"/>
          <w:sz w:val="24"/>
          <w:szCs w:val="24"/>
        </w:rPr>
      </w:pPr>
      <w:r w:rsidRPr="005E4DBF">
        <w:rPr>
          <w:rFonts w:ascii="Arial" w:hAnsi="Arial" w:eastAsia="Century Gothic" w:cs="Arial"/>
          <w:color w:val="000000" w:themeColor="text1"/>
          <w:sz w:val="24"/>
          <w:szCs w:val="24"/>
        </w:rPr>
        <w:t xml:space="preserve">This model policy was reviewed in August 2025, by Coventry Eary Years: Quality, Improvements and Standards team, and includes the EYFS Safeguarding reforms (Sept 2025)  </w:t>
      </w:r>
    </w:p>
    <w:p w:rsidRPr="009D75AF" w:rsidR="006844A2" w:rsidP="00627DF2" w:rsidRDefault="006844A2" w14:paraId="44370386" w14:textId="77777777">
      <w:pPr>
        <w:jc w:val="center"/>
        <w:rPr>
          <w:rFonts w:ascii="Arial" w:hAnsi="Arial" w:cs="Arial"/>
          <w:b/>
          <w:sz w:val="52"/>
          <w:szCs w:val="52"/>
        </w:rPr>
      </w:pPr>
    </w:p>
    <w:p w:rsidRPr="004D7A7F" w:rsidR="004D7A7F" w:rsidP="004D7A7F" w:rsidRDefault="009767AE" w14:paraId="359A41CF" w14:textId="229B9A98">
      <w:pPr>
        <w:rPr>
          <w:rFonts w:ascii="Arial" w:hAnsi="Arial" w:cs="Arial"/>
          <w:bCs/>
          <w:sz w:val="24"/>
          <w:szCs w:val="24"/>
        </w:rPr>
      </w:pPr>
      <w:r w:rsidRPr="00172EAF">
        <w:rPr>
          <w:rFonts w:ascii="Arial" w:hAnsi="Arial" w:cs="Arial"/>
          <w:noProof/>
          <w:sz w:val="3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CD3C20" wp14:editId="0F319C9D">
                <wp:simplePos x="0" y="0"/>
                <wp:positionH relativeFrom="column">
                  <wp:posOffset>0</wp:posOffset>
                </wp:positionH>
                <wp:positionV relativeFrom="paragraph">
                  <wp:posOffset>447550</wp:posOffset>
                </wp:positionV>
                <wp:extent cx="6065520" cy="7019925"/>
                <wp:effectExtent l="19050" t="19050" r="11430" b="28575"/>
                <wp:wrapSquare wrapText="bothSides"/>
                <wp:docPr id="3133575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5520" cy="7019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7AE" w:rsidP="009767AE" w:rsidRDefault="009767AE" w14:paraId="27EB32A8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98A7BD" w:themeColor="text2" w:themeTint="80"/>
                                <w:sz w:val="40"/>
                                <w:szCs w:val="40"/>
                              </w:rPr>
                            </w:pPr>
                          </w:p>
                          <w:p w:rsidR="009767AE" w:rsidP="009767AE" w:rsidRDefault="009767AE" w14:paraId="05032D0E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98A7BD" w:themeColor="text2" w:themeTint="80"/>
                                <w:sz w:val="40"/>
                                <w:szCs w:val="40"/>
                              </w:rPr>
                            </w:pPr>
                          </w:p>
                          <w:p w:rsidRPr="003D1933" w:rsidR="009767AE" w:rsidP="009767AE" w:rsidRDefault="009767AE" w14:paraId="65E41347" w14:textId="30C3998A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Whistleblowing </w:t>
                            </w:r>
                            <w:r w:rsidRPr="003D1933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Policy</w:t>
                            </w:r>
                          </w:p>
                          <w:p w:rsidRPr="006D01A7" w:rsidR="009767AE" w:rsidP="009767AE" w:rsidRDefault="009767AE" w14:paraId="79C47689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32"/>
                              </w:rPr>
                            </w:pPr>
                            <w:r w:rsidRPr="006D01A7">
                              <w:rPr>
                                <w:rFonts w:ascii="Arial" w:hAnsi="Arial" w:cs="Arial"/>
                                <w:b/>
                                <w:color w:val="0070C0"/>
                                <w:sz w:val="32"/>
                              </w:rPr>
                              <w:t>(Insert  name of setting)</w:t>
                            </w:r>
                          </w:p>
                          <w:p w:rsidRPr="006D01A7" w:rsidR="009767AE" w:rsidP="009767AE" w:rsidRDefault="009767AE" w14:paraId="01046D9E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32"/>
                              </w:rPr>
                            </w:pPr>
                            <w:r w:rsidRPr="006D01A7">
                              <w:rPr>
                                <w:rFonts w:ascii="Arial" w:hAnsi="Arial" w:cs="Arial"/>
                                <w:b/>
                                <w:color w:val="0070C0"/>
                                <w:sz w:val="32"/>
                              </w:rPr>
                              <w:t>(Insert logo if applicable)</w:t>
                            </w:r>
                          </w:p>
                          <w:p w:rsidR="009767AE" w:rsidP="009767AE" w:rsidRDefault="009767AE" w14:paraId="21EE0604" w14:textId="77777777">
                            <w:pPr>
                              <w:rPr>
                                <w:b/>
                                <w:bCs/>
                                <w:color w:val="98A7BD" w:themeColor="text2" w:themeTint="80"/>
                                <w:sz w:val="40"/>
                                <w:szCs w:val="40"/>
                              </w:rPr>
                            </w:pPr>
                          </w:p>
                          <w:p w:rsidR="009767AE" w:rsidP="009767AE" w:rsidRDefault="009767AE" w14:paraId="43698319" w14:textId="77777777">
                            <w:pPr>
                              <w:rPr>
                                <w:b/>
                                <w:bCs/>
                                <w:color w:val="98A7BD" w:themeColor="text2" w:themeTint="80"/>
                                <w:sz w:val="40"/>
                                <w:szCs w:val="40"/>
                              </w:rPr>
                            </w:pPr>
                          </w:p>
                          <w:p w:rsidR="009767AE" w:rsidP="009767AE" w:rsidRDefault="009767AE" w14:paraId="41D72B8A" w14:textId="77777777">
                            <w:pPr>
                              <w:rPr>
                                <w:b/>
                                <w:bCs/>
                                <w:color w:val="98A7BD" w:themeColor="text2" w:themeTint="80"/>
                                <w:sz w:val="40"/>
                                <w:szCs w:val="40"/>
                              </w:rPr>
                            </w:pPr>
                          </w:p>
                          <w:p w:rsidR="009767AE" w:rsidP="009767AE" w:rsidRDefault="009767AE" w14:paraId="76AE1A02" w14:textId="77777777">
                            <w:pPr>
                              <w:rPr>
                                <w:b/>
                                <w:bCs/>
                                <w:color w:val="98A7BD" w:themeColor="text2" w:themeTint="80"/>
                                <w:sz w:val="40"/>
                                <w:szCs w:val="40"/>
                              </w:rPr>
                            </w:pPr>
                          </w:p>
                          <w:p w:rsidR="009767AE" w:rsidP="009767AE" w:rsidRDefault="009767AE" w14:paraId="1028A681" w14:textId="77777777">
                            <w:pPr>
                              <w:rPr>
                                <w:b/>
                                <w:bCs/>
                                <w:color w:val="98A7BD" w:themeColor="text2" w:themeTint="80"/>
                                <w:sz w:val="40"/>
                                <w:szCs w:val="40"/>
                              </w:rPr>
                            </w:pPr>
                          </w:p>
                          <w:p w:rsidR="009767AE" w:rsidP="009767AE" w:rsidRDefault="009767AE" w14:paraId="02886C5F" w14:textId="77777777">
                            <w:pPr>
                              <w:rPr>
                                <w:b/>
                                <w:bCs/>
                                <w:color w:val="98A7BD" w:themeColor="text2" w:themeTint="80"/>
                                <w:sz w:val="40"/>
                                <w:szCs w:val="40"/>
                              </w:rPr>
                            </w:pPr>
                          </w:p>
                          <w:p w:rsidR="009767AE" w:rsidP="009767AE" w:rsidRDefault="009767AE" w14:paraId="46B23341" w14:textId="77777777">
                            <w:pPr>
                              <w:rPr>
                                <w:b/>
                                <w:bCs/>
                                <w:color w:val="98A7BD" w:themeColor="text2" w:themeTint="80"/>
                                <w:sz w:val="40"/>
                                <w:szCs w:val="40"/>
                              </w:rPr>
                            </w:pPr>
                          </w:p>
                          <w:p w:rsidR="009767AE" w:rsidP="009767AE" w:rsidRDefault="009767AE" w14:paraId="3D652E0A" w14:textId="77777777">
                            <w:pPr>
                              <w:rPr>
                                <w:b/>
                                <w:bCs/>
                                <w:color w:val="98A7BD" w:themeColor="text2" w:themeTint="80"/>
                                <w:sz w:val="40"/>
                                <w:szCs w:val="40"/>
                              </w:rPr>
                            </w:pPr>
                          </w:p>
                          <w:p w:rsidR="009767AE" w:rsidP="009767AE" w:rsidRDefault="009767AE" w14:paraId="6DA415EA" w14:textId="77777777">
                            <w:pPr>
                              <w:rPr>
                                <w:b/>
                                <w:bCs/>
                                <w:color w:val="98A7BD" w:themeColor="text2" w:themeTint="80"/>
                                <w:sz w:val="40"/>
                                <w:szCs w:val="40"/>
                              </w:rPr>
                            </w:pPr>
                          </w:p>
                          <w:p w:rsidR="009767AE" w:rsidP="009767AE" w:rsidRDefault="009767AE" w14:paraId="4AE99B82" w14:textId="77777777">
                            <w:pPr>
                              <w:rPr>
                                <w:b/>
                                <w:bCs/>
                                <w:color w:val="98A7BD" w:themeColor="text2" w:themeTint="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98A7BD" w:themeColor="text2" w:themeTint="80"/>
                                <w:sz w:val="40"/>
                                <w:szCs w:val="40"/>
                              </w:rPr>
                              <w:t>Date of next review : [insert date]</w:t>
                            </w:r>
                          </w:p>
                          <w:p w:rsidR="009767AE" w:rsidP="009767AE" w:rsidRDefault="009767AE" w14:paraId="7EFF9A79" w14:textId="77777777">
                            <w:pPr>
                              <w:rPr>
                                <w:b/>
                                <w:bCs/>
                                <w:color w:val="98A7BD" w:themeColor="text2" w:themeTint="80"/>
                                <w:sz w:val="40"/>
                                <w:szCs w:val="40"/>
                              </w:rPr>
                            </w:pPr>
                          </w:p>
                          <w:p w:rsidRPr="00172EAF" w:rsidR="009767AE" w:rsidP="009767AE" w:rsidRDefault="009767AE" w14:paraId="2ED60267" w14:textId="77777777">
                            <w:pPr>
                              <w:rPr>
                                <w:b/>
                                <w:bCs/>
                                <w:color w:val="98A7BD" w:themeColor="text2" w:themeTint="8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8CD3C20">
                <v:stroke joinstyle="miter"/>
                <v:path gradientshapeok="t" o:connecttype="rect"/>
              </v:shapetype>
              <v:shape id="Text Box 2" style="position:absolute;margin-left:0;margin-top:35.25pt;width:477.6pt;height:55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color="#0070c0" strokeweight="3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">
                <v:textbox>
                  <w:txbxContent>
                    <w:p w:rsidR="009767AE" w:rsidP="009767AE" w:rsidRDefault="009767AE" w14:paraId="27EB32A8" w14:textId="77777777">
                      <w:pPr>
                        <w:jc w:val="center"/>
                        <w:rPr>
                          <w:b/>
                          <w:bCs/>
                          <w:color w:val="98A7BD" w:themeColor="text2" w:themeTint="80"/>
                          <w:sz w:val="40"/>
                          <w:szCs w:val="40"/>
                        </w:rPr>
                      </w:pPr>
                    </w:p>
                    <w:p w:rsidR="009767AE" w:rsidP="009767AE" w:rsidRDefault="009767AE" w14:paraId="05032D0E" w14:textId="77777777">
                      <w:pPr>
                        <w:jc w:val="center"/>
                        <w:rPr>
                          <w:b/>
                          <w:bCs/>
                          <w:color w:val="98A7BD" w:themeColor="text2" w:themeTint="80"/>
                          <w:sz w:val="40"/>
                          <w:szCs w:val="40"/>
                        </w:rPr>
                      </w:pPr>
                    </w:p>
                    <w:p w:rsidRPr="003D1933" w:rsidR="009767AE" w:rsidP="009767AE" w:rsidRDefault="009767AE" w14:paraId="65E41347" w14:textId="30C3998A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 xml:space="preserve">Whistleblowing </w:t>
                      </w:r>
                      <w:r w:rsidRPr="003D1933">
                        <w:rPr>
                          <w:b/>
                          <w:bCs/>
                          <w:sz w:val="48"/>
                          <w:szCs w:val="48"/>
                        </w:rPr>
                        <w:t>Policy</w:t>
                      </w:r>
                    </w:p>
                    <w:p w:rsidRPr="006D01A7" w:rsidR="009767AE" w:rsidP="009767AE" w:rsidRDefault="009767AE" w14:paraId="79C47689" w14:textId="77777777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32"/>
                        </w:rPr>
                      </w:pPr>
                      <w:r w:rsidRPr="006D01A7">
                        <w:rPr>
                          <w:rFonts w:ascii="Arial" w:hAnsi="Arial" w:cs="Arial"/>
                          <w:b/>
                          <w:color w:val="0070C0"/>
                          <w:sz w:val="32"/>
                        </w:rPr>
                        <w:t>(Insert  name of setting)</w:t>
                      </w:r>
                    </w:p>
                    <w:p w:rsidRPr="006D01A7" w:rsidR="009767AE" w:rsidP="009767AE" w:rsidRDefault="009767AE" w14:paraId="01046D9E" w14:textId="77777777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32"/>
                        </w:rPr>
                      </w:pPr>
                      <w:r w:rsidRPr="006D01A7">
                        <w:rPr>
                          <w:rFonts w:ascii="Arial" w:hAnsi="Arial" w:cs="Arial"/>
                          <w:b/>
                          <w:color w:val="0070C0"/>
                          <w:sz w:val="32"/>
                        </w:rPr>
                        <w:t>(Insert logo if applicable)</w:t>
                      </w:r>
                    </w:p>
                    <w:p w:rsidR="009767AE" w:rsidP="009767AE" w:rsidRDefault="009767AE" w14:paraId="21EE0604" w14:textId="77777777">
                      <w:pPr>
                        <w:rPr>
                          <w:b/>
                          <w:bCs/>
                          <w:color w:val="98A7BD" w:themeColor="text2" w:themeTint="80"/>
                          <w:sz w:val="40"/>
                          <w:szCs w:val="40"/>
                        </w:rPr>
                      </w:pPr>
                    </w:p>
                    <w:p w:rsidR="009767AE" w:rsidP="009767AE" w:rsidRDefault="009767AE" w14:paraId="43698319" w14:textId="77777777">
                      <w:pPr>
                        <w:rPr>
                          <w:b/>
                          <w:bCs/>
                          <w:color w:val="98A7BD" w:themeColor="text2" w:themeTint="80"/>
                          <w:sz w:val="40"/>
                          <w:szCs w:val="40"/>
                        </w:rPr>
                      </w:pPr>
                    </w:p>
                    <w:p w:rsidR="009767AE" w:rsidP="009767AE" w:rsidRDefault="009767AE" w14:paraId="41D72B8A" w14:textId="77777777">
                      <w:pPr>
                        <w:rPr>
                          <w:b/>
                          <w:bCs/>
                          <w:color w:val="98A7BD" w:themeColor="text2" w:themeTint="80"/>
                          <w:sz w:val="40"/>
                          <w:szCs w:val="40"/>
                        </w:rPr>
                      </w:pPr>
                    </w:p>
                    <w:p w:rsidR="009767AE" w:rsidP="009767AE" w:rsidRDefault="009767AE" w14:paraId="76AE1A02" w14:textId="77777777">
                      <w:pPr>
                        <w:rPr>
                          <w:b/>
                          <w:bCs/>
                          <w:color w:val="98A7BD" w:themeColor="text2" w:themeTint="80"/>
                          <w:sz w:val="40"/>
                          <w:szCs w:val="40"/>
                        </w:rPr>
                      </w:pPr>
                    </w:p>
                    <w:p w:rsidR="009767AE" w:rsidP="009767AE" w:rsidRDefault="009767AE" w14:paraId="1028A681" w14:textId="77777777">
                      <w:pPr>
                        <w:rPr>
                          <w:b/>
                          <w:bCs/>
                          <w:color w:val="98A7BD" w:themeColor="text2" w:themeTint="80"/>
                          <w:sz w:val="40"/>
                          <w:szCs w:val="40"/>
                        </w:rPr>
                      </w:pPr>
                    </w:p>
                    <w:p w:rsidR="009767AE" w:rsidP="009767AE" w:rsidRDefault="009767AE" w14:paraId="02886C5F" w14:textId="77777777">
                      <w:pPr>
                        <w:rPr>
                          <w:b/>
                          <w:bCs/>
                          <w:color w:val="98A7BD" w:themeColor="text2" w:themeTint="80"/>
                          <w:sz w:val="40"/>
                          <w:szCs w:val="40"/>
                        </w:rPr>
                      </w:pPr>
                    </w:p>
                    <w:p w:rsidR="009767AE" w:rsidP="009767AE" w:rsidRDefault="009767AE" w14:paraId="46B23341" w14:textId="77777777">
                      <w:pPr>
                        <w:rPr>
                          <w:b/>
                          <w:bCs/>
                          <w:color w:val="98A7BD" w:themeColor="text2" w:themeTint="80"/>
                          <w:sz w:val="40"/>
                          <w:szCs w:val="40"/>
                        </w:rPr>
                      </w:pPr>
                    </w:p>
                    <w:p w:rsidR="009767AE" w:rsidP="009767AE" w:rsidRDefault="009767AE" w14:paraId="3D652E0A" w14:textId="77777777">
                      <w:pPr>
                        <w:rPr>
                          <w:b/>
                          <w:bCs/>
                          <w:color w:val="98A7BD" w:themeColor="text2" w:themeTint="80"/>
                          <w:sz w:val="40"/>
                          <w:szCs w:val="40"/>
                        </w:rPr>
                      </w:pPr>
                    </w:p>
                    <w:p w:rsidR="009767AE" w:rsidP="009767AE" w:rsidRDefault="009767AE" w14:paraId="6DA415EA" w14:textId="77777777">
                      <w:pPr>
                        <w:rPr>
                          <w:b/>
                          <w:bCs/>
                          <w:color w:val="98A7BD" w:themeColor="text2" w:themeTint="80"/>
                          <w:sz w:val="40"/>
                          <w:szCs w:val="40"/>
                        </w:rPr>
                      </w:pPr>
                    </w:p>
                    <w:p w:rsidR="009767AE" w:rsidP="009767AE" w:rsidRDefault="009767AE" w14:paraId="4AE99B82" w14:textId="77777777">
                      <w:pPr>
                        <w:rPr>
                          <w:b/>
                          <w:bCs/>
                          <w:color w:val="98A7BD" w:themeColor="text2" w:themeTint="8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98A7BD" w:themeColor="text2" w:themeTint="80"/>
                          <w:sz w:val="40"/>
                          <w:szCs w:val="40"/>
                        </w:rPr>
                        <w:t>Date of next review : [insert date]</w:t>
                      </w:r>
                    </w:p>
                    <w:p w:rsidR="009767AE" w:rsidP="009767AE" w:rsidRDefault="009767AE" w14:paraId="7EFF9A79" w14:textId="77777777">
                      <w:pPr>
                        <w:rPr>
                          <w:b/>
                          <w:bCs/>
                          <w:color w:val="98A7BD" w:themeColor="text2" w:themeTint="80"/>
                          <w:sz w:val="40"/>
                          <w:szCs w:val="40"/>
                        </w:rPr>
                      </w:pPr>
                    </w:p>
                    <w:p w:rsidRPr="00172EAF" w:rsidR="009767AE" w:rsidP="009767AE" w:rsidRDefault="009767AE" w14:paraId="2ED60267" w14:textId="77777777">
                      <w:pPr>
                        <w:rPr>
                          <w:b/>
                          <w:bCs/>
                          <w:color w:val="98A7BD" w:themeColor="text2" w:themeTint="80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D7A7F" w:rsidP="00703BEA" w:rsidRDefault="004D7A7F" w14:paraId="74F76BF8" w14:textId="69CE18D5">
      <w:pPr>
        <w:rPr>
          <w:rFonts w:ascii="Arial" w:hAnsi="Arial" w:cs="Arial"/>
          <w:sz w:val="24"/>
          <w:szCs w:val="24"/>
        </w:rPr>
      </w:pPr>
    </w:p>
    <w:p w:rsidR="004D7A7F" w:rsidP="00703BEA" w:rsidRDefault="004D7A7F" w14:paraId="429068A3" w14:textId="3734E5C0">
      <w:pPr>
        <w:rPr>
          <w:rFonts w:ascii="Arial" w:hAnsi="Arial" w:cs="Arial"/>
          <w:sz w:val="24"/>
          <w:szCs w:val="24"/>
        </w:rPr>
      </w:pPr>
    </w:p>
    <w:p w:rsidR="004D7A7F" w:rsidP="00703BEA" w:rsidRDefault="004D7A7F" w14:paraId="77CC0393" w14:textId="77777777">
      <w:pPr>
        <w:rPr>
          <w:rFonts w:ascii="Arial" w:hAnsi="Arial" w:cs="Arial"/>
          <w:sz w:val="24"/>
          <w:szCs w:val="24"/>
        </w:rPr>
      </w:pPr>
    </w:p>
    <w:p w:rsidR="004D7A7F" w:rsidP="00703BEA" w:rsidRDefault="004D7A7F" w14:paraId="13475DC1" w14:textId="77777777">
      <w:pPr>
        <w:rPr>
          <w:rFonts w:ascii="Arial" w:hAnsi="Arial" w:cs="Arial"/>
          <w:sz w:val="24"/>
          <w:szCs w:val="24"/>
        </w:rPr>
      </w:pPr>
    </w:p>
    <w:p w:rsidR="00AE267D" w:rsidP="00AE267D" w:rsidRDefault="00AE267D" w14:paraId="71918535" w14:textId="14339478">
      <w:pPr>
        <w:rPr>
          <w:rFonts w:ascii="Arial" w:hAnsi="Arial" w:cs="Arial"/>
          <w:b/>
          <w:bCs/>
          <w:sz w:val="28"/>
          <w:szCs w:val="28"/>
        </w:rPr>
      </w:pPr>
      <w:r w:rsidRPr="00F16606">
        <w:rPr>
          <w:rFonts w:ascii="Arial" w:hAnsi="Arial" w:cs="Arial"/>
          <w:b/>
          <w:bCs/>
          <w:sz w:val="28"/>
          <w:szCs w:val="28"/>
        </w:rPr>
        <w:lastRenderedPageBreak/>
        <w:t xml:space="preserve">Contents </w:t>
      </w:r>
    </w:p>
    <w:p w:rsidRPr="00F16606" w:rsidR="00AE267D" w:rsidP="00AE267D" w:rsidRDefault="00AE267D" w14:paraId="76B03544" w14:textId="77777777">
      <w:pPr>
        <w:rPr>
          <w:rFonts w:ascii="Arial" w:hAnsi="Arial" w:cs="Arial"/>
          <w:b/>
          <w:bCs/>
          <w:sz w:val="28"/>
          <w:szCs w:val="28"/>
        </w:rPr>
      </w:pPr>
    </w:p>
    <w:p w:rsidRPr="00ED6CC8" w:rsidR="00AE267D" w:rsidP="00AE267D" w:rsidRDefault="00AE267D" w14:paraId="60F86B03" w14:textId="7905D151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8"/>
          <w:szCs w:val="28"/>
        </w:rPr>
      </w:pPr>
      <w:r w:rsidRPr="00ED6CC8">
        <w:rPr>
          <w:rFonts w:ascii="Arial" w:hAnsi="Arial" w:cs="Arial"/>
          <w:sz w:val="28"/>
          <w:szCs w:val="28"/>
        </w:rPr>
        <w:t xml:space="preserve">Introduction </w:t>
      </w:r>
    </w:p>
    <w:p w:rsidRPr="00ED6CC8" w:rsidR="00AE267D" w:rsidP="00AE267D" w:rsidRDefault="00AE267D" w14:paraId="352E2EED" w14:textId="7777777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ED6CC8">
        <w:rPr>
          <w:rFonts w:ascii="Arial" w:hAnsi="Arial" w:cs="Arial"/>
          <w:sz w:val="28"/>
          <w:szCs w:val="28"/>
        </w:rPr>
        <w:t xml:space="preserve">Scope </w:t>
      </w:r>
    </w:p>
    <w:p w:rsidRPr="00ED6CC8" w:rsidR="00AE267D" w:rsidP="00AE267D" w:rsidRDefault="00AE267D" w14:paraId="47CB15F6" w14:textId="77777777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8"/>
          <w:szCs w:val="28"/>
        </w:rPr>
      </w:pPr>
      <w:r w:rsidRPr="00ED6CC8">
        <w:rPr>
          <w:rFonts w:ascii="Arial" w:hAnsi="Arial" w:cs="Arial"/>
          <w:sz w:val="28"/>
          <w:szCs w:val="28"/>
        </w:rPr>
        <w:t>Purpose and Aims</w:t>
      </w:r>
    </w:p>
    <w:p w:rsidRPr="00ED6CC8" w:rsidR="00AE267D" w:rsidP="00AE267D" w:rsidRDefault="00AE267D" w14:paraId="55164C5E" w14:textId="5112409E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8"/>
          <w:szCs w:val="28"/>
        </w:rPr>
      </w:pPr>
      <w:r w:rsidRPr="00ED6CC8">
        <w:rPr>
          <w:rFonts w:ascii="Arial" w:hAnsi="Arial" w:cs="Arial"/>
          <w:sz w:val="28"/>
          <w:szCs w:val="28"/>
        </w:rPr>
        <w:t>Statutory Framework</w:t>
      </w:r>
      <w:r w:rsidRPr="00ED6CC8" w:rsidR="00ED3C4B">
        <w:rPr>
          <w:rFonts w:ascii="Arial" w:hAnsi="Arial" w:cs="Arial"/>
          <w:sz w:val="28"/>
          <w:szCs w:val="28"/>
        </w:rPr>
        <w:t xml:space="preserve"> requirements</w:t>
      </w:r>
    </w:p>
    <w:p w:rsidRPr="00ED6CC8" w:rsidR="00AE267D" w:rsidP="00AE267D" w:rsidRDefault="00990B5C" w14:paraId="537C8F5C" w14:textId="6CC5B260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8"/>
          <w:szCs w:val="28"/>
        </w:rPr>
      </w:pPr>
      <w:r w:rsidRPr="00ED6CC8">
        <w:rPr>
          <w:rFonts w:ascii="Arial" w:hAnsi="Arial" w:cs="Arial"/>
          <w:sz w:val="28"/>
          <w:szCs w:val="28"/>
        </w:rPr>
        <w:t>Whistleblowing definition</w:t>
      </w:r>
    </w:p>
    <w:p w:rsidRPr="00ED6CC8" w:rsidR="00AE267D" w:rsidP="00AE267D" w:rsidRDefault="00990B5C" w14:paraId="6C9494C3" w14:textId="2DEF6489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8"/>
          <w:szCs w:val="28"/>
        </w:rPr>
      </w:pPr>
      <w:r w:rsidRPr="00ED6CC8">
        <w:rPr>
          <w:rFonts w:ascii="Arial" w:hAnsi="Arial" w:cs="Arial"/>
          <w:sz w:val="28"/>
          <w:szCs w:val="28"/>
        </w:rPr>
        <w:t>Whistleblowing procedure</w:t>
      </w:r>
    </w:p>
    <w:p w:rsidRPr="00ED6CC8" w:rsidR="00AE267D" w:rsidP="00AE267D" w:rsidRDefault="00990B5C" w14:paraId="1B1BDC9A" w14:textId="2D2A8B7F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8"/>
          <w:szCs w:val="28"/>
        </w:rPr>
      </w:pPr>
      <w:r w:rsidRPr="00ED6CC8">
        <w:rPr>
          <w:rFonts w:ascii="Arial" w:hAnsi="Arial" w:cs="Arial"/>
          <w:sz w:val="28"/>
          <w:szCs w:val="28"/>
        </w:rPr>
        <w:t xml:space="preserve">What </w:t>
      </w:r>
      <w:r w:rsidRPr="00ED6CC8" w:rsidR="00974605">
        <w:rPr>
          <w:rFonts w:ascii="Arial" w:hAnsi="Arial" w:cs="Arial"/>
          <w:sz w:val="28"/>
          <w:szCs w:val="28"/>
        </w:rPr>
        <w:t>will happen after</w:t>
      </w:r>
    </w:p>
    <w:p w:rsidRPr="00ED6CC8" w:rsidR="00AE267D" w:rsidP="00AE267D" w:rsidRDefault="00630E7C" w14:paraId="16EAB8D2" w14:textId="2AB4FAFA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8"/>
          <w:szCs w:val="28"/>
        </w:rPr>
      </w:pPr>
      <w:r w:rsidRPr="00ED6CC8">
        <w:rPr>
          <w:rFonts w:ascii="Arial" w:hAnsi="Arial" w:cs="Arial"/>
          <w:sz w:val="28"/>
          <w:szCs w:val="28"/>
        </w:rPr>
        <w:t xml:space="preserve">What to do if </w:t>
      </w:r>
      <w:r w:rsidRPr="00ED6CC8" w:rsidR="002E3728">
        <w:rPr>
          <w:rFonts w:ascii="Arial" w:hAnsi="Arial" w:cs="Arial"/>
          <w:sz w:val="28"/>
          <w:szCs w:val="28"/>
        </w:rPr>
        <w:t>there is still a concern</w:t>
      </w:r>
    </w:p>
    <w:p w:rsidRPr="00ED6CC8" w:rsidR="00AE267D" w:rsidP="00AE267D" w:rsidRDefault="002E3728" w14:paraId="45C0FE98" w14:textId="4295ED96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8"/>
          <w:szCs w:val="28"/>
        </w:rPr>
      </w:pPr>
      <w:r w:rsidRPr="00ED6CC8">
        <w:rPr>
          <w:rFonts w:ascii="Arial" w:hAnsi="Arial" w:cs="Arial"/>
          <w:sz w:val="28"/>
          <w:szCs w:val="28"/>
        </w:rPr>
        <w:t>Protection for whistleblowers</w:t>
      </w:r>
    </w:p>
    <w:p w:rsidR="004D7A7F" w:rsidP="00703BEA" w:rsidRDefault="00026CFF" w14:paraId="446ABC26" w14:textId="3997396C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8"/>
          <w:szCs w:val="28"/>
        </w:rPr>
      </w:pPr>
      <w:r w:rsidRPr="00ED6CC8">
        <w:rPr>
          <w:rFonts w:ascii="Arial" w:hAnsi="Arial" w:cs="Arial"/>
          <w:sz w:val="28"/>
          <w:szCs w:val="28"/>
        </w:rPr>
        <w:t>Creating a culture that supports whistleblowing</w:t>
      </w:r>
    </w:p>
    <w:p w:rsidR="004D7A7F" w:rsidP="00703BEA" w:rsidRDefault="004D7A7F" w14:paraId="37B55F45" w14:textId="77777777">
      <w:pPr>
        <w:rPr>
          <w:rFonts w:ascii="Arial" w:hAnsi="Arial" w:cs="Arial"/>
          <w:sz w:val="24"/>
          <w:szCs w:val="24"/>
        </w:rPr>
      </w:pPr>
    </w:p>
    <w:p w:rsidR="000342A5" w:rsidP="000342A5" w:rsidRDefault="000342A5" w14:paraId="6B92BA64" w14:textId="3550388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</w:t>
      </w:r>
    </w:p>
    <w:p w:rsidR="000342A5" w:rsidP="00703BEA" w:rsidRDefault="000342A5" w14:paraId="26320318" w14:textId="77777777">
      <w:pPr>
        <w:rPr>
          <w:rFonts w:ascii="Arial" w:hAnsi="Arial" w:cs="Arial"/>
          <w:sz w:val="24"/>
          <w:szCs w:val="24"/>
        </w:rPr>
      </w:pPr>
    </w:p>
    <w:p w:rsidRPr="00017C48" w:rsidR="00ED6CC8" w:rsidP="00017C48" w:rsidRDefault="00017C48" w14:paraId="49DF6973" w14:textId="3D6AE484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017C48">
        <w:rPr>
          <w:rFonts w:ascii="Arial" w:hAnsi="Arial" w:cs="Arial"/>
          <w:b/>
          <w:bCs/>
          <w:sz w:val="24"/>
          <w:szCs w:val="24"/>
          <w:u w:val="single"/>
        </w:rPr>
        <w:t>1.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017C48" w:rsidR="00ED6CC8">
        <w:rPr>
          <w:rFonts w:ascii="Arial" w:hAnsi="Arial" w:cs="Arial"/>
          <w:b/>
          <w:bCs/>
          <w:sz w:val="24"/>
          <w:szCs w:val="24"/>
          <w:u w:val="single"/>
        </w:rPr>
        <w:t xml:space="preserve">Introduction </w:t>
      </w:r>
    </w:p>
    <w:p w:rsidRPr="005B1905" w:rsidR="004C4978" w:rsidP="005B1905" w:rsidRDefault="00DA1F3A" w14:paraId="0BFD2661" w14:textId="197CA3E6">
      <w:p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color w:val="2E74B5" w:themeColor="accent1" w:themeShade="BF"/>
          <w:sz w:val="24"/>
          <w:szCs w:val="24"/>
        </w:rPr>
        <w:t>[insert name of registered childminder/setting]</w:t>
      </w:r>
      <w:r w:rsidRPr="005B1905" w:rsidR="00EB671B">
        <w:rPr>
          <w:rFonts w:ascii="Arial" w:hAnsi="Arial" w:cs="Arial"/>
          <w:color w:val="2E74B5" w:themeColor="accent1" w:themeShade="BF"/>
          <w:sz w:val="24"/>
          <w:szCs w:val="24"/>
        </w:rPr>
        <w:t xml:space="preserve"> </w:t>
      </w:r>
      <w:r w:rsidRPr="005B1905" w:rsidR="00A01FAE">
        <w:rPr>
          <w:rFonts w:ascii="Arial" w:hAnsi="Arial" w:cs="Arial"/>
          <w:sz w:val="24"/>
          <w:szCs w:val="24"/>
        </w:rPr>
        <w:t xml:space="preserve">is committed to promoting </w:t>
      </w:r>
      <w:r w:rsidRPr="005B1905" w:rsidR="002C570D">
        <w:rPr>
          <w:rFonts w:ascii="Arial" w:hAnsi="Arial" w:cs="Arial"/>
          <w:sz w:val="24"/>
          <w:szCs w:val="24"/>
        </w:rPr>
        <w:t xml:space="preserve">a safeguarding culture which is transparent and open, </w:t>
      </w:r>
      <w:r w:rsidRPr="005B1905" w:rsidR="00961CA0">
        <w:rPr>
          <w:rFonts w:ascii="Arial" w:hAnsi="Arial" w:cs="Arial"/>
          <w:sz w:val="24"/>
          <w:szCs w:val="24"/>
        </w:rPr>
        <w:t xml:space="preserve">with a responsibility to ensure </w:t>
      </w:r>
      <w:r w:rsidRPr="005B1905" w:rsidR="004C4978">
        <w:rPr>
          <w:rFonts w:ascii="Arial" w:hAnsi="Arial" w:cs="Arial"/>
          <w:sz w:val="24"/>
          <w:szCs w:val="24"/>
        </w:rPr>
        <w:t xml:space="preserve">that the children who attend are kept safe and well. </w:t>
      </w:r>
      <w:r w:rsidRPr="005B1905" w:rsidR="00961CA0">
        <w:rPr>
          <w:rFonts w:ascii="Arial" w:hAnsi="Arial" w:cs="Arial"/>
          <w:sz w:val="24"/>
          <w:szCs w:val="24"/>
        </w:rPr>
        <w:t xml:space="preserve">Everyone has a responsibility to </w:t>
      </w:r>
      <w:r w:rsidRPr="005B1905" w:rsidR="009B7942">
        <w:rPr>
          <w:rFonts w:ascii="Arial" w:hAnsi="Arial" w:cs="Arial"/>
          <w:sz w:val="24"/>
          <w:szCs w:val="24"/>
        </w:rPr>
        <w:t>raise concerns,</w:t>
      </w:r>
      <w:r w:rsidR="00346E4E">
        <w:rPr>
          <w:rFonts w:ascii="Arial" w:hAnsi="Arial" w:cs="Arial"/>
          <w:sz w:val="24"/>
          <w:szCs w:val="24"/>
        </w:rPr>
        <w:t xml:space="preserve"> </w:t>
      </w:r>
      <w:r w:rsidRPr="005B1905" w:rsidR="009B7942">
        <w:rPr>
          <w:rFonts w:ascii="Arial" w:hAnsi="Arial" w:cs="Arial"/>
          <w:sz w:val="24"/>
          <w:szCs w:val="24"/>
        </w:rPr>
        <w:t xml:space="preserve">no matter how small, </w:t>
      </w:r>
      <w:r w:rsidRPr="005B1905" w:rsidR="004C4978">
        <w:rPr>
          <w:rFonts w:ascii="Arial" w:hAnsi="Arial" w:cs="Arial"/>
          <w:sz w:val="24"/>
          <w:szCs w:val="24"/>
        </w:rPr>
        <w:t>about safeguarding or other poor, unsafe or illegal activities</w:t>
      </w:r>
      <w:r w:rsidR="00346E4E">
        <w:rPr>
          <w:rFonts w:ascii="Arial" w:hAnsi="Arial" w:cs="Arial"/>
          <w:sz w:val="24"/>
          <w:szCs w:val="24"/>
        </w:rPr>
        <w:t>.</w:t>
      </w:r>
      <w:r w:rsidRPr="005B1905" w:rsidR="009B7942">
        <w:rPr>
          <w:rFonts w:ascii="Arial" w:hAnsi="Arial" w:cs="Arial"/>
          <w:sz w:val="24"/>
          <w:szCs w:val="24"/>
        </w:rPr>
        <w:t xml:space="preserve"> </w:t>
      </w:r>
      <w:r w:rsidRPr="005B1905" w:rsidR="004C4978">
        <w:rPr>
          <w:rFonts w:ascii="Arial" w:hAnsi="Arial" w:cs="Arial"/>
          <w:sz w:val="24"/>
          <w:szCs w:val="24"/>
        </w:rPr>
        <w:t xml:space="preserve"> </w:t>
      </w:r>
    </w:p>
    <w:p w:rsidRPr="005B1905" w:rsidR="004C4978" w:rsidP="005B1905" w:rsidRDefault="004C4978" w14:paraId="09B600D4" w14:textId="77777777">
      <w:p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 xml:space="preserve">Whistleblowing is the tool by which all staff can voice their concerns in relation to </w:t>
      </w:r>
      <w:r w:rsidRPr="005B190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any kind of information or activity that is deemed illegal, unethical, or not correct which is </w:t>
      </w:r>
      <w:r w:rsidRPr="005B1905">
        <w:rPr>
          <w:rFonts w:ascii="Arial" w:hAnsi="Arial" w:cs="Arial"/>
          <w:sz w:val="24"/>
          <w:szCs w:val="24"/>
        </w:rPr>
        <w:t xml:space="preserve">made in good faith, without fear of repercussion. </w:t>
      </w:r>
    </w:p>
    <w:p w:rsidRPr="005B1905" w:rsidR="004C4978" w:rsidP="005B1905" w:rsidRDefault="004C4978" w14:paraId="264A713A" w14:textId="0E9ACA48">
      <w:p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 xml:space="preserve">Staff who use whistle blowing procedures have their employment rights protected. </w:t>
      </w:r>
    </w:p>
    <w:p w:rsidRPr="005B1905" w:rsidR="004C4978" w:rsidP="005B1905" w:rsidRDefault="004C4978" w14:paraId="74960E68" w14:textId="77777777">
      <w:p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 xml:space="preserve">Procedures and any whistleblowing policy must meet the </w:t>
      </w:r>
      <w:hyperlink w:history="1" r:id="rId10">
        <w:r w:rsidRPr="005B1905">
          <w:rPr>
            <w:rStyle w:val="Hyperlink"/>
            <w:rFonts w:ascii="Arial" w:hAnsi="Arial" w:cs="Arial"/>
            <w:sz w:val="24"/>
            <w:szCs w:val="24"/>
          </w:rPr>
          <w:t>statutory requirements of the EYFS</w:t>
        </w:r>
      </w:hyperlink>
      <w:r w:rsidRPr="005B1905">
        <w:rPr>
          <w:rFonts w:ascii="Arial" w:hAnsi="Arial" w:cs="Arial"/>
          <w:sz w:val="24"/>
          <w:szCs w:val="24"/>
        </w:rPr>
        <w:t xml:space="preserve"> and meet the terms of the Public Interest Disclosure Act 1998. </w:t>
      </w:r>
    </w:p>
    <w:p w:rsidRPr="005B1905" w:rsidR="00ED6CC8" w:rsidP="005B1905" w:rsidRDefault="00ED6CC8" w14:paraId="06A5B253" w14:textId="77777777">
      <w:pPr>
        <w:rPr>
          <w:rFonts w:ascii="Arial" w:hAnsi="Arial" w:cs="Arial"/>
          <w:sz w:val="24"/>
          <w:szCs w:val="24"/>
        </w:rPr>
      </w:pPr>
    </w:p>
    <w:p w:rsidRPr="005B1905" w:rsidR="00ED6CC8" w:rsidP="005B1905" w:rsidRDefault="00017C48" w14:paraId="1ADD4974" w14:textId="031B7649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2. </w:t>
      </w:r>
      <w:r w:rsidRPr="005B1905" w:rsidR="00ED6CC8">
        <w:rPr>
          <w:rFonts w:ascii="Arial" w:hAnsi="Arial" w:cs="Arial"/>
          <w:b/>
          <w:bCs/>
          <w:sz w:val="24"/>
          <w:szCs w:val="24"/>
          <w:u w:val="single"/>
        </w:rPr>
        <w:t xml:space="preserve">Scope </w:t>
      </w:r>
    </w:p>
    <w:p w:rsidRPr="005B1905" w:rsidR="00503096" w:rsidP="005B1905" w:rsidRDefault="00503096" w14:paraId="4848ED02" w14:textId="77777777">
      <w:p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This policy applies to:</w:t>
      </w:r>
    </w:p>
    <w:p w:rsidRPr="005B1905" w:rsidR="00503096" w:rsidP="005B1905" w:rsidRDefault="00503096" w14:paraId="30B94F27" w14:textId="3F8EDA2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 xml:space="preserve">All staff at </w:t>
      </w:r>
      <w:r w:rsidRPr="005B1905">
        <w:rPr>
          <w:rFonts w:ascii="Arial" w:hAnsi="Arial" w:cs="Arial"/>
          <w:color w:val="2E74B5" w:themeColor="accent1" w:themeShade="BF"/>
          <w:sz w:val="24"/>
          <w:szCs w:val="24"/>
        </w:rPr>
        <w:t xml:space="preserve">[insert name of registered childminder/setting] </w:t>
      </w:r>
      <w:r w:rsidRPr="005B1905">
        <w:rPr>
          <w:rFonts w:ascii="Arial" w:hAnsi="Arial" w:cs="Arial"/>
          <w:sz w:val="24"/>
          <w:szCs w:val="24"/>
        </w:rPr>
        <w:t>(permanent, temporary, part-time)</w:t>
      </w:r>
    </w:p>
    <w:p w:rsidRPr="005B1905" w:rsidR="00503096" w:rsidP="005B1905" w:rsidRDefault="00503096" w14:paraId="501E5472" w14:textId="7777777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lastRenderedPageBreak/>
        <w:t>Volunteers</w:t>
      </w:r>
    </w:p>
    <w:p w:rsidRPr="005B1905" w:rsidR="00503096" w:rsidP="005B1905" w:rsidRDefault="00503096" w14:paraId="369A8BFB" w14:textId="7777777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Work experience students</w:t>
      </w:r>
    </w:p>
    <w:p w:rsidRPr="005B1905" w:rsidR="00503096" w:rsidP="005B1905" w:rsidRDefault="00503096" w14:paraId="61F8EB9B" w14:textId="7777777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Agency workers</w:t>
      </w:r>
    </w:p>
    <w:p w:rsidRPr="005B1905" w:rsidR="00503096" w:rsidP="005B1905" w:rsidRDefault="00503096" w14:paraId="257387D4" w14:textId="7777777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Contractors and visitors</w:t>
      </w:r>
    </w:p>
    <w:p w:rsidRPr="005B1905" w:rsidR="00503096" w:rsidP="005B1905" w:rsidRDefault="00503096" w14:paraId="5C2EA6C8" w14:textId="7777777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External professionals working with the nursery</w:t>
      </w:r>
    </w:p>
    <w:p w:rsidRPr="005B1905" w:rsidR="00503096" w:rsidP="005B1905" w:rsidRDefault="00503096" w14:paraId="04C12D89" w14:textId="64D1DC84">
      <w:p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It complements other internal policies, including</w:t>
      </w:r>
      <w:r w:rsidRPr="005B1905">
        <w:rPr>
          <w:rFonts w:ascii="Arial" w:hAnsi="Arial" w:cs="Arial"/>
          <w:color w:val="FF0000"/>
          <w:sz w:val="24"/>
          <w:szCs w:val="24"/>
        </w:rPr>
        <w:t>: [delete/amend as appropriate</w:t>
      </w:r>
      <w:r w:rsidRPr="005B1905" w:rsidR="00CC42F6">
        <w:rPr>
          <w:rFonts w:ascii="Arial" w:hAnsi="Arial" w:cs="Arial"/>
          <w:color w:val="FF0000"/>
          <w:sz w:val="24"/>
          <w:szCs w:val="24"/>
        </w:rPr>
        <w:t>]</w:t>
      </w:r>
    </w:p>
    <w:p w:rsidRPr="005B1905" w:rsidR="00503096" w:rsidP="005B1905" w:rsidRDefault="00503096" w14:paraId="01FCA34F" w14:textId="77777777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Safeguarding &amp; Child Protection</w:t>
      </w:r>
    </w:p>
    <w:p w:rsidRPr="005B1905" w:rsidR="00503096" w:rsidP="005B1905" w:rsidRDefault="00503096" w14:paraId="5411CC90" w14:textId="77777777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Complaints Procedure</w:t>
      </w:r>
    </w:p>
    <w:p w:rsidRPr="005B1905" w:rsidR="00503096" w:rsidP="005B1905" w:rsidRDefault="00503096" w14:paraId="49E1995D" w14:textId="77777777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Staff Code of Conduct</w:t>
      </w:r>
    </w:p>
    <w:p w:rsidRPr="005B1905" w:rsidR="00503096" w:rsidP="005B1905" w:rsidRDefault="00503096" w14:paraId="6EC56896" w14:textId="77777777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Behaviour Management</w:t>
      </w:r>
    </w:p>
    <w:p w:rsidRPr="005B1905" w:rsidR="00503096" w:rsidP="005B1905" w:rsidRDefault="00503096" w14:paraId="264A4099" w14:textId="77777777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Equality, Diversity and Inclusion</w:t>
      </w:r>
    </w:p>
    <w:p w:rsidRPr="005B1905" w:rsidR="00503096" w:rsidP="005B1905" w:rsidRDefault="00503096" w14:paraId="0582E29C" w14:textId="77777777">
      <w:pPr>
        <w:rPr>
          <w:rFonts w:ascii="Arial" w:hAnsi="Arial" w:cs="Arial"/>
          <w:sz w:val="24"/>
          <w:szCs w:val="24"/>
        </w:rPr>
      </w:pPr>
    </w:p>
    <w:p w:rsidRPr="005B1905" w:rsidR="00ED6CC8" w:rsidP="005B1905" w:rsidRDefault="00017C48" w14:paraId="3657B777" w14:textId="71FAF935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3. </w:t>
      </w:r>
      <w:r w:rsidRPr="005B1905" w:rsidR="00ED6CC8">
        <w:rPr>
          <w:rFonts w:ascii="Arial" w:hAnsi="Arial" w:cs="Arial"/>
          <w:b/>
          <w:bCs/>
          <w:sz w:val="24"/>
          <w:szCs w:val="24"/>
          <w:u w:val="single"/>
        </w:rPr>
        <w:t>Aims</w:t>
      </w:r>
    </w:p>
    <w:p w:rsidRPr="005B1905" w:rsidR="00B35C44" w:rsidP="005B1905" w:rsidRDefault="00B35C44" w14:paraId="7A3F5B99" w14:textId="5CD546BF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To encourage staff to report suspected wrongdoing as soon as possible.</w:t>
      </w:r>
    </w:p>
    <w:p w:rsidRPr="005B1905" w:rsidR="00B35C44" w:rsidP="005B1905" w:rsidRDefault="00B35C44" w14:paraId="74DD4AF9" w14:textId="49597C94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To provide a clear procedure for raising concerns.</w:t>
      </w:r>
    </w:p>
    <w:p w:rsidRPr="005B1905" w:rsidR="00B35C44" w:rsidP="005B1905" w:rsidRDefault="00B35C44" w14:paraId="4780FF40" w14:textId="7EB4C3A8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To reassure staff that concerns will be taken seriously and investigated.</w:t>
      </w:r>
    </w:p>
    <w:p w:rsidRPr="005B1905" w:rsidR="00B35C44" w:rsidP="005B1905" w:rsidRDefault="00B35C44" w14:paraId="02A75AD7" w14:textId="3ACD191C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To protect whistleblowers from reprisals or victimisation.</w:t>
      </w:r>
    </w:p>
    <w:p w:rsidRPr="005B1905" w:rsidR="00CC42F6" w:rsidP="005B1905" w:rsidRDefault="00CC42F6" w14:paraId="0C735B86" w14:textId="77777777">
      <w:pPr>
        <w:rPr>
          <w:rFonts w:ascii="Arial" w:hAnsi="Arial" w:cs="Arial"/>
          <w:sz w:val="24"/>
          <w:szCs w:val="24"/>
        </w:rPr>
      </w:pPr>
    </w:p>
    <w:p w:rsidRPr="005B1905" w:rsidR="00ED6CC8" w:rsidP="005B1905" w:rsidRDefault="00017C48" w14:paraId="5E261F47" w14:textId="69646B33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4. </w:t>
      </w:r>
      <w:r w:rsidRPr="005B1905" w:rsidR="00ED6CC8">
        <w:rPr>
          <w:rFonts w:ascii="Arial" w:hAnsi="Arial" w:cs="Arial"/>
          <w:b/>
          <w:bCs/>
          <w:sz w:val="24"/>
          <w:szCs w:val="24"/>
          <w:u w:val="single"/>
        </w:rPr>
        <w:t>Statutory Framework requirements</w:t>
      </w:r>
    </w:p>
    <w:p w:rsidRPr="005B1905" w:rsidR="00DD20A7" w:rsidP="005B1905" w:rsidRDefault="00DD20A7" w14:paraId="4ACF441C" w14:textId="77777777">
      <w:p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This policy has regard to:</w:t>
      </w:r>
    </w:p>
    <w:p w:rsidRPr="005B1905" w:rsidR="00DD20A7" w:rsidP="005B1905" w:rsidRDefault="00DD20A7" w14:paraId="0C74D2D2" w14:textId="3213A84D">
      <w:pPr>
        <w:rPr>
          <w:rFonts w:ascii="Arial" w:hAnsi="Arial" w:cs="Arial"/>
          <w:sz w:val="24"/>
          <w:szCs w:val="24"/>
        </w:rPr>
      </w:pPr>
      <w:hyperlink w:history="1" r:id="rId11">
        <w:r w:rsidRPr="005B1905">
          <w:rPr>
            <w:rStyle w:val="Hyperlink"/>
            <w:rFonts w:ascii="Arial" w:hAnsi="Arial" w:cs="Arial"/>
            <w:sz w:val="24"/>
            <w:szCs w:val="24"/>
          </w:rPr>
          <w:t>Statutory Framework for the EYFS (</w:t>
        </w:r>
        <w:r w:rsidRPr="005B1905" w:rsidR="00CC42F6">
          <w:rPr>
            <w:rStyle w:val="Hyperlink"/>
            <w:rFonts w:ascii="Arial" w:hAnsi="Arial" w:cs="Arial"/>
            <w:sz w:val="24"/>
            <w:szCs w:val="24"/>
          </w:rPr>
          <w:t xml:space="preserve">September </w:t>
        </w:r>
        <w:r w:rsidRPr="005B1905">
          <w:rPr>
            <w:rStyle w:val="Hyperlink"/>
            <w:rFonts w:ascii="Arial" w:hAnsi="Arial" w:cs="Arial"/>
            <w:sz w:val="24"/>
            <w:szCs w:val="24"/>
          </w:rPr>
          <w:t>202</w:t>
        </w:r>
        <w:r w:rsidRPr="005B1905" w:rsidR="00CC42F6">
          <w:rPr>
            <w:rStyle w:val="Hyperlink"/>
            <w:rFonts w:ascii="Arial" w:hAnsi="Arial" w:cs="Arial"/>
            <w:sz w:val="24"/>
            <w:szCs w:val="24"/>
          </w:rPr>
          <w:t>5</w:t>
        </w:r>
        <w:r w:rsidRPr="005B1905">
          <w:rPr>
            <w:rStyle w:val="Hyperlink"/>
            <w:rFonts w:ascii="Arial" w:hAnsi="Arial" w:cs="Arial"/>
            <w:sz w:val="24"/>
            <w:szCs w:val="24"/>
          </w:rPr>
          <w:t>)</w:t>
        </w:r>
      </w:hyperlink>
    </w:p>
    <w:p w:rsidRPr="005B1905" w:rsidR="00DD20A7" w:rsidP="005B1905" w:rsidRDefault="00DD20A7" w14:paraId="78C8844C" w14:textId="37AFA6E0">
      <w:pPr>
        <w:rPr>
          <w:rFonts w:ascii="Arial" w:hAnsi="Arial" w:cs="Arial"/>
          <w:sz w:val="24"/>
          <w:szCs w:val="24"/>
        </w:rPr>
      </w:pPr>
      <w:hyperlink w:history="1" r:id="rId12">
        <w:r w:rsidRPr="005B1905">
          <w:rPr>
            <w:rStyle w:val="Hyperlink"/>
            <w:rFonts w:ascii="Arial" w:hAnsi="Arial" w:cs="Arial"/>
            <w:sz w:val="24"/>
            <w:szCs w:val="24"/>
          </w:rPr>
          <w:t>Working Together to Safeguard Children (</w:t>
        </w:r>
        <w:r w:rsidRPr="005B1905" w:rsidR="00C2342B">
          <w:rPr>
            <w:rStyle w:val="Hyperlink"/>
            <w:rFonts w:ascii="Arial" w:hAnsi="Arial" w:cs="Arial"/>
            <w:sz w:val="24"/>
            <w:szCs w:val="24"/>
          </w:rPr>
          <w:t>2023</w:t>
        </w:r>
        <w:r w:rsidRPr="005B1905">
          <w:rPr>
            <w:rStyle w:val="Hyperlink"/>
            <w:rFonts w:ascii="Arial" w:hAnsi="Arial" w:cs="Arial"/>
            <w:sz w:val="24"/>
            <w:szCs w:val="24"/>
          </w:rPr>
          <w:t>)</w:t>
        </w:r>
      </w:hyperlink>
    </w:p>
    <w:p w:rsidRPr="005B1905" w:rsidR="00DD20A7" w:rsidP="005B1905" w:rsidRDefault="00DD20A7" w14:paraId="3F8858C9" w14:textId="3DF7B806">
      <w:pPr>
        <w:rPr>
          <w:rFonts w:ascii="Arial" w:hAnsi="Arial" w:cs="Arial"/>
          <w:sz w:val="24"/>
          <w:szCs w:val="24"/>
        </w:rPr>
      </w:pPr>
      <w:hyperlink w:history="1" r:id="rId13">
        <w:r w:rsidRPr="005B1905">
          <w:rPr>
            <w:rStyle w:val="Hyperlink"/>
            <w:rFonts w:ascii="Arial" w:hAnsi="Arial" w:cs="Arial"/>
            <w:sz w:val="24"/>
            <w:szCs w:val="24"/>
          </w:rPr>
          <w:t>Public Interest Disclosure Act 1998</w:t>
        </w:r>
      </w:hyperlink>
    </w:p>
    <w:p w:rsidRPr="005B1905" w:rsidR="00DD20A7" w:rsidP="005B1905" w:rsidRDefault="00DD20A7" w14:paraId="6CC2F68D" w14:textId="5A541269">
      <w:pPr>
        <w:rPr>
          <w:rFonts w:ascii="Arial" w:hAnsi="Arial" w:cs="Arial"/>
          <w:sz w:val="24"/>
          <w:szCs w:val="24"/>
        </w:rPr>
      </w:pPr>
      <w:hyperlink w:history="1" r:id="rId14">
        <w:r w:rsidRPr="005B1905">
          <w:rPr>
            <w:rStyle w:val="Hyperlink"/>
            <w:rFonts w:ascii="Arial" w:hAnsi="Arial" w:cs="Arial"/>
            <w:sz w:val="24"/>
            <w:szCs w:val="24"/>
          </w:rPr>
          <w:t>Keeping Children Safe in Education (KCSIE),</w:t>
        </w:r>
      </w:hyperlink>
      <w:r w:rsidRPr="005B1905">
        <w:rPr>
          <w:rFonts w:ascii="Arial" w:hAnsi="Arial" w:cs="Arial"/>
          <w:sz w:val="24"/>
          <w:szCs w:val="24"/>
        </w:rPr>
        <w:t xml:space="preserve"> where applicab</w:t>
      </w:r>
      <w:r w:rsidRPr="005B1905" w:rsidR="0098281A">
        <w:rPr>
          <w:rFonts w:ascii="Arial" w:hAnsi="Arial" w:cs="Arial"/>
          <w:sz w:val="24"/>
          <w:szCs w:val="24"/>
        </w:rPr>
        <w:t>le</w:t>
      </w:r>
    </w:p>
    <w:p w:rsidRPr="005B1905" w:rsidR="00DD20A7" w:rsidP="005B1905" w:rsidRDefault="00DD20A7" w14:paraId="1706B949" w14:textId="77777777">
      <w:pPr>
        <w:rPr>
          <w:rFonts w:ascii="Arial" w:hAnsi="Arial" w:cs="Arial"/>
          <w:sz w:val="24"/>
          <w:szCs w:val="24"/>
        </w:rPr>
      </w:pPr>
    </w:p>
    <w:p w:rsidRPr="005B1905" w:rsidR="00ED6CC8" w:rsidP="005B1905" w:rsidRDefault="00017C48" w14:paraId="778AD8D5" w14:textId="07DB3F57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5. </w:t>
      </w:r>
      <w:r w:rsidRPr="005B1905" w:rsidR="00ED6CC8">
        <w:rPr>
          <w:rFonts w:ascii="Arial" w:hAnsi="Arial" w:cs="Arial"/>
          <w:b/>
          <w:bCs/>
          <w:sz w:val="24"/>
          <w:szCs w:val="24"/>
          <w:u w:val="single"/>
        </w:rPr>
        <w:t>Whistleblowing definition</w:t>
      </w:r>
    </w:p>
    <w:p w:rsidRPr="005B1905" w:rsidR="00094966" w:rsidP="005B1905" w:rsidRDefault="00094966" w14:paraId="7E3C3F06" w14:textId="77777777">
      <w:p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Whistleblowing is the reporting of a concern about a danger, risk, wrongdoing, or malpractice which affects others. Examples include:</w:t>
      </w:r>
    </w:p>
    <w:p w:rsidRPr="005B1905" w:rsidR="00094966" w:rsidP="005B1905" w:rsidRDefault="00094966" w14:paraId="684AD5D1" w14:textId="77777777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Unsafe working conditions</w:t>
      </w:r>
    </w:p>
    <w:p w:rsidRPr="005B1905" w:rsidR="00094966" w:rsidP="005B1905" w:rsidRDefault="00094966" w14:paraId="19F9B0E2" w14:textId="77777777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Poor or unsafe childcare practice</w:t>
      </w:r>
    </w:p>
    <w:p w:rsidRPr="005B1905" w:rsidR="00094966" w:rsidP="005B1905" w:rsidRDefault="00094966" w14:paraId="1B038E8B" w14:textId="2947AFB4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Failure to comply with statutory obligations (e.g. safeguarding requirements</w:t>
      </w:r>
      <w:r w:rsidR="00E97343">
        <w:rPr>
          <w:rFonts w:ascii="Arial" w:hAnsi="Arial" w:cs="Arial"/>
          <w:sz w:val="24"/>
          <w:szCs w:val="24"/>
        </w:rPr>
        <w:t xml:space="preserve"> such as </w:t>
      </w:r>
      <w:proofErr w:type="spellStart"/>
      <w:r w:rsidR="00E97343">
        <w:rPr>
          <w:rFonts w:ascii="Arial" w:hAnsi="Arial" w:cs="Arial"/>
          <w:sz w:val="24"/>
          <w:szCs w:val="24"/>
        </w:rPr>
        <w:t>adult:child</w:t>
      </w:r>
      <w:proofErr w:type="spellEnd"/>
      <w:r w:rsidR="00E97343">
        <w:rPr>
          <w:rFonts w:ascii="Arial" w:hAnsi="Arial" w:cs="Arial"/>
          <w:sz w:val="24"/>
          <w:szCs w:val="24"/>
        </w:rPr>
        <w:t xml:space="preserve"> ratios</w:t>
      </w:r>
      <w:r w:rsidRPr="005B1905">
        <w:rPr>
          <w:rFonts w:ascii="Arial" w:hAnsi="Arial" w:cs="Arial"/>
          <w:sz w:val="24"/>
          <w:szCs w:val="24"/>
        </w:rPr>
        <w:t>)</w:t>
      </w:r>
    </w:p>
    <w:p w:rsidRPr="005B1905" w:rsidR="00094966" w:rsidP="005B1905" w:rsidRDefault="00094966" w14:paraId="72802610" w14:textId="77777777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Suspected or actual abuse of a child</w:t>
      </w:r>
    </w:p>
    <w:p w:rsidRPr="005B1905" w:rsidR="00094966" w:rsidP="005B1905" w:rsidRDefault="00094966" w14:paraId="39411D2A" w14:textId="77777777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Discrimination or bullying</w:t>
      </w:r>
    </w:p>
    <w:p w:rsidR="00094966" w:rsidP="005B1905" w:rsidRDefault="00094966" w14:paraId="120896B9" w14:textId="77777777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Financial misconduct or theft</w:t>
      </w:r>
    </w:p>
    <w:p w:rsidRPr="005B1905" w:rsidR="00252F62" w:rsidP="005B1905" w:rsidRDefault="00252F62" w14:paraId="0F2F7BCA" w14:textId="1A77998C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Activities outside of the workplace which may </w:t>
      </w:r>
      <w:r w:rsidR="009A1639">
        <w:rPr>
          <w:rFonts w:ascii="Arial" w:hAnsi="Arial" w:cs="Arial"/>
          <w:sz w:val="24"/>
          <w:szCs w:val="24"/>
        </w:rPr>
        <w:t xml:space="preserve">be illegal, in conflict with the staff code of conduct, </w:t>
      </w:r>
      <w:r w:rsidR="005106FC">
        <w:rPr>
          <w:rFonts w:ascii="Arial" w:hAnsi="Arial" w:cs="Arial"/>
          <w:sz w:val="24"/>
          <w:szCs w:val="24"/>
        </w:rPr>
        <w:t>or involve the police and/or social care</w:t>
      </w:r>
    </w:p>
    <w:p w:rsidRPr="005B1905" w:rsidR="00094966" w:rsidP="005B1905" w:rsidRDefault="00094966" w14:paraId="6E8AEF1A" w14:textId="77777777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lastRenderedPageBreak/>
        <w:t>Concealment of any of the above</w:t>
      </w:r>
    </w:p>
    <w:p w:rsidRPr="005B1905" w:rsidR="00094966" w:rsidP="005B1905" w:rsidRDefault="00094966" w14:paraId="6303A59D" w14:textId="77777777">
      <w:p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This policy is not for concerns about an individual’s own employment—that should be addressed through the grievance procedure.</w:t>
      </w:r>
    </w:p>
    <w:p w:rsidRPr="005B1905" w:rsidR="00094966" w:rsidP="005B1905" w:rsidRDefault="00094966" w14:paraId="1BCEB195" w14:textId="77777777">
      <w:pPr>
        <w:rPr>
          <w:rFonts w:ascii="Arial" w:hAnsi="Arial" w:cs="Arial"/>
          <w:sz w:val="24"/>
          <w:szCs w:val="24"/>
        </w:rPr>
      </w:pPr>
    </w:p>
    <w:p w:rsidRPr="005B1905" w:rsidR="00ED6CC8" w:rsidP="005B1905" w:rsidRDefault="00017C48" w14:paraId="24AD4EC1" w14:textId="1DEF959B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6. </w:t>
      </w:r>
      <w:r w:rsidRPr="005B1905" w:rsidR="00ED6CC8">
        <w:rPr>
          <w:rFonts w:ascii="Arial" w:hAnsi="Arial" w:cs="Arial"/>
          <w:b/>
          <w:bCs/>
          <w:sz w:val="24"/>
          <w:szCs w:val="24"/>
          <w:u w:val="single"/>
        </w:rPr>
        <w:t>Whistleblowing procedure</w:t>
      </w:r>
    </w:p>
    <w:p w:rsidR="001158C2" w:rsidP="005B1905" w:rsidRDefault="003476B4" w14:paraId="3481705C" w14:textId="77777777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Concerns should be raised as soon as possible.</w:t>
      </w:r>
    </w:p>
    <w:p w:rsidRPr="005B1905" w:rsidR="007B5483" w:rsidP="001158C2" w:rsidRDefault="003476B4" w14:paraId="2DB7F889" w14:textId="52EBA0B7">
      <w:pPr>
        <w:pStyle w:val="ListParagraph"/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 xml:space="preserve"> </w:t>
      </w:r>
    </w:p>
    <w:p w:rsidRPr="005B1905" w:rsidR="005B1905" w:rsidP="005B1905" w:rsidRDefault="003476B4" w14:paraId="3655403C" w14:textId="77777777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Y</w:t>
      </w:r>
      <w:r w:rsidRPr="005B1905" w:rsidR="005B1905">
        <w:rPr>
          <w:rFonts w:ascii="Arial" w:hAnsi="Arial" w:cs="Arial"/>
          <w:sz w:val="24"/>
          <w:szCs w:val="24"/>
        </w:rPr>
        <w:t>ou may raise your concern:</w:t>
      </w:r>
    </w:p>
    <w:p w:rsidRPr="001158C2" w:rsidR="005B1905" w:rsidP="001158C2" w:rsidRDefault="005B1905" w14:paraId="7F8E06D9" w14:textId="77777777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1158C2">
        <w:rPr>
          <w:rFonts w:ascii="Arial" w:hAnsi="Arial" w:cs="Arial"/>
          <w:sz w:val="24"/>
          <w:szCs w:val="24"/>
        </w:rPr>
        <w:t>Verbally (in person or by phone)</w:t>
      </w:r>
    </w:p>
    <w:p w:rsidRPr="001158C2" w:rsidR="005B1905" w:rsidP="001158C2" w:rsidRDefault="005B1905" w14:paraId="06A9B6DC" w14:textId="77777777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1158C2">
        <w:rPr>
          <w:rFonts w:ascii="Arial" w:hAnsi="Arial" w:cs="Arial"/>
          <w:sz w:val="24"/>
          <w:szCs w:val="24"/>
        </w:rPr>
        <w:t>In writing (email or confidential letter)</w:t>
      </w:r>
    </w:p>
    <w:p w:rsidR="005B1905" w:rsidP="001158C2" w:rsidRDefault="005B1905" w14:paraId="37D8CB7F" w14:textId="77777777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1158C2">
        <w:rPr>
          <w:rFonts w:ascii="Arial" w:hAnsi="Arial" w:cs="Arial"/>
          <w:sz w:val="24"/>
          <w:szCs w:val="24"/>
        </w:rPr>
        <w:t>Anonymously, though this may limit investigation scope</w:t>
      </w:r>
    </w:p>
    <w:p w:rsidRPr="001158C2" w:rsidR="001158C2" w:rsidP="001158C2" w:rsidRDefault="001158C2" w14:paraId="4201DA9B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0F0B31" w:rsidP="005B1905" w:rsidRDefault="000F0B31" w14:paraId="6FB109E0" w14:textId="7C21643A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color w:val="0070C0"/>
          <w:sz w:val="24"/>
          <w:szCs w:val="24"/>
        </w:rPr>
        <w:t xml:space="preserve">I/We </w:t>
      </w:r>
      <w:r w:rsidRPr="005B1905">
        <w:rPr>
          <w:rFonts w:ascii="Arial" w:hAnsi="Arial" w:cs="Arial"/>
          <w:sz w:val="24"/>
          <w:szCs w:val="24"/>
        </w:rPr>
        <w:t>encourage staff to first raise concerns internally so that issues can be addressed quickly and appropriately.</w:t>
      </w:r>
    </w:p>
    <w:p w:rsidRPr="001158C2" w:rsidR="001158C2" w:rsidP="001158C2" w:rsidRDefault="001158C2" w14:paraId="29949117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Pr="005B1905" w:rsidR="005B1905" w:rsidP="005B1905" w:rsidRDefault="003476B4" w14:paraId="0C2E0849" w14:textId="6225F96F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You should report your concern to</w:t>
      </w:r>
      <w:r w:rsidRPr="005B1905" w:rsidR="005B1905">
        <w:rPr>
          <w:rFonts w:ascii="Arial" w:hAnsi="Arial" w:cs="Arial"/>
          <w:sz w:val="24"/>
          <w:szCs w:val="24"/>
        </w:rPr>
        <w:t xml:space="preserve">: </w:t>
      </w:r>
      <w:r w:rsidRPr="005B1905" w:rsidR="005B1905">
        <w:rPr>
          <w:rFonts w:ascii="Arial" w:hAnsi="Arial" w:cs="Arial"/>
          <w:color w:val="FF0000"/>
          <w:sz w:val="24"/>
          <w:szCs w:val="24"/>
        </w:rPr>
        <w:t>[delete/amend as appropriate – you may wish to add individual names</w:t>
      </w:r>
      <w:r w:rsidRPr="00C164AC" w:rsidR="005B1905">
        <w:rPr>
          <w:rFonts w:ascii="Arial" w:hAnsi="Arial" w:cs="Arial"/>
          <w:color w:val="FF0000"/>
          <w:sz w:val="24"/>
          <w:szCs w:val="24"/>
        </w:rPr>
        <w:t>]</w:t>
      </w:r>
      <w:r w:rsidRPr="005B1905" w:rsidR="005B1905">
        <w:rPr>
          <w:rFonts w:ascii="Arial" w:hAnsi="Arial" w:cs="Arial"/>
          <w:sz w:val="24"/>
          <w:szCs w:val="24"/>
        </w:rPr>
        <w:t xml:space="preserve"> </w:t>
      </w:r>
    </w:p>
    <w:p w:rsidRPr="005B1905" w:rsidR="005B1905" w:rsidP="005B1905" w:rsidRDefault="005B1905" w14:paraId="1CA903CC" w14:textId="1D421BB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Childminder/Nursery Manager</w:t>
      </w:r>
    </w:p>
    <w:p w:rsidRPr="005B1905" w:rsidR="005B1905" w:rsidP="005B1905" w:rsidRDefault="005B1905" w14:paraId="4A4082AA" w14:textId="50725D50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Deputy Manager</w:t>
      </w:r>
    </w:p>
    <w:p w:rsidRPr="005B1905" w:rsidR="005B1905" w:rsidP="005B1905" w:rsidRDefault="005B1905" w14:paraId="1FCEC2AF" w14:textId="39D10D3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Designated Safeguarding Lead</w:t>
      </w:r>
    </w:p>
    <w:p w:rsidR="005B1905" w:rsidP="005B1905" w:rsidRDefault="005B1905" w14:paraId="0B4DAEA0" w14:textId="4F9B996D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Register Person/Owner</w:t>
      </w:r>
    </w:p>
    <w:p w:rsidR="0040624B" w:rsidP="0040624B" w:rsidRDefault="0040624B" w14:paraId="118A960C" w14:textId="77777777">
      <w:pPr>
        <w:rPr>
          <w:rFonts w:ascii="Arial" w:hAnsi="Arial" w:cs="Arial"/>
          <w:sz w:val="24"/>
          <w:szCs w:val="24"/>
        </w:rPr>
      </w:pPr>
    </w:p>
    <w:p w:rsidRPr="0040624B" w:rsidR="0040624B" w:rsidP="0040624B" w:rsidRDefault="0040624B" w14:paraId="53505F6C" w14:textId="784DDDA5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your concern is an allegation against an adult </w:t>
      </w:r>
      <w:r w:rsidR="00493928">
        <w:rPr>
          <w:rFonts w:ascii="Arial" w:hAnsi="Arial" w:cs="Arial"/>
          <w:sz w:val="24"/>
          <w:szCs w:val="24"/>
        </w:rPr>
        <w:t>working with children</w:t>
      </w:r>
      <w:r w:rsidR="003F5883">
        <w:rPr>
          <w:rFonts w:ascii="Arial" w:hAnsi="Arial" w:cs="Arial"/>
          <w:sz w:val="24"/>
          <w:szCs w:val="24"/>
        </w:rPr>
        <w:t xml:space="preserve">, </w:t>
      </w:r>
      <w:r w:rsidRPr="005B1905" w:rsidR="00A23E6B">
        <w:rPr>
          <w:rFonts w:ascii="Arial" w:hAnsi="Arial" w:cs="Arial"/>
          <w:color w:val="2E74B5" w:themeColor="accent1" w:themeShade="BF"/>
          <w:sz w:val="24"/>
          <w:szCs w:val="24"/>
        </w:rPr>
        <w:t xml:space="preserve">[insert name of registered childminder/setting] </w:t>
      </w:r>
      <w:r w:rsidR="003F5883">
        <w:rPr>
          <w:rFonts w:ascii="Arial" w:hAnsi="Arial" w:cs="Arial"/>
          <w:sz w:val="24"/>
          <w:szCs w:val="24"/>
        </w:rPr>
        <w:t xml:space="preserve"> safeguarding and child protection policy </w:t>
      </w:r>
      <w:r w:rsidR="00903429">
        <w:rPr>
          <w:rFonts w:ascii="Arial" w:hAnsi="Arial" w:cs="Arial"/>
          <w:sz w:val="24"/>
          <w:szCs w:val="24"/>
        </w:rPr>
        <w:t xml:space="preserve">should be adhered to and the DSL notified immediately. </w:t>
      </w:r>
      <w:r w:rsidRPr="00903429" w:rsidR="00903429">
        <w:rPr>
          <w:rFonts w:ascii="Arial" w:hAnsi="Arial" w:cs="Arial"/>
          <w:sz w:val="24"/>
          <w:szCs w:val="24"/>
        </w:rPr>
        <w:t xml:space="preserve">It is essential that all allegations are given </w:t>
      </w:r>
      <w:r w:rsidRPr="00903429" w:rsidR="00903429">
        <w:rPr>
          <w:rFonts w:ascii="Arial" w:hAnsi="Arial" w:cs="Arial"/>
          <w:b/>
          <w:bCs/>
          <w:sz w:val="24"/>
          <w:szCs w:val="24"/>
        </w:rPr>
        <w:t>immediate priority</w:t>
      </w:r>
      <w:r w:rsidRPr="00903429" w:rsidR="00903429">
        <w:rPr>
          <w:rFonts w:ascii="Arial" w:hAnsi="Arial" w:cs="Arial"/>
          <w:sz w:val="24"/>
          <w:szCs w:val="24"/>
        </w:rPr>
        <w:t>.</w:t>
      </w:r>
    </w:p>
    <w:p w:rsidRPr="005B1905" w:rsidR="005B1905" w:rsidP="005B1905" w:rsidRDefault="005B1905" w14:paraId="515913CA" w14:textId="77777777">
      <w:pPr>
        <w:rPr>
          <w:rFonts w:ascii="Arial" w:hAnsi="Arial" w:cs="Arial"/>
          <w:b/>
          <w:bCs/>
          <w:sz w:val="24"/>
          <w:szCs w:val="24"/>
        </w:rPr>
      </w:pPr>
    </w:p>
    <w:p w:rsidRPr="00697C91" w:rsidR="00697C91" w:rsidP="00697C91" w:rsidRDefault="00697C91" w14:paraId="319B554D" w14:textId="77777777">
      <w:pPr>
        <w:rPr>
          <w:rFonts w:ascii="Arial" w:hAnsi="Arial" w:cs="Arial"/>
          <w:sz w:val="24"/>
          <w:szCs w:val="24"/>
        </w:rPr>
      </w:pPr>
      <w:r w:rsidRPr="00697C91">
        <w:rPr>
          <w:rFonts w:ascii="Arial" w:hAnsi="Arial" w:cs="Arial"/>
          <w:sz w:val="24"/>
          <w:szCs w:val="24"/>
        </w:rPr>
        <w:t>If you feel unable to raise the concern internally, or the concern involves senior managers or owners, you can escalate it to:</w:t>
      </w:r>
    </w:p>
    <w:p w:rsidRPr="00697C91" w:rsidR="00697C91" w:rsidP="00697C91" w:rsidRDefault="00697C91" w14:paraId="2F244005" w14:textId="77777777">
      <w:pPr>
        <w:rPr>
          <w:rFonts w:ascii="Arial" w:hAnsi="Arial" w:cs="Arial"/>
          <w:b/>
          <w:bCs/>
          <w:sz w:val="24"/>
          <w:szCs w:val="24"/>
        </w:rPr>
      </w:pPr>
      <w:r w:rsidRPr="00697C91">
        <w:rPr>
          <w:rFonts w:ascii="Arial" w:hAnsi="Arial" w:cs="Arial"/>
          <w:b/>
          <w:bCs/>
          <w:sz w:val="24"/>
          <w:szCs w:val="24"/>
        </w:rPr>
        <w:t>Ofsted Whistleblowing Hotline</w:t>
      </w:r>
    </w:p>
    <w:p w:rsidRPr="00697C91" w:rsidR="00697C91" w:rsidP="00697C91" w:rsidRDefault="00697C91" w14:paraId="1CB8B984" w14:textId="77777777">
      <w:pPr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697C91">
        <w:rPr>
          <w:rFonts w:ascii="Arial" w:hAnsi="Arial" w:cs="Arial"/>
          <w:b/>
          <w:bCs/>
          <w:sz w:val="24"/>
          <w:szCs w:val="24"/>
        </w:rPr>
        <w:t>Phone:</w:t>
      </w:r>
      <w:r w:rsidRPr="00697C91">
        <w:rPr>
          <w:rFonts w:ascii="Arial" w:hAnsi="Arial" w:cs="Arial"/>
          <w:sz w:val="24"/>
          <w:szCs w:val="24"/>
        </w:rPr>
        <w:t> 0300 123 3155</w:t>
      </w:r>
    </w:p>
    <w:p w:rsidRPr="00697C91" w:rsidR="00697C91" w:rsidP="00697C91" w:rsidRDefault="00697C91" w14:paraId="75B1AB2E" w14:textId="77777777">
      <w:pPr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697C91">
        <w:rPr>
          <w:rFonts w:ascii="Arial" w:hAnsi="Arial" w:cs="Arial"/>
          <w:b/>
          <w:bCs/>
          <w:sz w:val="24"/>
          <w:szCs w:val="24"/>
        </w:rPr>
        <w:t>Email:</w:t>
      </w:r>
      <w:r w:rsidRPr="00697C91">
        <w:rPr>
          <w:rFonts w:ascii="Arial" w:hAnsi="Arial" w:cs="Arial"/>
          <w:sz w:val="24"/>
          <w:szCs w:val="24"/>
        </w:rPr>
        <w:t> whistleblowing@ofsted.gov.uk</w:t>
      </w:r>
    </w:p>
    <w:p w:rsidRPr="00697C91" w:rsidR="00697C91" w:rsidP="00697C91" w:rsidRDefault="00697C91" w14:paraId="3C0106B0" w14:textId="07F78884">
      <w:pPr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697C91">
        <w:rPr>
          <w:rFonts w:ascii="Arial" w:hAnsi="Arial" w:cs="Arial"/>
          <w:b/>
          <w:bCs/>
          <w:sz w:val="24"/>
          <w:szCs w:val="24"/>
        </w:rPr>
        <w:t>Online form:</w:t>
      </w:r>
      <w:r w:rsidRPr="00697C91">
        <w:rPr>
          <w:rFonts w:ascii="Arial" w:hAnsi="Arial" w:cs="Arial"/>
          <w:sz w:val="24"/>
          <w:szCs w:val="24"/>
        </w:rPr>
        <w:t> </w:t>
      </w:r>
      <w:hyperlink w:history="1" r:id="rId15">
        <w:r w:rsidRPr="00697C91">
          <w:rPr>
            <w:rStyle w:val="Hyperlink"/>
            <w:rFonts w:ascii="Arial" w:hAnsi="Arial" w:cs="Arial"/>
            <w:sz w:val="24"/>
            <w:szCs w:val="24"/>
          </w:rPr>
          <w:t>https://www.gov.uk/government/publications/whistleblowing-about-childrens-social-care-services-to-ofsted</w:t>
        </w:r>
      </w:hyperlink>
    </w:p>
    <w:p w:rsidRPr="00697C91" w:rsidR="00697C91" w:rsidP="00697C91" w:rsidRDefault="00697C91" w14:paraId="0E6A54E6" w14:textId="77777777">
      <w:pPr>
        <w:rPr>
          <w:rFonts w:ascii="Arial" w:hAnsi="Arial" w:cs="Arial"/>
          <w:sz w:val="24"/>
          <w:szCs w:val="24"/>
        </w:rPr>
      </w:pPr>
      <w:r w:rsidRPr="00697C91">
        <w:rPr>
          <w:rFonts w:ascii="Arial" w:hAnsi="Arial" w:cs="Arial"/>
          <w:sz w:val="24"/>
          <w:szCs w:val="24"/>
        </w:rPr>
        <w:t>You can also contact:</w:t>
      </w:r>
    </w:p>
    <w:p w:rsidRPr="00697C91" w:rsidR="00697C91" w:rsidP="00697C91" w:rsidRDefault="00697C91" w14:paraId="2047AF8F" w14:textId="6DE76AE0">
      <w:pPr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697C91">
        <w:rPr>
          <w:rFonts w:ascii="Arial" w:hAnsi="Arial" w:cs="Arial"/>
          <w:sz w:val="24"/>
          <w:szCs w:val="24"/>
        </w:rPr>
        <w:t>The </w:t>
      </w:r>
      <w:r w:rsidRPr="00697C91">
        <w:rPr>
          <w:rFonts w:ascii="Arial" w:hAnsi="Arial" w:cs="Arial"/>
          <w:b/>
          <w:bCs/>
          <w:sz w:val="24"/>
          <w:szCs w:val="24"/>
        </w:rPr>
        <w:t>Local Authority Designated Officer (LADO)</w:t>
      </w:r>
      <w:r w:rsidRPr="00697C91">
        <w:rPr>
          <w:rFonts w:ascii="Arial" w:hAnsi="Arial" w:cs="Arial"/>
          <w:sz w:val="24"/>
          <w:szCs w:val="24"/>
        </w:rPr>
        <w:t> for concerns involving a</w:t>
      </w:r>
      <w:r w:rsidR="00A23E6B">
        <w:rPr>
          <w:rFonts w:ascii="Arial" w:hAnsi="Arial" w:cs="Arial"/>
          <w:sz w:val="24"/>
          <w:szCs w:val="24"/>
        </w:rPr>
        <w:t>n allegation against a</w:t>
      </w:r>
      <w:r w:rsidRPr="00697C91">
        <w:rPr>
          <w:rFonts w:ascii="Arial" w:hAnsi="Arial" w:cs="Arial"/>
          <w:sz w:val="24"/>
          <w:szCs w:val="24"/>
        </w:rPr>
        <w:t xml:space="preserve"> professional working with children</w:t>
      </w:r>
      <w:r w:rsidR="00623D7F">
        <w:rPr>
          <w:rFonts w:ascii="Arial" w:hAnsi="Arial" w:cs="Arial"/>
          <w:sz w:val="24"/>
          <w:szCs w:val="24"/>
        </w:rPr>
        <w:t xml:space="preserve"> </w:t>
      </w:r>
      <w:hyperlink w:history="1" r:id="rId16">
        <w:r w:rsidRPr="00767120" w:rsidR="00767120">
          <w:rPr>
            <w:rStyle w:val="Hyperlink"/>
            <w:rFonts w:ascii="Arial" w:hAnsi="Arial" w:cs="Arial"/>
            <w:sz w:val="24"/>
            <w:szCs w:val="24"/>
          </w:rPr>
          <w:t>Coventry LADO information</w:t>
        </w:r>
      </w:hyperlink>
    </w:p>
    <w:p w:rsidR="00697C91" w:rsidP="00697C91" w:rsidRDefault="00697C91" w14:paraId="7926B6AB" w14:textId="68C03292">
      <w:pPr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697C91">
        <w:rPr>
          <w:rFonts w:ascii="Arial" w:hAnsi="Arial" w:cs="Arial"/>
          <w:sz w:val="24"/>
          <w:szCs w:val="24"/>
        </w:rPr>
        <w:lastRenderedPageBreak/>
        <w:t>The </w:t>
      </w:r>
      <w:r w:rsidRPr="00697C91">
        <w:rPr>
          <w:rFonts w:ascii="Arial" w:hAnsi="Arial" w:cs="Arial"/>
          <w:b/>
          <w:bCs/>
          <w:sz w:val="24"/>
          <w:szCs w:val="24"/>
        </w:rPr>
        <w:t>NSPCC Whistleblowing Advice Line</w:t>
      </w:r>
      <w:r w:rsidRPr="00697C91">
        <w:rPr>
          <w:rFonts w:ascii="Arial" w:hAnsi="Arial" w:cs="Arial"/>
          <w:sz w:val="24"/>
          <w:szCs w:val="24"/>
        </w:rPr>
        <w:t>: 0800 028 0285</w:t>
      </w:r>
      <w:r w:rsidR="00631611">
        <w:rPr>
          <w:rFonts w:ascii="Arial" w:hAnsi="Arial" w:cs="Arial"/>
          <w:sz w:val="24"/>
          <w:szCs w:val="24"/>
        </w:rPr>
        <w:t xml:space="preserve"> or email at </w:t>
      </w:r>
      <w:hyperlink w:history="1" r:id="rId17">
        <w:r w:rsidRPr="00286C9F" w:rsidR="00631611">
          <w:rPr>
            <w:rStyle w:val="Hyperlink"/>
            <w:rFonts w:ascii="Arial" w:hAnsi="Arial" w:cs="Arial"/>
            <w:sz w:val="24"/>
            <w:szCs w:val="24"/>
          </w:rPr>
          <w:t>help@nspcc.org.uk</w:t>
        </w:r>
      </w:hyperlink>
      <w:r w:rsidR="00631611">
        <w:rPr>
          <w:rFonts w:ascii="Arial" w:hAnsi="Arial" w:cs="Arial"/>
          <w:sz w:val="24"/>
          <w:szCs w:val="24"/>
        </w:rPr>
        <w:t xml:space="preserve"> </w:t>
      </w:r>
    </w:p>
    <w:p w:rsidRPr="00697C91" w:rsidR="00631611" w:rsidP="00631611" w:rsidRDefault="00F55D06" w14:paraId="7790A506" w14:textId="7D4F6463">
      <w:pPr>
        <w:rPr>
          <w:rFonts w:ascii="Arial" w:hAnsi="Arial" w:cs="Arial"/>
          <w:sz w:val="24"/>
          <w:szCs w:val="24"/>
        </w:rPr>
      </w:pPr>
      <w:r w:rsidRPr="00F55D06">
        <w:rPr>
          <w:rFonts w:ascii="Arial" w:hAnsi="Arial" w:cs="Arial"/>
          <w:sz w:val="24"/>
          <w:szCs w:val="24"/>
        </w:rPr>
        <w:t xml:space="preserve">General guidance on whistleblowing can be found via: </w:t>
      </w:r>
      <w:hyperlink w:history="1" r:id="rId18">
        <w:r w:rsidRPr="00996122">
          <w:rPr>
            <w:rStyle w:val="Hyperlink"/>
            <w:rFonts w:ascii="Arial" w:hAnsi="Arial" w:cs="Arial"/>
            <w:sz w:val="24"/>
            <w:szCs w:val="24"/>
          </w:rPr>
          <w:t>Whistleblowing for employees.</w:t>
        </w:r>
      </w:hyperlink>
    </w:p>
    <w:p w:rsidRPr="005B1905" w:rsidR="003476B4" w:rsidP="005B1905" w:rsidRDefault="003476B4" w14:paraId="4427E88D" w14:textId="77777777">
      <w:pPr>
        <w:rPr>
          <w:rFonts w:ascii="Arial" w:hAnsi="Arial" w:cs="Arial"/>
          <w:sz w:val="24"/>
          <w:szCs w:val="24"/>
        </w:rPr>
      </w:pPr>
    </w:p>
    <w:p w:rsidRPr="00017C48" w:rsidR="00ED6CC8" w:rsidP="00017C48" w:rsidRDefault="00017C48" w14:paraId="27B300D4" w14:textId="5AEB6F50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017C48">
        <w:rPr>
          <w:rFonts w:ascii="Arial" w:hAnsi="Arial" w:cs="Arial"/>
          <w:b/>
          <w:bCs/>
          <w:sz w:val="24"/>
          <w:szCs w:val="24"/>
          <w:u w:val="single"/>
        </w:rPr>
        <w:t>7.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017C48" w:rsidR="00ED6CC8">
        <w:rPr>
          <w:rFonts w:ascii="Arial" w:hAnsi="Arial" w:cs="Arial"/>
          <w:b/>
          <w:bCs/>
          <w:sz w:val="24"/>
          <w:szCs w:val="24"/>
          <w:u w:val="single"/>
        </w:rPr>
        <w:t>What will happen after</w:t>
      </w:r>
    </w:p>
    <w:p w:rsidRPr="005B1905" w:rsidR="003476B4" w:rsidP="005B1905" w:rsidRDefault="003476B4" w14:paraId="3E78D34C" w14:textId="7AA2ECA7">
      <w:p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The concern will be acknowledged within 5 working days</w:t>
      </w:r>
      <w:r w:rsidR="00A22062">
        <w:rPr>
          <w:rFonts w:ascii="Arial" w:hAnsi="Arial" w:cs="Arial"/>
          <w:sz w:val="24"/>
          <w:szCs w:val="24"/>
        </w:rPr>
        <w:t xml:space="preserve"> </w:t>
      </w:r>
      <w:r w:rsidRPr="00792566" w:rsidR="00792566">
        <w:rPr>
          <w:rFonts w:ascii="Arial" w:hAnsi="Arial" w:cs="Arial"/>
          <w:color w:val="FF0000"/>
          <w:sz w:val="24"/>
          <w:szCs w:val="24"/>
        </w:rPr>
        <w:t>[</w:t>
      </w:r>
      <w:r w:rsidRPr="005B1905" w:rsidR="00792566">
        <w:rPr>
          <w:rFonts w:ascii="Arial" w:hAnsi="Arial" w:cs="Arial"/>
          <w:color w:val="FF0000"/>
          <w:sz w:val="24"/>
          <w:szCs w:val="24"/>
        </w:rPr>
        <w:t>amend as appropriate</w:t>
      </w:r>
      <w:r w:rsidR="00792566">
        <w:rPr>
          <w:rFonts w:ascii="Arial" w:hAnsi="Arial" w:cs="Arial"/>
          <w:color w:val="FF0000"/>
          <w:sz w:val="24"/>
          <w:szCs w:val="24"/>
        </w:rPr>
        <w:t>]</w:t>
      </w:r>
      <w:r w:rsidRPr="005B1905">
        <w:rPr>
          <w:rFonts w:ascii="Arial" w:hAnsi="Arial" w:cs="Arial"/>
          <w:sz w:val="24"/>
          <w:szCs w:val="24"/>
        </w:rPr>
        <w:t>. An initial assessment will be made to determine the appropriate response, which may include:</w:t>
      </w:r>
    </w:p>
    <w:p w:rsidRPr="005B1905" w:rsidR="003476B4" w:rsidP="005B1905" w:rsidRDefault="003476B4" w14:paraId="3C4ECFFE" w14:textId="7777777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Internal investigation</w:t>
      </w:r>
    </w:p>
    <w:p w:rsidRPr="005B1905" w:rsidR="003476B4" w:rsidP="005B1905" w:rsidRDefault="003476B4" w14:paraId="368E24C2" w14:textId="7777777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Referral to Ofsted or local authority</w:t>
      </w:r>
    </w:p>
    <w:p w:rsidRPr="005B1905" w:rsidR="003476B4" w:rsidP="005B1905" w:rsidRDefault="003476B4" w14:paraId="0624E605" w14:textId="7777777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Referral to police or safeguarding team</w:t>
      </w:r>
    </w:p>
    <w:p w:rsidRPr="005B1905" w:rsidR="003476B4" w:rsidP="005B1905" w:rsidRDefault="003476B4" w14:paraId="5099027E" w14:textId="77777777">
      <w:p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Where appropriate, the whistleblower will be informed of the outcome, while respecting confidentiality.</w:t>
      </w:r>
    </w:p>
    <w:p w:rsidRPr="005B1905" w:rsidR="003476B4" w:rsidP="005B1905" w:rsidRDefault="003476B4" w14:paraId="69C0C53A" w14:textId="77777777">
      <w:pPr>
        <w:rPr>
          <w:rFonts w:ascii="Arial" w:hAnsi="Arial" w:cs="Arial"/>
          <w:sz w:val="24"/>
          <w:szCs w:val="24"/>
        </w:rPr>
      </w:pPr>
    </w:p>
    <w:p w:rsidR="00ED6CC8" w:rsidP="005B1905" w:rsidRDefault="00017C48" w14:paraId="1933A022" w14:textId="043D8D55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8. </w:t>
      </w:r>
      <w:r w:rsidRPr="005B1905" w:rsidR="00ED6CC8">
        <w:rPr>
          <w:rFonts w:ascii="Arial" w:hAnsi="Arial" w:cs="Arial"/>
          <w:b/>
          <w:bCs/>
          <w:sz w:val="24"/>
          <w:szCs w:val="24"/>
          <w:u w:val="single"/>
        </w:rPr>
        <w:t>What to do if there is still a concern</w:t>
      </w:r>
    </w:p>
    <w:p w:rsidRPr="00AD2F01" w:rsidR="00AD2F01" w:rsidP="00AD2F01" w:rsidRDefault="00AD2F01" w14:paraId="18BC27DA" w14:textId="5BC0FC6F">
      <w:pPr>
        <w:rPr>
          <w:rFonts w:ascii="Arial" w:hAnsi="Arial" w:cs="Arial"/>
          <w:sz w:val="24"/>
          <w:szCs w:val="24"/>
        </w:rPr>
      </w:pPr>
      <w:r w:rsidRPr="00AD2F01">
        <w:rPr>
          <w:rFonts w:ascii="Arial" w:hAnsi="Arial" w:cs="Arial"/>
          <w:sz w:val="24"/>
          <w:szCs w:val="24"/>
        </w:rPr>
        <w:t>If you feel that your genuine concerns are not</w:t>
      </w:r>
      <w:r>
        <w:rPr>
          <w:rFonts w:ascii="Arial" w:hAnsi="Arial" w:cs="Arial"/>
          <w:sz w:val="24"/>
          <w:szCs w:val="24"/>
        </w:rPr>
        <w:t xml:space="preserve"> </w:t>
      </w:r>
      <w:r w:rsidRPr="00AD2F01">
        <w:rPr>
          <w:rFonts w:ascii="Arial" w:hAnsi="Arial" w:cs="Arial"/>
          <w:sz w:val="24"/>
          <w:szCs w:val="24"/>
        </w:rPr>
        <w:t>being addressed after you have reported them, or the wrongdoing is still going on, there are other actions</w:t>
      </w:r>
      <w:r w:rsidR="003822B4">
        <w:rPr>
          <w:rFonts w:ascii="Arial" w:hAnsi="Arial" w:cs="Arial"/>
          <w:sz w:val="24"/>
          <w:szCs w:val="24"/>
        </w:rPr>
        <w:t xml:space="preserve"> </w:t>
      </w:r>
      <w:r w:rsidRPr="00AD2F01">
        <w:rPr>
          <w:rFonts w:ascii="Arial" w:hAnsi="Arial" w:cs="Arial"/>
          <w:sz w:val="24"/>
          <w:szCs w:val="24"/>
        </w:rPr>
        <w:t>you can take.</w:t>
      </w:r>
    </w:p>
    <w:p w:rsidRPr="00AD2F01" w:rsidR="00AD2F01" w:rsidP="00AD2F01" w:rsidRDefault="00AD2F01" w14:paraId="61C96FF7" w14:textId="120A9B32">
      <w:pPr>
        <w:rPr>
          <w:rFonts w:ascii="Arial" w:hAnsi="Arial" w:cs="Arial"/>
          <w:sz w:val="24"/>
          <w:szCs w:val="24"/>
        </w:rPr>
      </w:pPr>
      <w:r w:rsidRPr="00AD2F01">
        <w:rPr>
          <w:rFonts w:ascii="Arial" w:hAnsi="Arial" w:cs="Arial"/>
          <w:sz w:val="24"/>
          <w:szCs w:val="24"/>
        </w:rPr>
        <w:t>You can tell someone more senior in your setting, you can contact the Advisory, Conciliation and</w:t>
      </w:r>
      <w:r w:rsidR="003822B4">
        <w:rPr>
          <w:rFonts w:ascii="Arial" w:hAnsi="Arial" w:cs="Arial"/>
          <w:sz w:val="24"/>
          <w:szCs w:val="24"/>
        </w:rPr>
        <w:t xml:space="preserve"> </w:t>
      </w:r>
      <w:r w:rsidRPr="00AD2F01">
        <w:rPr>
          <w:rFonts w:ascii="Arial" w:hAnsi="Arial" w:cs="Arial"/>
          <w:sz w:val="24"/>
          <w:szCs w:val="24"/>
        </w:rPr>
        <w:t>Arbitration Service (</w:t>
      </w:r>
      <w:proofErr w:type="spellStart"/>
      <w:r w:rsidRPr="00AD2F01">
        <w:rPr>
          <w:rFonts w:ascii="Arial" w:hAnsi="Arial" w:cs="Arial"/>
          <w:sz w:val="24"/>
          <w:szCs w:val="24"/>
        </w:rPr>
        <w:t>Acas</w:t>
      </w:r>
      <w:proofErr w:type="spellEnd"/>
      <w:r w:rsidRPr="00AD2F01">
        <w:rPr>
          <w:rFonts w:ascii="Arial" w:hAnsi="Arial" w:cs="Arial"/>
          <w:sz w:val="24"/>
          <w:szCs w:val="24"/>
        </w:rPr>
        <w:t>), the whistleblowing charity Protect, or your trade union for more guidance</w:t>
      </w:r>
      <w:r w:rsidR="003822B4">
        <w:rPr>
          <w:rFonts w:ascii="Arial" w:hAnsi="Arial" w:cs="Arial"/>
          <w:sz w:val="24"/>
          <w:szCs w:val="24"/>
        </w:rPr>
        <w:t xml:space="preserve">  </w:t>
      </w:r>
      <w:r w:rsidRPr="00AD2F01">
        <w:rPr>
          <w:rFonts w:ascii="Arial" w:hAnsi="Arial" w:cs="Arial"/>
          <w:sz w:val="24"/>
          <w:szCs w:val="24"/>
        </w:rPr>
        <w:t>and you can seek legal advice.</w:t>
      </w:r>
    </w:p>
    <w:p w:rsidRPr="00AD2F01" w:rsidR="00AD2F01" w:rsidP="00AD2F01" w:rsidRDefault="00AD2F01" w14:paraId="322642D7" w14:textId="46791F6F">
      <w:pPr>
        <w:rPr>
          <w:rFonts w:ascii="Arial" w:hAnsi="Arial" w:cs="Arial"/>
          <w:sz w:val="24"/>
          <w:szCs w:val="24"/>
        </w:rPr>
      </w:pPr>
      <w:r w:rsidRPr="00AD2F01">
        <w:rPr>
          <w:rFonts w:ascii="Arial" w:hAnsi="Arial" w:cs="Arial"/>
          <w:sz w:val="24"/>
          <w:szCs w:val="24"/>
        </w:rPr>
        <w:t>You can tell a prescribed body. For safeguarding concerns, this would be the National Society for the</w:t>
      </w:r>
      <w:r w:rsidR="003822B4">
        <w:rPr>
          <w:rFonts w:ascii="Arial" w:hAnsi="Arial" w:cs="Arial"/>
          <w:sz w:val="24"/>
          <w:szCs w:val="24"/>
        </w:rPr>
        <w:t xml:space="preserve"> </w:t>
      </w:r>
      <w:r w:rsidRPr="00AD2F01">
        <w:rPr>
          <w:rFonts w:ascii="Arial" w:hAnsi="Arial" w:cs="Arial"/>
          <w:sz w:val="24"/>
          <w:szCs w:val="24"/>
        </w:rPr>
        <w:t>Prevention of Cruelty to Children (NSPCC).</w:t>
      </w:r>
    </w:p>
    <w:p w:rsidRPr="00AD2F01" w:rsidR="00AD2F01" w:rsidP="00AD2F01" w:rsidRDefault="00AD2F01" w14:paraId="00DF0F9F" w14:textId="77777777">
      <w:pPr>
        <w:rPr>
          <w:rFonts w:ascii="Arial" w:hAnsi="Arial" w:cs="Arial"/>
          <w:sz w:val="24"/>
          <w:szCs w:val="24"/>
        </w:rPr>
      </w:pPr>
      <w:r w:rsidRPr="00AD2F01">
        <w:rPr>
          <w:rFonts w:ascii="Arial" w:hAnsi="Arial" w:cs="Arial"/>
          <w:sz w:val="24"/>
          <w:szCs w:val="24"/>
        </w:rPr>
        <w:t>There are three ways to do this, these are listed below.</w:t>
      </w:r>
    </w:p>
    <w:p w:rsidRPr="008A1913" w:rsidR="00AD2F01" w:rsidP="008A1913" w:rsidRDefault="008A1913" w14:paraId="6FCEDC86" w14:textId="5885E6B0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8A1913" w:rsidR="00AD2F01">
        <w:rPr>
          <w:rFonts w:ascii="Arial" w:hAnsi="Arial" w:cs="Arial"/>
          <w:sz w:val="24"/>
          <w:szCs w:val="24"/>
        </w:rPr>
        <w:t>he NSPCC whistleblowing advice line on 0800 0280285 is open 08:00 to 20:00, Monday to Friday</w:t>
      </w:r>
      <w:r w:rsidRPr="008A1913">
        <w:rPr>
          <w:rFonts w:ascii="Arial" w:hAnsi="Arial" w:cs="Arial"/>
          <w:sz w:val="24"/>
          <w:szCs w:val="24"/>
        </w:rPr>
        <w:t xml:space="preserve"> </w:t>
      </w:r>
      <w:r w:rsidRPr="008A1913" w:rsidR="00AD2F01">
        <w:rPr>
          <w:rFonts w:ascii="Arial" w:hAnsi="Arial" w:cs="Arial"/>
          <w:sz w:val="24"/>
          <w:szCs w:val="24"/>
        </w:rPr>
        <w:t>and 09:00 to 18:00 at weekends.</w:t>
      </w:r>
    </w:p>
    <w:p w:rsidRPr="008A1913" w:rsidR="00AD2F01" w:rsidP="008A1913" w:rsidRDefault="00AD2F01" w14:paraId="6DEEECC3" w14:textId="44706531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8A1913">
        <w:rPr>
          <w:rFonts w:ascii="Arial" w:hAnsi="Arial" w:cs="Arial"/>
          <w:sz w:val="24"/>
          <w:szCs w:val="24"/>
        </w:rPr>
        <w:t>The NSPCC email address is: help@nspcc.org.uk</w:t>
      </w:r>
    </w:p>
    <w:p w:rsidRPr="008A1913" w:rsidR="00AD2F01" w:rsidP="008F5E65" w:rsidRDefault="00AD2F01" w14:paraId="03EB5890" w14:textId="75236DD3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8A1913">
        <w:rPr>
          <w:rFonts w:ascii="Arial" w:hAnsi="Arial" w:cs="Arial"/>
          <w:sz w:val="24"/>
          <w:szCs w:val="24"/>
        </w:rPr>
        <w:t>The NSPCC postal address is National Society for the Prevention of Cruelty to Children (NSPCC),</w:t>
      </w:r>
      <w:r w:rsidR="008A1913">
        <w:rPr>
          <w:rFonts w:ascii="Arial" w:hAnsi="Arial" w:cs="Arial"/>
          <w:sz w:val="24"/>
          <w:szCs w:val="24"/>
        </w:rPr>
        <w:t xml:space="preserve"> </w:t>
      </w:r>
      <w:r w:rsidRPr="008A1913">
        <w:rPr>
          <w:rFonts w:ascii="Arial" w:hAnsi="Arial" w:cs="Arial"/>
          <w:sz w:val="24"/>
          <w:szCs w:val="24"/>
        </w:rPr>
        <w:t>Weston House, 42 Curtain Road, London EC2A 3NH.</w:t>
      </w:r>
    </w:p>
    <w:p w:rsidRPr="00AD2F01" w:rsidR="00AD2F01" w:rsidP="00AD2F01" w:rsidRDefault="00AD2F01" w14:paraId="21329387" w14:textId="65CC7CF6">
      <w:pPr>
        <w:rPr>
          <w:rFonts w:ascii="Arial" w:hAnsi="Arial" w:cs="Arial"/>
          <w:sz w:val="24"/>
          <w:szCs w:val="24"/>
        </w:rPr>
      </w:pPr>
      <w:r w:rsidRPr="00AD2F01">
        <w:rPr>
          <w:rFonts w:ascii="Arial" w:hAnsi="Arial" w:cs="Arial"/>
          <w:sz w:val="24"/>
          <w:szCs w:val="24"/>
        </w:rPr>
        <w:t>You can report your concerns to Ofsted and the DfE. This should generally be done after you have</w:t>
      </w:r>
      <w:r w:rsidR="003822B4">
        <w:rPr>
          <w:rFonts w:ascii="Arial" w:hAnsi="Arial" w:cs="Arial"/>
          <w:sz w:val="24"/>
          <w:szCs w:val="24"/>
        </w:rPr>
        <w:t xml:space="preserve"> </w:t>
      </w:r>
      <w:r w:rsidRPr="00AD2F01">
        <w:rPr>
          <w:rFonts w:ascii="Arial" w:hAnsi="Arial" w:cs="Arial"/>
          <w:sz w:val="24"/>
          <w:szCs w:val="24"/>
        </w:rPr>
        <w:t>followed the setting’s procedures, but you are not happy with the outcome. However, you do not need to</w:t>
      </w:r>
      <w:r w:rsidR="003822B4">
        <w:rPr>
          <w:rFonts w:ascii="Arial" w:hAnsi="Arial" w:cs="Arial"/>
          <w:sz w:val="24"/>
          <w:szCs w:val="24"/>
        </w:rPr>
        <w:t xml:space="preserve"> </w:t>
      </w:r>
      <w:r w:rsidRPr="00AD2F01">
        <w:rPr>
          <w:rFonts w:ascii="Arial" w:hAnsi="Arial" w:cs="Arial"/>
          <w:sz w:val="24"/>
          <w:szCs w:val="24"/>
        </w:rPr>
        <w:t>complete the setting’s procedures first if a child has been exposed to harm or if the setting is stopping</w:t>
      </w:r>
      <w:r w:rsidR="008C52B6">
        <w:rPr>
          <w:rFonts w:ascii="Arial" w:hAnsi="Arial" w:cs="Arial"/>
          <w:sz w:val="24"/>
          <w:szCs w:val="24"/>
        </w:rPr>
        <w:t xml:space="preserve"> </w:t>
      </w:r>
      <w:r w:rsidRPr="00AD2F01">
        <w:rPr>
          <w:rFonts w:ascii="Arial" w:hAnsi="Arial" w:cs="Arial"/>
          <w:sz w:val="24"/>
          <w:szCs w:val="24"/>
        </w:rPr>
        <w:t xml:space="preserve">you from following these procedures. You can find out how to report your concerns here: </w:t>
      </w:r>
      <w:hyperlink w:history="1" w:anchor="complain-about-childcare" r:id="rId19">
        <w:r w:rsidRPr="008D4FB8" w:rsidR="008D4FB8">
          <w:rPr>
            <w:rStyle w:val="Hyperlink"/>
            <w:rFonts w:ascii="Arial" w:hAnsi="Arial" w:cs="Arial"/>
            <w:sz w:val="24"/>
            <w:szCs w:val="24"/>
          </w:rPr>
          <w:t>Ofsted Complaints procedure</w:t>
        </w:r>
      </w:hyperlink>
      <w:r w:rsidRPr="00AD2F01">
        <w:rPr>
          <w:rFonts w:ascii="Arial" w:hAnsi="Arial" w:cs="Arial"/>
          <w:sz w:val="24"/>
          <w:szCs w:val="24"/>
        </w:rPr>
        <w:t>.</w:t>
      </w:r>
    </w:p>
    <w:p w:rsidRPr="00AD2F01" w:rsidR="00AD2F01" w:rsidP="00AD2F01" w:rsidRDefault="00AD2F01" w14:paraId="717BD4E3" w14:textId="6103BD89">
      <w:pPr>
        <w:rPr>
          <w:rFonts w:ascii="Arial" w:hAnsi="Arial" w:cs="Arial"/>
          <w:sz w:val="24"/>
          <w:szCs w:val="24"/>
        </w:rPr>
      </w:pPr>
      <w:r w:rsidRPr="00AD2F01">
        <w:rPr>
          <w:rFonts w:ascii="Arial" w:hAnsi="Arial" w:cs="Arial"/>
          <w:sz w:val="24"/>
          <w:szCs w:val="24"/>
        </w:rPr>
        <w:lastRenderedPageBreak/>
        <w:t>If you think children are at risk or being abused or neglected, you can contact the children’s social care</w:t>
      </w:r>
      <w:r w:rsidR="008A1913">
        <w:rPr>
          <w:rFonts w:ascii="Arial" w:hAnsi="Arial" w:cs="Arial"/>
          <w:sz w:val="24"/>
          <w:szCs w:val="24"/>
        </w:rPr>
        <w:t xml:space="preserve"> </w:t>
      </w:r>
      <w:r w:rsidRPr="00AD2F01">
        <w:rPr>
          <w:rFonts w:ascii="Arial" w:hAnsi="Arial" w:cs="Arial"/>
          <w:sz w:val="24"/>
          <w:szCs w:val="24"/>
        </w:rPr>
        <w:t>team at the local council or the NSPCC. You can also call the local police on 101.</w:t>
      </w:r>
    </w:p>
    <w:p w:rsidRPr="008D4FB8" w:rsidR="00534CD9" w:rsidP="00AD2F01" w:rsidRDefault="00AD2F01" w14:paraId="5C56384F" w14:textId="36A2F004">
      <w:pPr>
        <w:rPr>
          <w:rFonts w:ascii="Arial" w:hAnsi="Arial" w:cs="Arial"/>
          <w:b/>
          <w:bCs/>
          <w:sz w:val="24"/>
          <w:szCs w:val="24"/>
        </w:rPr>
      </w:pPr>
      <w:r w:rsidRPr="008D4FB8">
        <w:rPr>
          <w:rFonts w:ascii="Arial" w:hAnsi="Arial" w:cs="Arial"/>
          <w:b/>
          <w:bCs/>
          <w:sz w:val="24"/>
          <w:szCs w:val="24"/>
        </w:rPr>
        <w:t>You should call 999 if a child is in immediate danger.</w:t>
      </w:r>
    </w:p>
    <w:p w:rsidRPr="00534CD9" w:rsidR="00ED6CC8" w:rsidP="005B1905" w:rsidRDefault="00534CD9" w14:paraId="6C92E708" w14:textId="24B1BA82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534CD9">
        <w:rPr>
          <w:rFonts w:ascii="Arial" w:hAnsi="Arial" w:cs="Arial"/>
          <w:b/>
          <w:bCs/>
          <w:sz w:val="24"/>
          <w:szCs w:val="24"/>
          <w:u w:val="single"/>
        </w:rPr>
        <w:t xml:space="preserve">9. </w:t>
      </w:r>
      <w:r w:rsidRPr="00534CD9" w:rsidR="00ED6CC8">
        <w:rPr>
          <w:rFonts w:ascii="Arial" w:hAnsi="Arial" w:cs="Arial"/>
          <w:b/>
          <w:bCs/>
          <w:sz w:val="24"/>
          <w:szCs w:val="24"/>
          <w:u w:val="single"/>
        </w:rPr>
        <w:t>Protection for whistleblowers</w:t>
      </w:r>
    </w:p>
    <w:p w:rsidRPr="005B1905" w:rsidR="00D811C1" w:rsidP="005B1905" w:rsidRDefault="00D811C1" w14:paraId="65DE0841" w14:textId="77777777">
      <w:p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In line with the Public Interest Disclosure Act, whistleblowers:</w:t>
      </w:r>
    </w:p>
    <w:p w:rsidRPr="005B1905" w:rsidR="00D811C1" w:rsidP="005B1905" w:rsidRDefault="00D811C1" w14:paraId="11EF8154" w14:textId="7777777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Will not be victimised for raising a genuine concern</w:t>
      </w:r>
    </w:p>
    <w:p w:rsidRPr="005B1905" w:rsidR="00D811C1" w:rsidP="005B1905" w:rsidRDefault="00D811C1" w14:paraId="2C413395" w14:textId="7777777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Will have their identity protected as far as possible</w:t>
      </w:r>
    </w:p>
    <w:p w:rsidRPr="005B1905" w:rsidR="00D811C1" w:rsidP="005B1905" w:rsidRDefault="00D811C1" w14:paraId="5C649A38" w14:textId="7777777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Are entitled to support during the process</w:t>
      </w:r>
    </w:p>
    <w:p w:rsidRPr="005B1905" w:rsidR="00D811C1" w:rsidP="005B1905" w:rsidRDefault="00D811C1" w14:paraId="1A7D2DF0" w14:textId="77777777">
      <w:p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 xml:space="preserve">If you believe you have suffered any unfair treatment </w:t>
      </w:r>
      <w:proofErr w:type="gramStart"/>
      <w:r w:rsidRPr="005B1905">
        <w:rPr>
          <w:rFonts w:ascii="Arial" w:hAnsi="Arial" w:cs="Arial"/>
          <w:sz w:val="24"/>
          <w:szCs w:val="24"/>
        </w:rPr>
        <w:t>as a result of</w:t>
      </w:r>
      <w:proofErr w:type="gramEnd"/>
      <w:r w:rsidRPr="005B1905">
        <w:rPr>
          <w:rFonts w:ascii="Arial" w:hAnsi="Arial" w:cs="Arial"/>
          <w:sz w:val="24"/>
          <w:szCs w:val="24"/>
        </w:rPr>
        <w:t xml:space="preserve"> whistleblowing, you should report it immediately.</w:t>
      </w:r>
    </w:p>
    <w:p w:rsidRPr="005B1905" w:rsidR="00801748" w:rsidP="005B1905" w:rsidRDefault="00801748" w14:paraId="4465C0E1" w14:textId="5939B868">
      <w:p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 xml:space="preserve">All concerns will be treated in </w:t>
      </w:r>
      <w:proofErr w:type="gramStart"/>
      <w:r w:rsidRPr="005B1905">
        <w:rPr>
          <w:rFonts w:ascii="Arial" w:hAnsi="Arial" w:cs="Arial"/>
          <w:sz w:val="24"/>
          <w:szCs w:val="24"/>
        </w:rPr>
        <w:t>confidence</w:t>
      </w:r>
      <w:proofErr w:type="gramEnd"/>
      <w:r w:rsidRPr="005B1905">
        <w:rPr>
          <w:rFonts w:ascii="Arial" w:hAnsi="Arial" w:cs="Arial"/>
          <w:sz w:val="24"/>
          <w:szCs w:val="24"/>
        </w:rPr>
        <w:t xml:space="preserve"> and every effort will be made not to reveal the identity of the whistleblower, unless required by law</w:t>
      </w:r>
    </w:p>
    <w:p w:rsidRPr="005B1905" w:rsidR="00D811C1" w:rsidP="005B1905" w:rsidRDefault="00D811C1" w14:paraId="361AD7F2" w14:textId="77777777">
      <w:pPr>
        <w:rPr>
          <w:rFonts w:ascii="Arial" w:hAnsi="Arial" w:cs="Arial"/>
          <w:sz w:val="24"/>
          <w:szCs w:val="24"/>
        </w:rPr>
      </w:pPr>
    </w:p>
    <w:p w:rsidRPr="005B1905" w:rsidR="00ED6CC8" w:rsidP="005B1905" w:rsidRDefault="00534CD9" w14:paraId="5AB5FDF7" w14:textId="610355EC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10</w:t>
      </w:r>
      <w:r w:rsidR="00017C48">
        <w:rPr>
          <w:rFonts w:ascii="Arial" w:hAnsi="Arial" w:cs="Arial"/>
          <w:b/>
          <w:bCs/>
          <w:sz w:val="24"/>
          <w:szCs w:val="24"/>
          <w:u w:val="single"/>
        </w:rPr>
        <w:t xml:space="preserve">. </w:t>
      </w:r>
      <w:r w:rsidRPr="005B1905" w:rsidR="00ED6CC8">
        <w:rPr>
          <w:rFonts w:ascii="Arial" w:hAnsi="Arial" w:cs="Arial"/>
          <w:b/>
          <w:bCs/>
          <w:sz w:val="24"/>
          <w:szCs w:val="24"/>
          <w:u w:val="single"/>
        </w:rPr>
        <w:t>Creating a culture that supports whistleblowing</w:t>
      </w:r>
    </w:p>
    <w:p w:rsidRPr="0002622E" w:rsidR="0091037B" w:rsidP="0002622E" w:rsidRDefault="006D70CF" w14:paraId="7238D556" w14:textId="4D1BA576">
      <w:p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color w:val="2E74B5" w:themeColor="accent1" w:themeShade="BF"/>
          <w:sz w:val="24"/>
          <w:szCs w:val="24"/>
        </w:rPr>
        <w:t xml:space="preserve">[insert name of registered childminder/setting] </w:t>
      </w:r>
      <w:r w:rsidR="00876D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is</w:t>
      </w:r>
      <w:r w:rsidR="00876D4A">
        <w:rPr>
          <w:rFonts w:ascii="Arial" w:hAnsi="Arial" w:cs="Arial"/>
          <w:sz w:val="24"/>
          <w:szCs w:val="24"/>
        </w:rPr>
        <w:t xml:space="preserve"> committed to creating an effective culture of safeguarding which </w:t>
      </w:r>
      <w:r w:rsidR="004564BC">
        <w:rPr>
          <w:rFonts w:ascii="Arial" w:hAnsi="Arial" w:cs="Arial"/>
          <w:sz w:val="24"/>
          <w:szCs w:val="24"/>
        </w:rPr>
        <w:t xml:space="preserve">ensures any issues about safeguarding and welfare of children, and any concerns from staff, can </w:t>
      </w:r>
      <w:r>
        <w:rPr>
          <w:rFonts w:ascii="Arial" w:hAnsi="Arial" w:cs="Arial"/>
          <w:sz w:val="24"/>
          <w:szCs w:val="24"/>
        </w:rPr>
        <w:t xml:space="preserve">be addressed. To do this </w:t>
      </w:r>
      <w:r w:rsidRPr="006D70CF">
        <w:rPr>
          <w:rFonts w:ascii="Arial" w:hAnsi="Arial" w:cs="Arial"/>
          <w:color w:val="0070C0"/>
          <w:sz w:val="24"/>
          <w:szCs w:val="24"/>
        </w:rPr>
        <w:t xml:space="preserve">I/we </w:t>
      </w:r>
      <w:r>
        <w:rPr>
          <w:rFonts w:ascii="Arial" w:hAnsi="Arial" w:cs="Arial"/>
          <w:sz w:val="24"/>
          <w:szCs w:val="24"/>
        </w:rPr>
        <w:t xml:space="preserve">will have: </w:t>
      </w:r>
      <w:r w:rsidRPr="005B1905">
        <w:rPr>
          <w:rFonts w:ascii="Arial" w:hAnsi="Arial" w:cs="Arial"/>
          <w:color w:val="FF0000"/>
          <w:sz w:val="24"/>
          <w:szCs w:val="24"/>
        </w:rPr>
        <w:t>[delete/amend as appropriate]</w:t>
      </w:r>
    </w:p>
    <w:p w:rsidRPr="005B1905" w:rsidR="0091037B" w:rsidP="005B1905" w:rsidRDefault="0091037B" w14:paraId="095D2773" w14:textId="7777777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Clear, shared mission, vision and values</w:t>
      </w:r>
    </w:p>
    <w:p w:rsidRPr="005B1905" w:rsidR="0091037B" w:rsidP="005B1905" w:rsidRDefault="0091037B" w14:paraId="55BF2D22" w14:textId="7777777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Clear policies and procedures that reflect best practice</w:t>
      </w:r>
    </w:p>
    <w:p w:rsidRPr="005B1905" w:rsidR="0091037B" w:rsidP="005B1905" w:rsidRDefault="0091037B" w14:paraId="223360B2" w14:textId="6E3EED7D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 xml:space="preserve">Committed leaders who prioritise safety through their policies and their actions </w:t>
      </w:r>
    </w:p>
    <w:p w:rsidRPr="005B1905" w:rsidR="0091037B" w:rsidP="005B1905" w:rsidRDefault="0091037B" w14:paraId="2811635C" w14:textId="7777777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Risk awareness by all, including staff training on identifying potential risks and mitigating them, safety protocols and emergency procedures</w:t>
      </w:r>
    </w:p>
    <w:p w:rsidRPr="005B1905" w:rsidR="0091037B" w:rsidP="005B1905" w:rsidRDefault="0091037B" w14:paraId="3E1D79F8" w14:textId="255EB900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A</w:t>
      </w:r>
      <w:r w:rsidR="00F3498C">
        <w:rPr>
          <w:rFonts w:ascii="Arial" w:hAnsi="Arial" w:cs="Arial"/>
          <w:sz w:val="24"/>
          <w:szCs w:val="24"/>
        </w:rPr>
        <w:t>n open,</w:t>
      </w:r>
      <w:r w:rsidRPr="005B1905">
        <w:rPr>
          <w:rFonts w:ascii="Arial" w:hAnsi="Arial" w:cs="Arial"/>
          <w:sz w:val="24"/>
          <w:szCs w:val="24"/>
        </w:rPr>
        <w:t xml:space="preserve"> fair and just culture where team members can report risks and near misses without fear of retribution</w:t>
      </w:r>
    </w:p>
    <w:p w:rsidRPr="00F3498C" w:rsidR="0091037B" w:rsidP="001775F0" w:rsidRDefault="00F3498C" w14:paraId="0BDCE5C1" w14:textId="3FD34C18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3498C">
        <w:rPr>
          <w:rFonts w:ascii="Arial" w:hAnsi="Arial" w:cs="Arial"/>
          <w:sz w:val="24"/>
          <w:szCs w:val="24"/>
        </w:rPr>
        <w:t>A culture of continual improvement and learning</w:t>
      </w:r>
      <w:r>
        <w:rPr>
          <w:rFonts w:ascii="Arial" w:hAnsi="Arial" w:cs="Arial"/>
          <w:sz w:val="24"/>
          <w:szCs w:val="24"/>
        </w:rPr>
        <w:t xml:space="preserve"> with r</w:t>
      </w:r>
      <w:r w:rsidRPr="00F3498C" w:rsidR="0091037B">
        <w:rPr>
          <w:rFonts w:ascii="Arial" w:hAnsi="Arial" w:cs="Arial"/>
          <w:sz w:val="24"/>
          <w:szCs w:val="24"/>
        </w:rPr>
        <w:t>eflection on current practice, leading to continuous learning, adaptation and improvement of practices</w:t>
      </w:r>
    </w:p>
    <w:p w:rsidRPr="005B1905" w:rsidR="0091037B" w:rsidP="005B1905" w:rsidRDefault="0091037B" w14:paraId="3466DB9B" w14:textId="7777777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Effective communication</w:t>
      </w:r>
    </w:p>
    <w:p w:rsidRPr="005B1905" w:rsidR="0091037B" w:rsidP="005B1905" w:rsidRDefault="0091037B" w14:paraId="48A59C5C" w14:textId="7777777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>A supportive environment that ensures the mental health and well-being of team members</w:t>
      </w:r>
    </w:p>
    <w:p w:rsidRPr="005B1905" w:rsidR="0091037B" w:rsidP="005B1905" w:rsidRDefault="0091037B" w14:paraId="1AED0638" w14:textId="3FE7196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B1905">
        <w:rPr>
          <w:rFonts w:ascii="Arial" w:hAnsi="Arial" w:cs="Arial"/>
          <w:sz w:val="24"/>
          <w:szCs w:val="24"/>
        </w:rPr>
        <w:t xml:space="preserve">Professional curiosity </w:t>
      </w:r>
      <w:r w:rsidR="00B57642">
        <w:rPr>
          <w:rFonts w:ascii="Arial" w:hAnsi="Arial" w:cs="Arial"/>
          <w:sz w:val="24"/>
          <w:szCs w:val="24"/>
        </w:rPr>
        <w:t xml:space="preserve">which </w:t>
      </w:r>
      <w:r w:rsidRPr="005B1905">
        <w:rPr>
          <w:rFonts w:ascii="Arial" w:hAnsi="Arial" w:cs="Arial"/>
          <w:sz w:val="24"/>
          <w:szCs w:val="24"/>
        </w:rPr>
        <w:t>is encouraged and valued</w:t>
      </w:r>
    </w:p>
    <w:p w:rsidRPr="005B1905" w:rsidR="0091037B" w:rsidP="005B1905" w:rsidRDefault="00B57642" w14:paraId="1214600C" w14:textId="51CF0A11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Pr="005B1905" w:rsidR="0091037B">
        <w:rPr>
          <w:rFonts w:ascii="Arial" w:hAnsi="Arial" w:cs="Arial"/>
          <w:sz w:val="24"/>
          <w:szCs w:val="24"/>
        </w:rPr>
        <w:t>igh-quality effective</w:t>
      </w:r>
      <w:r>
        <w:rPr>
          <w:rFonts w:ascii="Arial" w:hAnsi="Arial" w:cs="Arial"/>
          <w:sz w:val="24"/>
          <w:szCs w:val="24"/>
        </w:rPr>
        <w:t xml:space="preserve"> and regular</w:t>
      </w:r>
      <w:r w:rsidRPr="005B1905" w:rsidR="0091037B">
        <w:rPr>
          <w:rFonts w:ascii="Arial" w:hAnsi="Arial" w:cs="Arial"/>
          <w:sz w:val="24"/>
          <w:szCs w:val="24"/>
        </w:rPr>
        <w:t xml:space="preserve"> supervision</w:t>
      </w:r>
      <w:r>
        <w:rPr>
          <w:rFonts w:ascii="Arial" w:hAnsi="Arial" w:cs="Arial"/>
          <w:sz w:val="24"/>
          <w:szCs w:val="24"/>
        </w:rPr>
        <w:t xml:space="preserve"> for staff</w:t>
      </w:r>
    </w:p>
    <w:p w:rsidRPr="005B1905" w:rsidR="00D811C1" w:rsidP="005B1905" w:rsidRDefault="00D811C1" w14:paraId="14D1BE0E" w14:textId="77777777">
      <w:pPr>
        <w:rPr>
          <w:rFonts w:ascii="Arial" w:hAnsi="Arial" w:cs="Arial"/>
          <w:sz w:val="24"/>
          <w:szCs w:val="24"/>
        </w:rPr>
      </w:pPr>
    </w:p>
    <w:p w:rsidR="004D7A7F" w:rsidP="00703BEA" w:rsidRDefault="004D7A7F" w14:paraId="5F8271A1" w14:textId="77777777">
      <w:pPr>
        <w:rPr>
          <w:rFonts w:ascii="Arial" w:hAnsi="Arial" w:cs="Arial"/>
          <w:sz w:val="24"/>
          <w:szCs w:val="24"/>
        </w:rPr>
      </w:pPr>
    </w:p>
    <w:p w:rsidRPr="003B26D9" w:rsidR="004D7A7F" w:rsidP="003B26D9" w:rsidRDefault="004D7A7F" w14:paraId="2A769C46" w14:textId="77777777">
      <w:pPr>
        <w:rPr>
          <w:rFonts w:ascii="Arial" w:hAnsi="Arial" w:cs="Arial"/>
          <w:sz w:val="24"/>
          <w:szCs w:val="24"/>
        </w:rPr>
      </w:pPr>
    </w:p>
    <w:sectPr w:rsidRPr="003B26D9" w:rsidR="004D7A7F" w:rsidSect="00C8272C">
      <w:pgSz w:w="11906" w:h="16838" w:orient="portrait"/>
      <w:pgMar w:top="1440" w:right="1440" w:bottom="1440" w:left="1440" w:header="708" w:footer="708" w:gutter="0"/>
      <w:pgBorders w:display="firstPage" w:offsetFrom="page">
        <w:top w:val="single" w:color="0070C0" w:sz="24" w:space="24"/>
        <w:left w:val="single" w:color="0070C0" w:sz="24" w:space="24"/>
        <w:bottom w:val="single" w:color="0070C0" w:sz="24" w:space="24"/>
        <w:right w:val="single" w:color="0070C0" w:sz="24" w:space="2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0B0F" w:rsidP="002A7C01" w:rsidRDefault="00190B0F" w14:paraId="688BBA75" w14:textId="77777777">
      <w:pPr>
        <w:spacing w:after="0" w:line="240" w:lineRule="auto"/>
      </w:pPr>
      <w:r>
        <w:separator/>
      </w:r>
    </w:p>
  </w:endnote>
  <w:endnote w:type="continuationSeparator" w:id="0">
    <w:p w:rsidR="00190B0F" w:rsidP="002A7C01" w:rsidRDefault="00190B0F" w14:paraId="7F571BD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0B0F" w:rsidP="002A7C01" w:rsidRDefault="00190B0F" w14:paraId="6DCB290D" w14:textId="77777777">
      <w:pPr>
        <w:spacing w:after="0" w:line="240" w:lineRule="auto"/>
      </w:pPr>
      <w:r>
        <w:separator/>
      </w:r>
    </w:p>
  </w:footnote>
  <w:footnote w:type="continuationSeparator" w:id="0">
    <w:p w:rsidR="00190B0F" w:rsidP="002A7C01" w:rsidRDefault="00190B0F" w14:paraId="6E4A2853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2607F"/>
    <w:multiLevelType w:val="hybridMultilevel"/>
    <w:tmpl w:val="5D8299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4F11CD"/>
    <w:multiLevelType w:val="hybridMultilevel"/>
    <w:tmpl w:val="90628E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F14F3"/>
    <w:multiLevelType w:val="hybridMultilevel"/>
    <w:tmpl w:val="50149E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453E0"/>
    <w:multiLevelType w:val="multilevel"/>
    <w:tmpl w:val="00B2E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95A38DE"/>
    <w:multiLevelType w:val="hybridMultilevel"/>
    <w:tmpl w:val="E9B45472"/>
    <w:lvl w:ilvl="0" w:tplc="08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1A9D3812"/>
    <w:multiLevelType w:val="multilevel"/>
    <w:tmpl w:val="B680C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38F57D5"/>
    <w:multiLevelType w:val="multilevel"/>
    <w:tmpl w:val="BC6E6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61E15A5"/>
    <w:multiLevelType w:val="hybridMultilevel"/>
    <w:tmpl w:val="E4AADF9A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283D655F"/>
    <w:multiLevelType w:val="hybridMultilevel"/>
    <w:tmpl w:val="6DB89868"/>
    <w:lvl w:ilvl="0" w:tplc="08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2BD014FF"/>
    <w:multiLevelType w:val="multilevel"/>
    <w:tmpl w:val="6756D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2F063C56"/>
    <w:multiLevelType w:val="multilevel"/>
    <w:tmpl w:val="B8D2D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3EBD19AB"/>
    <w:multiLevelType w:val="hybridMultilevel"/>
    <w:tmpl w:val="EE54AB1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15465F8"/>
    <w:multiLevelType w:val="multilevel"/>
    <w:tmpl w:val="504E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425631CA"/>
    <w:multiLevelType w:val="hybridMultilevel"/>
    <w:tmpl w:val="B984A1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B4288"/>
    <w:multiLevelType w:val="hybridMultilevel"/>
    <w:tmpl w:val="4A9491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5464114"/>
    <w:multiLevelType w:val="multilevel"/>
    <w:tmpl w:val="AF362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4E6B1DC0"/>
    <w:multiLevelType w:val="hybridMultilevel"/>
    <w:tmpl w:val="1E0C20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7F0610F"/>
    <w:multiLevelType w:val="multilevel"/>
    <w:tmpl w:val="712A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5EE962CB"/>
    <w:multiLevelType w:val="hybridMultilevel"/>
    <w:tmpl w:val="3CF87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5A3471"/>
    <w:multiLevelType w:val="hybridMultilevel"/>
    <w:tmpl w:val="F70061D6"/>
    <w:lvl w:ilvl="0" w:tplc="E586F4A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C33430C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49DE3F2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F3E8DC4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2EAC1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4D74DF3C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A900092C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12C9398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BEDA5D7A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6602155A"/>
    <w:multiLevelType w:val="multilevel"/>
    <w:tmpl w:val="C7686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66591E1E"/>
    <w:multiLevelType w:val="hybridMultilevel"/>
    <w:tmpl w:val="6A1C1B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533E38"/>
    <w:multiLevelType w:val="hybridMultilevel"/>
    <w:tmpl w:val="37483A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BA32508"/>
    <w:multiLevelType w:val="multilevel"/>
    <w:tmpl w:val="B5B0B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70570F58"/>
    <w:multiLevelType w:val="hybridMultilevel"/>
    <w:tmpl w:val="A38837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F072C9"/>
    <w:multiLevelType w:val="multilevel"/>
    <w:tmpl w:val="9E28D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734B43C1"/>
    <w:multiLevelType w:val="hybridMultilevel"/>
    <w:tmpl w:val="F3B048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8F171C"/>
    <w:multiLevelType w:val="multilevel"/>
    <w:tmpl w:val="5EFAF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605314332">
    <w:abstractNumId w:val="25"/>
  </w:num>
  <w:num w:numId="2" w16cid:durableId="281612430">
    <w:abstractNumId w:val="19"/>
  </w:num>
  <w:num w:numId="3" w16cid:durableId="1254705577">
    <w:abstractNumId w:val="4"/>
  </w:num>
  <w:num w:numId="4" w16cid:durableId="749667008">
    <w:abstractNumId w:val="8"/>
  </w:num>
  <w:num w:numId="5" w16cid:durableId="713165598">
    <w:abstractNumId w:val="7"/>
  </w:num>
  <w:num w:numId="6" w16cid:durableId="1188563046">
    <w:abstractNumId w:val="24"/>
  </w:num>
  <w:num w:numId="7" w16cid:durableId="553079428">
    <w:abstractNumId w:val="1"/>
  </w:num>
  <w:num w:numId="8" w16cid:durableId="453714870">
    <w:abstractNumId w:val="21"/>
  </w:num>
  <w:num w:numId="9" w16cid:durableId="166792752">
    <w:abstractNumId w:val="6"/>
  </w:num>
  <w:num w:numId="10" w16cid:durableId="2108964311">
    <w:abstractNumId w:val="15"/>
  </w:num>
  <w:num w:numId="11" w16cid:durableId="448551170">
    <w:abstractNumId w:val="3"/>
  </w:num>
  <w:num w:numId="12" w16cid:durableId="1651903223">
    <w:abstractNumId w:val="23"/>
  </w:num>
  <w:num w:numId="13" w16cid:durableId="1202328659">
    <w:abstractNumId w:val="20"/>
  </w:num>
  <w:num w:numId="14" w16cid:durableId="49428655">
    <w:abstractNumId w:val="9"/>
  </w:num>
  <w:num w:numId="15" w16cid:durableId="2075082963">
    <w:abstractNumId w:val="17"/>
  </w:num>
  <w:num w:numId="16" w16cid:durableId="260720205">
    <w:abstractNumId w:val="10"/>
  </w:num>
  <w:num w:numId="17" w16cid:durableId="1162811288">
    <w:abstractNumId w:val="5"/>
  </w:num>
  <w:num w:numId="18" w16cid:durableId="998536304">
    <w:abstractNumId w:val="11"/>
  </w:num>
  <w:num w:numId="19" w16cid:durableId="689533108">
    <w:abstractNumId w:val="22"/>
  </w:num>
  <w:num w:numId="20" w16cid:durableId="2111466144">
    <w:abstractNumId w:val="14"/>
  </w:num>
  <w:num w:numId="21" w16cid:durableId="412973157">
    <w:abstractNumId w:val="2"/>
  </w:num>
  <w:num w:numId="22" w16cid:durableId="1020399084">
    <w:abstractNumId w:val="13"/>
  </w:num>
  <w:num w:numId="23" w16cid:durableId="974867721">
    <w:abstractNumId w:val="0"/>
  </w:num>
  <w:num w:numId="24" w16cid:durableId="753404546">
    <w:abstractNumId w:val="27"/>
  </w:num>
  <w:num w:numId="25" w16cid:durableId="1699816472">
    <w:abstractNumId w:val="12"/>
  </w:num>
  <w:num w:numId="26" w16cid:durableId="103117374">
    <w:abstractNumId w:val="26"/>
  </w:num>
  <w:num w:numId="27" w16cid:durableId="1466389987">
    <w:abstractNumId w:val="18"/>
  </w:num>
  <w:num w:numId="28" w16cid:durableId="101183318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8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ACB"/>
    <w:rsid w:val="000116D3"/>
    <w:rsid w:val="00017C48"/>
    <w:rsid w:val="0002622E"/>
    <w:rsid w:val="00026CFF"/>
    <w:rsid w:val="000342A5"/>
    <w:rsid w:val="000616D0"/>
    <w:rsid w:val="0006240E"/>
    <w:rsid w:val="000729C5"/>
    <w:rsid w:val="00094966"/>
    <w:rsid w:val="000F0B31"/>
    <w:rsid w:val="001158C2"/>
    <w:rsid w:val="00150D98"/>
    <w:rsid w:val="00190B0F"/>
    <w:rsid w:val="001D56BE"/>
    <w:rsid w:val="001E6721"/>
    <w:rsid w:val="00217921"/>
    <w:rsid w:val="0025148D"/>
    <w:rsid w:val="00252F62"/>
    <w:rsid w:val="0025785B"/>
    <w:rsid w:val="00270B49"/>
    <w:rsid w:val="0029148A"/>
    <w:rsid w:val="002A7C01"/>
    <w:rsid w:val="002C48EA"/>
    <w:rsid w:val="002C570D"/>
    <w:rsid w:val="002E3728"/>
    <w:rsid w:val="00346E4E"/>
    <w:rsid w:val="003476B4"/>
    <w:rsid w:val="00361AFC"/>
    <w:rsid w:val="003822B4"/>
    <w:rsid w:val="00393EDD"/>
    <w:rsid w:val="003B26D9"/>
    <w:rsid w:val="003C1149"/>
    <w:rsid w:val="003F1119"/>
    <w:rsid w:val="003F5883"/>
    <w:rsid w:val="0040624B"/>
    <w:rsid w:val="00422361"/>
    <w:rsid w:val="004564BC"/>
    <w:rsid w:val="004606A0"/>
    <w:rsid w:val="00475E59"/>
    <w:rsid w:val="00493928"/>
    <w:rsid w:val="004A42F4"/>
    <w:rsid w:val="004C4978"/>
    <w:rsid w:val="004D0A78"/>
    <w:rsid w:val="004D7A7F"/>
    <w:rsid w:val="00503096"/>
    <w:rsid w:val="005106FC"/>
    <w:rsid w:val="00534CD9"/>
    <w:rsid w:val="005B1905"/>
    <w:rsid w:val="00623D7F"/>
    <w:rsid w:val="0062589F"/>
    <w:rsid w:val="00627C2C"/>
    <w:rsid w:val="00627DF2"/>
    <w:rsid w:val="00630E7C"/>
    <w:rsid w:val="00631611"/>
    <w:rsid w:val="006844A2"/>
    <w:rsid w:val="00697C91"/>
    <w:rsid w:val="006D70CF"/>
    <w:rsid w:val="00703BEA"/>
    <w:rsid w:val="00716155"/>
    <w:rsid w:val="007525FE"/>
    <w:rsid w:val="00767120"/>
    <w:rsid w:val="00792566"/>
    <w:rsid w:val="007A7F50"/>
    <w:rsid w:val="007B5483"/>
    <w:rsid w:val="007D75D0"/>
    <w:rsid w:val="00801748"/>
    <w:rsid w:val="00830053"/>
    <w:rsid w:val="00876D4A"/>
    <w:rsid w:val="008A1913"/>
    <w:rsid w:val="008B0ACB"/>
    <w:rsid w:val="008C52B6"/>
    <w:rsid w:val="008D4FB8"/>
    <w:rsid w:val="00903429"/>
    <w:rsid w:val="0091037B"/>
    <w:rsid w:val="00945094"/>
    <w:rsid w:val="00961CA0"/>
    <w:rsid w:val="00974605"/>
    <w:rsid w:val="009767AE"/>
    <w:rsid w:val="0098281A"/>
    <w:rsid w:val="00990B5C"/>
    <w:rsid w:val="00996122"/>
    <w:rsid w:val="009A1639"/>
    <w:rsid w:val="009B7942"/>
    <w:rsid w:val="009E672B"/>
    <w:rsid w:val="00A01FAE"/>
    <w:rsid w:val="00A22062"/>
    <w:rsid w:val="00A23E6B"/>
    <w:rsid w:val="00A629CE"/>
    <w:rsid w:val="00A80C73"/>
    <w:rsid w:val="00A92D43"/>
    <w:rsid w:val="00AD2F01"/>
    <w:rsid w:val="00AD5ECA"/>
    <w:rsid w:val="00AE267D"/>
    <w:rsid w:val="00B35C44"/>
    <w:rsid w:val="00B57642"/>
    <w:rsid w:val="00BB518C"/>
    <w:rsid w:val="00BE72EE"/>
    <w:rsid w:val="00C164AC"/>
    <w:rsid w:val="00C2342B"/>
    <w:rsid w:val="00C53EFD"/>
    <w:rsid w:val="00C61BFD"/>
    <w:rsid w:val="00C649C7"/>
    <w:rsid w:val="00C8272C"/>
    <w:rsid w:val="00CC42F6"/>
    <w:rsid w:val="00D05ECD"/>
    <w:rsid w:val="00D13472"/>
    <w:rsid w:val="00D811C1"/>
    <w:rsid w:val="00DA1F3A"/>
    <w:rsid w:val="00DD20A7"/>
    <w:rsid w:val="00E60EBA"/>
    <w:rsid w:val="00E97343"/>
    <w:rsid w:val="00EB671B"/>
    <w:rsid w:val="00ED3C4B"/>
    <w:rsid w:val="00ED6CC8"/>
    <w:rsid w:val="00EF20A1"/>
    <w:rsid w:val="00F3498C"/>
    <w:rsid w:val="00F55D06"/>
    <w:rsid w:val="00F8358C"/>
    <w:rsid w:val="00F95CA0"/>
    <w:rsid w:val="02606015"/>
    <w:rsid w:val="1807E022"/>
    <w:rsid w:val="1BE47F59"/>
    <w:rsid w:val="4889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64C08"/>
  <w15:chartTrackingRefBased/>
  <w15:docId w15:val="{36652BAC-1150-4ECA-86B5-F7DC0AA0E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0AC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B0ACB"/>
    <w:rPr>
      <w:b/>
      <w:bCs/>
    </w:rPr>
  </w:style>
  <w:style w:type="character" w:styleId="Emphasis">
    <w:name w:val="Emphasis"/>
    <w:basedOn w:val="DefaultParagraphFont"/>
    <w:uiPriority w:val="20"/>
    <w:qFormat/>
    <w:rsid w:val="008B0AC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B0AC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B0ACB"/>
  </w:style>
  <w:style w:type="paragraph" w:styleId="Footer">
    <w:name w:val="footer"/>
    <w:basedOn w:val="Normal"/>
    <w:link w:val="FooterChar"/>
    <w:uiPriority w:val="99"/>
    <w:unhideWhenUsed/>
    <w:rsid w:val="002A7C0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A7C01"/>
  </w:style>
  <w:style w:type="paragraph" w:styleId="ListParagraph">
    <w:name w:val="List Paragraph"/>
    <w:basedOn w:val="Normal"/>
    <w:uiPriority w:val="34"/>
    <w:qFormat/>
    <w:rsid w:val="006844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49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5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gov.uk/government/publications/guidance-for-auditors-and-independent-examiners-of-charities/the-public-interest-disclosure-act--2" TargetMode="External" Id="rId13" /><Relationship Type="http://schemas.openxmlformats.org/officeDocument/2006/relationships/hyperlink" Target="https://www.gov.uk/whistleblowing" TargetMode="Externa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webSettings" Target="webSettings.xml" Id="rId7" /><Relationship Type="http://schemas.openxmlformats.org/officeDocument/2006/relationships/hyperlink" Target="https://www.gov.uk/government/publications/working-together-to-safeguard-children--2" TargetMode="External" Id="rId12" /><Relationship Type="http://schemas.openxmlformats.org/officeDocument/2006/relationships/hyperlink" Target="mailto:help@nspcc.org.uk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coventry.gov.uk/coventry-local-safeguarding-children-board/local-authority-designated-officer-lado" TargetMode="Externa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gov.uk/government/publications/early-years-foundation-stage-framework--2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www.gov.uk/government/publications/whistleblowing-about-childrens-social-care-services-to-ofsted" TargetMode="External" Id="rId15" /><Relationship Type="http://schemas.openxmlformats.org/officeDocument/2006/relationships/hyperlink" Target="https://www.gov.uk/government/publications/early-years-foundation-stage-framework--2" TargetMode="External" Id="rId10" /><Relationship Type="http://schemas.openxmlformats.org/officeDocument/2006/relationships/hyperlink" Target="https://www.gov.uk/government/organisations/ofsted/about/complaints-procedure" TargetMode="Externa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gov.uk/government/publications/keeping-children-safe-in-education--2" TargetMode="Externa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7C2D279EDC74990A660132316008D" ma:contentTypeVersion="16" ma:contentTypeDescription="Create a new document." ma:contentTypeScope="" ma:versionID="0f4136550f66abccf640d795920a5b26">
  <xsd:schema xmlns:xsd="http://www.w3.org/2001/XMLSchema" xmlns:xs="http://www.w3.org/2001/XMLSchema" xmlns:p="http://schemas.microsoft.com/office/2006/metadata/properties" xmlns:ns2="2379766f-f1c0-4510-971d-dce740ebef53" xmlns:ns3="3d9c917f-d8cd-4504-b094-15ea605748a2" targetNamespace="http://schemas.microsoft.com/office/2006/metadata/properties" ma:root="true" ma:fieldsID="cce8dacb47bff623b620c15e71b75ab2" ns2:_="" ns3:_="">
    <xsd:import namespace="2379766f-f1c0-4510-971d-dce740ebef53"/>
    <xsd:import namespace="3d9c917f-d8cd-4504-b094-15ea605748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9766f-f1c0-4510-971d-dce740ebe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0261d-8e1d-4a30-b593-96d7f0c84e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c917f-d8cd-4504-b094-15ea605748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20b5a06-f49f-45e7-9396-f740ef5d6d1d}" ma:internalName="TaxCatchAll" ma:showField="CatchAllData" ma:web="3d9c917f-d8cd-4504-b094-15ea605748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9c917f-d8cd-4504-b094-15ea605748a2" xsi:nil="true"/>
    <lcf76f155ced4ddcb4097134ff3c332f xmlns="2379766f-f1c0-4510-971d-dce740ebef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117870-F1E9-4C45-8A86-821BA7FAA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79766f-f1c0-4510-971d-dce740ebef53"/>
    <ds:schemaRef ds:uri="3d9c917f-d8cd-4504-b094-15ea605748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2E078D-F01E-4B39-8797-235957A164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C03EA0-4F6C-4142-AF95-B83143C6CC05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2379766f-f1c0-4510-971d-dce740ebef53"/>
    <ds:schemaRef ds:uri="3d9c917f-d8cd-4504-b094-15ea605748a2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Coventry City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Craddock, Sandra</dc:creator>
  <keywords/>
  <dc:description/>
  <lastModifiedBy>Barlow, Karen</lastModifiedBy>
  <revision>105</revision>
  <dcterms:created xsi:type="dcterms:W3CDTF">2025-08-29T14:11:00.0000000Z</dcterms:created>
  <dcterms:modified xsi:type="dcterms:W3CDTF">2026-03-19T09:11:01.6393349Z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0x010100C387C2D279EDC74990A660132316008D</vt:lpwstr>
  </property>
  <property fmtid="{D5CDD505-2E9C-101B-9397-08002B2CF9AE}" pid="3" name="MediaServiceImageTags">
    <vt:lpwstr/>
  </property>
</Properties>
</file>