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8EB0" w14:textId="77777777" w:rsidR="00EA2A9D" w:rsidRPr="00190B7C" w:rsidRDefault="00EA2A9D" w:rsidP="00EA2A9D">
      <w:pPr>
        <w:spacing w:after="240"/>
        <w:rPr>
          <w:rStyle w:val="fontstyle01"/>
          <w:bCs w:val="0"/>
          <w:color w:val="000000" w:themeColor="text1"/>
          <w:sz w:val="32"/>
          <w:szCs w:val="32"/>
          <w:u w:val="single"/>
        </w:rPr>
      </w:pPr>
      <w:r w:rsidRPr="00190B7C">
        <w:rPr>
          <w:rStyle w:val="fontstyle01"/>
          <w:color w:val="000000" w:themeColor="text1"/>
          <w:sz w:val="32"/>
          <w:szCs w:val="32"/>
          <w:u w:val="single"/>
        </w:rPr>
        <w:t>Appendix A</w:t>
      </w:r>
    </w:p>
    <w:p w14:paraId="0E32E0F0" w14:textId="30EF801B" w:rsidR="00EA2A9D" w:rsidRPr="008C19BF" w:rsidRDefault="00EA2A9D" w:rsidP="008C19BF">
      <w:pPr>
        <w:spacing w:after="240"/>
        <w:ind w:right="-472"/>
        <w:rPr>
          <w:rStyle w:val="fontstyle01"/>
          <w:b w:val="0"/>
          <w:bCs w:val="0"/>
          <w:color w:val="000000" w:themeColor="text1"/>
          <w:sz w:val="32"/>
          <w:szCs w:val="32"/>
          <w:u w:val="single"/>
        </w:rPr>
      </w:pPr>
      <w:r w:rsidRPr="008C19BF">
        <w:rPr>
          <w:rStyle w:val="fontstyle01"/>
          <w:b w:val="0"/>
          <w:bCs w:val="0"/>
          <w:color w:val="000000" w:themeColor="text1"/>
          <w:sz w:val="32"/>
          <w:szCs w:val="32"/>
          <w:u w:val="single"/>
        </w:rPr>
        <w:t>National Fair Funding Consultation Response 22/23:</w:t>
      </w:r>
    </w:p>
    <w:p w14:paraId="6B3395E2" w14:textId="42135429" w:rsidR="00796919" w:rsidRPr="007E34DB" w:rsidRDefault="00796919" w:rsidP="00BB19C1">
      <w:pPr>
        <w:rPr>
          <w:rFonts w:ascii="Arial" w:hAnsi="Arial" w:cs="Arial"/>
          <w:b/>
          <w:bCs/>
          <w:sz w:val="24"/>
          <w:szCs w:val="24"/>
        </w:rPr>
      </w:pPr>
      <w:r w:rsidRPr="007E34DB">
        <w:rPr>
          <w:rFonts w:ascii="Arial" w:hAnsi="Arial" w:cs="Arial"/>
          <w:b/>
          <w:bCs/>
          <w:sz w:val="24"/>
          <w:szCs w:val="24"/>
        </w:rPr>
        <w:t>Question 1: Do you agree that local authorities’ applications for transfers from mainstream schools to local education budgets should identify their preferred form of adjustment to NFF allocations, from a standard short menu of options? Do you have any other comments on the proposals for the operation of transfers of funding from mainstream schools to high needs?</w:t>
      </w:r>
      <w:r w:rsidR="00830B75">
        <w:rPr>
          <w:rFonts w:ascii="Arial" w:hAnsi="Arial" w:cs="Arial"/>
          <w:b/>
          <w:bCs/>
          <w:sz w:val="24"/>
          <w:szCs w:val="24"/>
        </w:rPr>
        <w:br/>
      </w:r>
      <w:r w:rsidR="007E34DB" w:rsidRPr="006D0D44">
        <w:rPr>
          <w:rStyle w:val="fontstyle01"/>
          <w:color w:val="4472C4" w:themeColor="accent1"/>
        </w:rPr>
        <w:t>Yes/ No / Unsure</w:t>
      </w:r>
      <w:r w:rsidR="00830B75">
        <w:rPr>
          <w:rStyle w:val="fontstyle01"/>
          <w:color w:val="4472C4" w:themeColor="accent1"/>
        </w:rPr>
        <w:t xml:space="preserve"> &amp; Comments</w:t>
      </w:r>
    </w:p>
    <w:p w14:paraId="133DD053" w14:textId="77777777" w:rsidR="002221C9" w:rsidRPr="007E34DB" w:rsidRDefault="00A10ECE" w:rsidP="00796919">
      <w:pPr>
        <w:rPr>
          <w:rFonts w:ascii="Arial" w:hAnsi="Arial" w:cs="Arial"/>
          <w:sz w:val="24"/>
          <w:szCs w:val="24"/>
        </w:rPr>
      </w:pPr>
      <w:r w:rsidRPr="007E34DB">
        <w:rPr>
          <w:rFonts w:ascii="Arial" w:hAnsi="Arial" w:cs="Arial"/>
          <w:sz w:val="24"/>
          <w:szCs w:val="24"/>
        </w:rPr>
        <w:t>Yes.</w:t>
      </w:r>
    </w:p>
    <w:p w14:paraId="2FE30958" w14:textId="460C12DF" w:rsidR="008911D3" w:rsidRPr="007E34DB" w:rsidRDefault="005915D9" w:rsidP="00796919">
      <w:pPr>
        <w:rPr>
          <w:rFonts w:ascii="Arial" w:hAnsi="Arial" w:cs="Arial"/>
          <w:sz w:val="24"/>
          <w:szCs w:val="24"/>
        </w:rPr>
      </w:pPr>
      <w:r w:rsidRPr="007E34DB">
        <w:rPr>
          <w:rFonts w:ascii="Arial" w:hAnsi="Arial" w:cs="Arial"/>
          <w:sz w:val="24"/>
          <w:szCs w:val="24"/>
        </w:rPr>
        <w:t>W</w:t>
      </w:r>
      <w:r w:rsidR="007E2F35" w:rsidRPr="007E34DB">
        <w:rPr>
          <w:rFonts w:ascii="Arial" w:hAnsi="Arial" w:cs="Arial"/>
          <w:sz w:val="24"/>
          <w:szCs w:val="24"/>
        </w:rPr>
        <w:t xml:space="preserve">e agree </w:t>
      </w:r>
      <w:r w:rsidR="004F42B1" w:rsidRPr="007E34DB">
        <w:rPr>
          <w:rFonts w:ascii="Arial" w:hAnsi="Arial" w:cs="Arial"/>
          <w:sz w:val="24"/>
          <w:szCs w:val="24"/>
        </w:rPr>
        <w:t xml:space="preserve">with the proposal to </w:t>
      </w:r>
      <w:r w:rsidR="00AB4BC3" w:rsidRPr="007E34DB">
        <w:rPr>
          <w:rFonts w:ascii="Arial" w:hAnsi="Arial" w:cs="Arial"/>
          <w:sz w:val="24"/>
          <w:szCs w:val="24"/>
        </w:rPr>
        <w:t xml:space="preserve">provide a </w:t>
      </w:r>
      <w:r w:rsidR="00511B1C" w:rsidRPr="007E34DB">
        <w:rPr>
          <w:rFonts w:ascii="Arial" w:hAnsi="Arial" w:cs="Arial"/>
          <w:sz w:val="24"/>
          <w:szCs w:val="24"/>
        </w:rPr>
        <w:t xml:space="preserve">short menu of </w:t>
      </w:r>
      <w:r w:rsidR="008911D3" w:rsidRPr="007E34DB">
        <w:rPr>
          <w:rFonts w:ascii="Arial" w:hAnsi="Arial" w:cs="Arial"/>
          <w:sz w:val="24"/>
          <w:szCs w:val="24"/>
        </w:rPr>
        <w:t xml:space="preserve">adjustment </w:t>
      </w:r>
      <w:r w:rsidR="00511B1C" w:rsidRPr="007E34DB">
        <w:rPr>
          <w:rFonts w:ascii="Arial" w:hAnsi="Arial" w:cs="Arial"/>
          <w:sz w:val="24"/>
          <w:szCs w:val="24"/>
        </w:rPr>
        <w:t xml:space="preserve">options for LAs to select from, when applying for a high needs transfer – bringing additional </w:t>
      </w:r>
      <w:r w:rsidR="008911D3" w:rsidRPr="007E34DB">
        <w:rPr>
          <w:rFonts w:ascii="Arial" w:hAnsi="Arial" w:cs="Arial"/>
          <w:sz w:val="24"/>
          <w:szCs w:val="24"/>
        </w:rPr>
        <w:t>clarity and consistency into this process seems sensible.</w:t>
      </w:r>
    </w:p>
    <w:p w14:paraId="06490DF8" w14:textId="0F7F52D5" w:rsidR="008911D3" w:rsidRPr="007E34DB" w:rsidRDefault="008911D3" w:rsidP="00796919">
      <w:pPr>
        <w:rPr>
          <w:rFonts w:ascii="Arial" w:hAnsi="Arial" w:cs="Arial"/>
          <w:sz w:val="24"/>
          <w:szCs w:val="24"/>
        </w:rPr>
      </w:pPr>
      <w:r w:rsidRPr="007E34DB">
        <w:rPr>
          <w:rFonts w:ascii="Arial" w:hAnsi="Arial" w:cs="Arial"/>
          <w:sz w:val="24"/>
          <w:szCs w:val="24"/>
        </w:rPr>
        <w:t xml:space="preserve">We do query, though, why it appears that all applications for a high needs transfer </w:t>
      </w:r>
      <w:r w:rsidR="004C5446" w:rsidRPr="007E34DB">
        <w:rPr>
          <w:rFonts w:ascii="Arial" w:hAnsi="Arial" w:cs="Arial"/>
          <w:sz w:val="24"/>
          <w:szCs w:val="24"/>
        </w:rPr>
        <w:t>will need</w:t>
      </w:r>
      <w:r w:rsidRPr="007E34DB">
        <w:rPr>
          <w:rFonts w:ascii="Arial" w:hAnsi="Arial" w:cs="Arial"/>
          <w:sz w:val="24"/>
          <w:szCs w:val="24"/>
        </w:rPr>
        <w:t xml:space="preserve"> be made to the </w:t>
      </w:r>
      <w:r w:rsidR="00F51390" w:rsidRPr="007E34DB">
        <w:rPr>
          <w:rFonts w:ascii="Arial" w:hAnsi="Arial" w:cs="Arial"/>
          <w:sz w:val="24"/>
          <w:szCs w:val="24"/>
        </w:rPr>
        <w:t>Secretary</w:t>
      </w:r>
      <w:r w:rsidRPr="007E34DB">
        <w:rPr>
          <w:rFonts w:ascii="Arial" w:hAnsi="Arial" w:cs="Arial"/>
          <w:sz w:val="24"/>
          <w:szCs w:val="24"/>
        </w:rPr>
        <w:t xml:space="preserve"> of </w:t>
      </w:r>
      <w:r w:rsidR="00F51390" w:rsidRPr="007E34DB">
        <w:rPr>
          <w:rFonts w:ascii="Arial" w:hAnsi="Arial" w:cs="Arial"/>
          <w:sz w:val="24"/>
          <w:szCs w:val="24"/>
        </w:rPr>
        <w:t>S</w:t>
      </w:r>
      <w:r w:rsidRPr="007E34DB">
        <w:rPr>
          <w:rFonts w:ascii="Arial" w:hAnsi="Arial" w:cs="Arial"/>
          <w:sz w:val="24"/>
          <w:szCs w:val="24"/>
        </w:rPr>
        <w:t xml:space="preserve">tate for </w:t>
      </w:r>
      <w:r w:rsidR="008A42BE" w:rsidRPr="007E34DB">
        <w:rPr>
          <w:rFonts w:ascii="Arial" w:hAnsi="Arial" w:cs="Arial"/>
          <w:sz w:val="24"/>
          <w:szCs w:val="24"/>
        </w:rPr>
        <w:t xml:space="preserve">their </w:t>
      </w:r>
      <w:r w:rsidRPr="007E34DB">
        <w:rPr>
          <w:rFonts w:ascii="Arial" w:hAnsi="Arial" w:cs="Arial"/>
          <w:sz w:val="24"/>
          <w:szCs w:val="24"/>
        </w:rPr>
        <w:t>approval. If a Local Authority has the backing of local schools</w:t>
      </w:r>
      <w:r w:rsidR="00F51390" w:rsidRPr="007E34DB">
        <w:rPr>
          <w:rFonts w:ascii="Arial" w:hAnsi="Arial" w:cs="Arial"/>
          <w:sz w:val="24"/>
          <w:szCs w:val="24"/>
        </w:rPr>
        <w:t xml:space="preserve"> via the Schools’ Forum for a transfer, </w:t>
      </w:r>
      <w:r w:rsidR="000F3FC1" w:rsidRPr="007E34DB">
        <w:rPr>
          <w:rFonts w:ascii="Arial" w:hAnsi="Arial" w:cs="Arial"/>
          <w:sz w:val="24"/>
          <w:szCs w:val="24"/>
        </w:rPr>
        <w:t>then it would seem unnecessary for t</w:t>
      </w:r>
      <w:r w:rsidR="00F87764" w:rsidRPr="007E34DB">
        <w:rPr>
          <w:rFonts w:ascii="Arial" w:hAnsi="Arial" w:cs="Arial"/>
          <w:sz w:val="24"/>
          <w:szCs w:val="24"/>
        </w:rPr>
        <w:t xml:space="preserve">his to be reviewed by the SoS. As now, LAs should continue to be allowed to transfer up to 0.5% </w:t>
      </w:r>
      <w:r w:rsidR="008A0177" w:rsidRPr="007E34DB">
        <w:rPr>
          <w:rFonts w:ascii="Arial" w:hAnsi="Arial" w:cs="Arial"/>
          <w:sz w:val="24"/>
          <w:szCs w:val="24"/>
        </w:rPr>
        <w:t xml:space="preserve">(or possibly higher) </w:t>
      </w:r>
      <w:r w:rsidR="00AC2A2D" w:rsidRPr="007E34DB">
        <w:rPr>
          <w:rFonts w:ascii="Arial" w:hAnsi="Arial" w:cs="Arial"/>
          <w:sz w:val="24"/>
          <w:szCs w:val="24"/>
        </w:rPr>
        <w:t xml:space="preserve">of the Schools Block </w:t>
      </w:r>
      <w:r w:rsidR="00F87764" w:rsidRPr="007E34DB">
        <w:rPr>
          <w:rFonts w:ascii="Arial" w:hAnsi="Arial" w:cs="Arial"/>
          <w:sz w:val="24"/>
          <w:szCs w:val="24"/>
        </w:rPr>
        <w:t xml:space="preserve">with the </w:t>
      </w:r>
      <w:r w:rsidR="008A0177" w:rsidRPr="007E34DB">
        <w:rPr>
          <w:rFonts w:ascii="Arial" w:hAnsi="Arial" w:cs="Arial"/>
          <w:sz w:val="24"/>
          <w:szCs w:val="24"/>
        </w:rPr>
        <w:t xml:space="preserve">approval </w:t>
      </w:r>
      <w:r w:rsidR="00F87764" w:rsidRPr="007E34DB">
        <w:rPr>
          <w:rFonts w:ascii="Arial" w:hAnsi="Arial" w:cs="Arial"/>
          <w:sz w:val="24"/>
          <w:szCs w:val="24"/>
        </w:rPr>
        <w:t>of their Schools Forum</w:t>
      </w:r>
      <w:r w:rsidR="008A42BE" w:rsidRPr="007E34DB">
        <w:rPr>
          <w:rFonts w:ascii="Arial" w:hAnsi="Arial" w:cs="Arial"/>
          <w:sz w:val="24"/>
          <w:szCs w:val="24"/>
        </w:rPr>
        <w:t>,</w:t>
      </w:r>
      <w:r w:rsidR="00DA41AD" w:rsidRPr="007E34DB">
        <w:rPr>
          <w:rFonts w:ascii="Arial" w:hAnsi="Arial" w:cs="Arial"/>
          <w:sz w:val="24"/>
          <w:szCs w:val="24"/>
        </w:rPr>
        <w:t xml:space="preserve"> who are well placed to understand the context of </w:t>
      </w:r>
      <w:r w:rsidR="008A42BE" w:rsidRPr="007E34DB">
        <w:rPr>
          <w:rFonts w:ascii="Arial" w:hAnsi="Arial" w:cs="Arial"/>
          <w:sz w:val="24"/>
          <w:szCs w:val="24"/>
        </w:rPr>
        <w:t xml:space="preserve">local </w:t>
      </w:r>
      <w:r w:rsidR="00DA41AD" w:rsidRPr="007E34DB">
        <w:rPr>
          <w:rFonts w:ascii="Arial" w:hAnsi="Arial" w:cs="Arial"/>
          <w:sz w:val="24"/>
          <w:szCs w:val="24"/>
        </w:rPr>
        <w:t xml:space="preserve">schools and the </w:t>
      </w:r>
      <w:r w:rsidR="004C5446" w:rsidRPr="007E34DB">
        <w:rPr>
          <w:rFonts w:ascii="Arial" w:hAnsi="Arial" w:cs="Arial"/>
          <w:sz w:val="24"/>
          <w:szCs w:val="24"/>
        </w:rPr>
        <w:t>high needs</w:t>
      </w:r>
      <w:r w:rsidR="00E47DA8" w:rsidRPr="007E34DB">
        <w:rPr>
          <w:rFonts w:ascii="Arial" w:hAnsi="Arial" w:cs="Arial"/>
          <w:sz w:val="24"/>
          <w:szCs w:val="24"/>
        </w:rPr>
        <w:t xml:space="preserve"> strategy</w:t>
      </w:r>
      <w:r w:rsidR="00DA41AD" w:rsidRPr="007E34DB">
        <w:rPr>
          <w:rFonts w:ascii="Arial" w:hAnsi="Arial" w:cs="Arial"/>
          <w:sz w:val="24"/>
          <w:szCs w:val="24"/>
        </w:rPr>
        <w:t xml:space="preserve">. There is no rationale set out in the consultation paper </w:t>
      </w:r>
      <w:r w:rsidR="00E47DA8" w:rsidRPr="007E34DB">
        <w:rPr>
          <w:rFonts w:ascii="Arial" w:hAnsi="Arial" w:cs="Arial"/>
          <w:sz w:val="24"/>
          <w:szCs w:val="24"/>
        </w:rPr>
        <w:t>for why a change should be made to this element of the process.</w:t>
      </w:r>
    </w:p>
    <w:p w14:paraId="776DABEB" w14:textId="71806EBE" w:rsidR="00796919" w:rsidRPr="007E34DB" w:rsidRDefault="00796919" w:rsidP="00796919">
      <w:pPr>
        <w:rPr>
          <w:rFonts w:ascii="Arial" w:hAnsi="Arial" w:cs="Arial"/>
          <w:b/>
          <w:bCs/>
          <w:sz w:val="24"/>
          <w:szCs w:val="24"/>
        </w:rPr>
      </w:pPr>
    </w:p>
    <w:p w14:paraId="30AD57BC" w14:textId="0D53FAC8" w:rsidR="00796919" w:rsidRPr="007E34DB" w:rsidRDefault="00796919" w:rsidP="3C527FC6">
      <w:pPr>
        <w:rPr>
          <w:rFonts w:ascii="Arial" w:hAnsi="Arial" w:cs="Arial"/>
          <w:b/>
          <w:bCs/>
          <w:sz w:val="24"/>
          <w:szCs w:val="24"/>
        </w:rPr>
      </w:pPr>
      <w:r w:rsidRPr="00AC74D4">
        <w:rPr>
          <w:rFonts w:ascii="Arial" w:hAnsi="Arial" w:cs="Arial"/>
          <w:b/>
          <w:bCs/>
          <w:sz w:val="24"/>
          <w:szCs w:val="24"/>
        </w:rPr>
        <w:t>Question 2:</w:t>
      </w:r>
      <w:r w:rsidRPr="007E34DB">
        <w:rPr>
          <w:rFonts w:ascii="Arial" w:hAnsi="Arial" w:cs="Arial"/>
          <w:b/>
          <w:bCs/>
          <w:sz w:val="24"/>
          <w:szCs w:val="24"/>
        </w:rPr>
        <w:t xml:space="preserve"> Do you agree that the direct NFF should include an indicative SEND budget, set nationally rather than locally?</w:t>
      </w:r>
      <w:r w:rsidR="00830B75" w:rsidRPr="00830B75">
        <w:rPr>
          <w:rStyle w:val="fontstyle01"/>
          <w:color w:val="4472C4" w:themeColor="accent1"/>
        </w:rPr>
        <w:t xml:space="preserve"> </w:t>
      </w:r>
      <w:r w:rsidR="00830B75" w:rsidRPr="006D0D44">
        <w:rPr>
          <w:rStyle w:val="fontstyle01"/>
          <w:color w:val="4472C4" w:themeColor="accent1"/>
        </w:rPr>
        <w:t>Yes/ No / Unsure</w:t>
      </w:r>
      <w:r w:rsidR="00830B75">
        <w:rPr>
          <w:rStyle w:val="fontstyle01"/>
          <w:color w:val="4472C4" w:themeColor="accent1"/>
        </w:rPr>
        <w:t xml:space="preserve"> &amp; Comments</w:t>
      </w:r>
    </w:p>
    <w:p w14:paraId="1EF81D7D" w14:textId="77777777" w:rsidR="002221C9" w:rsidRPr="007E34DB" w:rsidRDefault="00CF55C0" w:rsidP="00796919">
      <w:pPr>
        <w:rPr>
          <w:rFonts w:ascii="Arial" w:hAnsi="Arial" w:cs="Arial"/>
          <w:sz w:val="24"/>
          <w:szCs w:val="24"/>
        </w:rPr>
      </w:pPr>
      <w:r w:rsidRPr="007E34DB">
        <w:rPr>
          <w:rFonts w:ascii="Arial" w:hAnsi="Arial" w:cs="Arial"/>
          <w:sz w:val="24"/>
          <w:szCs w:val="24"/>
        </w:rPr>
        <w:t>Yes</w:t>
      </w:r>
      <w:r w:rsidR="00C11320" w:rsidRPr="007E34DB">
        <w:rPr>
          <w:rFonts w:ascii="Arial" w:hAnsi="Arial" w:cs="Arial"/>
          <w:sz w:val="24"/>
          <w:szCs w:val="24"/>
        </w:rPr>
        <w:t>.</w:t>
      </w:r>
      <w:r w:rsidRPr="007E34DB">
        <w:rPr>
          <w:rFonts w:ascii="Arial" w:hAnsi="Arial" w:cs="Arial"/>
          <w:sz w:val="24"/>
          <w:szCs w:val="24"/>
        </w:rPr>
        <w:t xml:space="preserve"> </w:t>
      </w:r>
    </w:p>
    <w:p w14:paraId="43191FCE" w14:textId="456DC3AA" w:rsidR="00EF20F7" w:rsidRPr="007E34DB" w:rsidRDefault="00C11320" w:rsidP="00796919">
      <w:pPr>
        <w:rPr>
          <w:rFonts w:ascii="Arial" w:hAnsi="Arial" w:cs="Arial"/>
          <w:sz w:val="24"/>
          <w:szCs w:val="24"/>
        </w:rPr>
      </w:pPr>
      <w:r w:rsidRPr="007E34DB">
        <w:rPr>
          <w:rFonts w:ascii="Arial" w:hAnsi="Arial" w:cs="Arial"/>
          <w:sz w:val="24"/>
          <w:szCs w:val="24"/>
        </w:rPr>
        <w:t>A</w:t>
      </w:r>
      <w:r w:rsidR="00CF55C0" w:rsidRPr="007E34DB">
        <w:rPr>
          <w:rFonts w:ascii="Arial" w:hAnsi="Arial" w:cs="Arial"/>
          <w:sz w:val="24"/>
          <w:szCs w:val="24"/>
        </w:rPr>
        <w:t xml:space="preserve"> nationally set indicative SEND budget would improve consistency</w:t>
      </w:r>
      <w:r w:rsidR="00EF20F7" w:rsidRPr="007E34DB">
        <w:rPr>
          <w:rFonts w:ascii="Arial" w:hAnsi="Arial" w:cs="Arial"/>
          <w:sz w:val="24"/>
          <w:szCs w:val="24"/>
        </w:rPr>
        <w:t xml:space="preserve"> of funding and consistency of practice across the country</w:t>
      </w:r>
      <w:r w:rsidR="00CF55C0" w:rsidRPr="007E34DB">
        <w:rPr>
          <w:rFonts w:ascii="Arial" w:hAnsi="Arial" w:cs="Arial"/>
          <w:sz w:val="24"/>
          <w:szCs w:val="24"/>
        </w:rPr>
        <w:t>.</w:t>
      </w:r>
      <w:r w:rsidR="005A7CF1" w:rsidRPr="007E34DB">
        <w:rPr>
          <w:rFonts w:ascii="Arial" w:hAnsi="Arial" w:cs="Arial"/>
          <w:sz w:val="24"/>
          <w:szCs w:val="24"/>
        </w:rPr>
        <w:t xml:space="preserve"> It </w:t>
      </w:r>
      <w:r w:rsidR="00592504" w:rsidRPr="007E34DB">
        <w:rPr>
          <w:rFonts w:ascii="Arial" w:hAnsi="Arial" w:cs="Arial"/>
          <w:sz w:val="24"/>
          <w:szCs w:val="24"/>
        </w:rPr>
        <w:t>does</w:t>
      </w:r>
      <w:r w:rsidR="005A7CF1" w:rsidRPr="007E34DB">
        <w:rPr>
          <w:rFonts w:ascii="Arial" w:hAnsi="Arial" w:cs="Arial"/>
          <w:sz w:val="24"/>
          <w:szCs w:val="24"/>
        </w:rPr>
        <w:t xml:space="preserve"> not make sense for a </w:t>
      </w:r>
      <w:r w:rsidR="00197FBE" w:rsidRPr="007E34DB">
        <w:rPr>
          <w:rFonts w:ascii="Arial" w:hAnsi="Arial" w:cs="Arial"/>
          <w:sz w:val="24"/>
          <w:szCs w:val="24"/>
        </w:rPr>
        <w:t xml:space="preserve">formula that provides </w:t>
      </w:r>
      <w:r w:rsidR="005A7CF1" w:rsidRPr="007E34DB">
        <w:rPr>
          <w:rFonts w:ascii="Arial" w:hAnsi="Arial" w:cs="Arial"/>
          <w:sz w:val="24"/>
          <w:szCs w:val="24"/>
        </w:rPr>
        <w:t xml:space="preserve">nationally consistent </w:t>
      </w:r>
      <w:r w:rsidR="00592504" w:rsidRPr="007E34DB">
        <w:rPr>
          <w:rFonts w:ascii="Arial" w:hAnsi="Arial" w:cs="Arial"/>
          <w:sz w:val="24"/>
          <w:szCs w:val="24"/>
        </w:rPr>
        <w:t xml:space="preserve">school </w:t>
      </w:r>
      <w:r w:rsidR="005A7CF1" w:rsidRPr="007E34DB">
        <w:rPr>
          <w:rFonts w:ascii="Arial" w:hAnsi="Arial" w:cs="Arial"/>
          <w:sz w:val="24"/>
          <w:szCs w:val="24"/>
        </w:rPr>
        <w:t xml:space="preserve">funding </w:t>
      </w:r>
      <w:r w:rsidR="00197FBE" w:rsidRPr="007E34DB">
        <w:rPr>
          <w:rFonts w:ascii="Arial" w:hAnsi="Arial" w:cs="Arial"/>
          <w:sz w:val="24"/>
          <w:szCs w:val="24"/>
        </w:rPr>
        <w:t>allocations</w:t>
      </w:r>
      <w:r w:rsidR="005A7CF1" w:rsidRPr="007E34DB">
        <w:rPr>
          <w:rFonts w:ascii="Arial" w:hAnsi="Arial" w:cs="Arial"/>
          <w:sz w:val="24"/>
          <w:szCs w:val="24"/>
        </w:rPr>
        <w:t xml:space="preserve"> to continue to </w:t>
      </w:r>
      <w:r w:rsidR="00592504" w:rsidRPr="007E34DB">
        <w:rPr>
          <w:rFonts w:ascii="Arial" w:hAnsi="Arial" w:cs="Arial"/>
          <w:sz w:val="24"/>
          <w:szCs w:val="24"/>
        </w:rPr>
        <w:t>indicate</w:t>
      </w:r>
      <w:r w:rsidR="005A7CF1" w:rsidRPr="007E34DB">
        <w:rPr>
          <w:rFonts w:ascii="Arial" w:hAnsi="Arial" w:cs="Arial"/>
          <w:sz w:val="24"/>
          <w:szCs w:val="24"/>
        </w:rPr>
        <w:t xml:space="preserve"> </w:t>
      </w:r>
      <w:r w:rsidR="006E01C1" w:rsidRPr="007E34DB">
        <w:rPr>
          <w:rFonts w:ascii="Arial" w:hAnsi="Arial" w:cs="Arial"/>
          <w:sz w:val="24"/>
          <w:szCs w:val="24"/>
        </w:rPr>
        <w:t>that schools with similar</w:t>
      </w:r>
      <w:r w:rsidR="00081CB5" w:rsidRPr="007E34DB">
        <w:rPr>
          <w:rFonts w:ascii="Arial" w:hAnsi="Arial" w:cs="Arial"/>
          <w:sz w:val="24"/>
          <w:szCs w:val="24"/>
        </w:rPr>
        <w:t xml:space="preserve"> demographics (and therefore</w:t>
      </w:r>
      <w:r w:rsidR="006E01C1" w:rsidRPr="007E34DB">
        <w:rPr>
          <w:rFonts w:ascii="Arial" w:hAnsi="Arial" w:cs="Arial"/>
          <w:sz w:val="24"/>
          <w:szCs w:val="24"/>
        </w:rPr>
        <w:t xml:space="preserve"> </w:t>
      </w:r>
      <w:r w:rsidR="00F75D1D" w:rsidRPr="007E34DB">
        <w:rPr>
          <w:rFonts w:ascii="Arial" w:hAnsi="Arial" w:cs="Arial"/>
          <w:sz w:val="24"/>
          <w:szCs w:val="24"/>
        </w:rPr>
        <w:t xml:space="preserve">similar </w:t>
      </w:r>
      <w:r w:rsidR="006E01C1" w:rsidRPr="007E34DB">
        <w:rPr>
          <w:rFonts w:ascii="Arial" w:hAnsi="Arial" w:cs="Arial"/>
          <w:sz w:val="24"/>
          <w:szCs w:val="24"/>
        </w:rPr>
        <w:t>funding levels</w:t>
      </w:r>
      <w:r w:rsidR="00081CB5" w:rsidRPr="007E34DB">
        <w:rPr>
          <w:rFonts w:ascii="Arial" w:hAnsi="Arial" w:cs="Arial"/>
          <w:sz w:val="24"/>
          <w:szCs w:val="24"/>
        </w:rPr>
        <w:t xml:space="preserve">) </w:t>
      </w:r>
      <w:r w:rsidR="006E01C1" w:rsidRPr="007E34DB">
        <w:rPr>
          <w:rFonts w:ascii="Arial" w:hAnsi="Arial" w:cs="Arial"/>
          <w:sz w:val="24"/>
          <w:szCs w:val="24"/>
        </w:rPr>
        <w:t xml:space="preserve">should spend </w:t>
      </w:r>
      <w:r w:rsidR="005A7CF1" w:rsidRPr="007E34DB">
        <w:rPr>
          <w:rFonts w:ascii="Arial" w:hAnsi="Arial" w:cs="Arial"/>
          <w:sz w:val="24"/>
          <w:szCs w:val="24"/>
        </w:rPr>
        <w:t>differential amounts</w:t>
      </w:r>
      <w:r w:rsidR="00ED46F5" w:rsidRPr="007E34DB">
        <w:rPr>
          <w:rFonts w:ascii="Arial" w:hAnsi="Arial" w:cs="Arial"/>
          <w:sz w:val="24"/>
          <w:szCs w:val="24"/>
        </w:rPr>
        <w:t xml:space="preserve"> </w:t>
      </w:r>
      <w:r w:rsidR="006E01C1" w:rsidRPr="007E34DB">
        <w:rPr>
          <w:rFonts w:ascii="Arial" w:hAnsi="Arial" w:cs="Arial"/>
          <w:sz w:val="24"/>
          <w:szCs w:val="24"/>
        </w:rPr>
        <w:t xml:space="preserve">supporting the </w:t>
      </w:r>
      <w:r w:rsidR="00592504" w:rsidRPr="007E34DB">
        <w:rPr>
          <w:rFonts w:ascii="Arial" w:hAnsi="Arial" w:cs="Arial"/>
          <w:sz w:val="24"/>
          <w:szCs w:val="24"/>
        </w:rPr>
        <w:t>SEND</w:t>
      </w:r>
      <w:r w:rsidR="006E01C1" w:rsidRPr="007E34DB">
        <w:rPr>
          <w:rFonts w:ascii="Arial" w:hAnsi="Arial" w:cs="Arial"/>
          <w:sz w:val="24"/>
          <w:szCs w:val="24"/>
        </w:rPr>
        <w:t xml:space="preserve"> needs </w:t>
      </w:r>
      <w:r w:rsidR="00F75D1D" w:rsidRPr="007E34DB">
        <w:rPr>
          <w:rFonts w:ascii="Arial" w:hAnsi="Arial" w:cs="Arial"/>
          <w:sz w:val="24"/>
          <w:szCs w:val="24"/>
        </w:rPr>
        <w:t>of their school population.</w:t>
      </w:r>
    </w:p>
    <w:p w14:paraId="1551B0E2" w14:textId="42CA3394" w:rsidR="00C34A61" w:rsidRPr="007E34DB" w:rsidRDefault="00C34A61" w:rsidP="00796919">
      <w:pPr>
        <w:rPr>
          <w:rFonts w:ascii="Arial" w:hAnsi="Arial" w:cs="Arial"/>
          <w:sz w:val="24"/>
          <w:szCs w:val="24"/>
        </w:rPr>
      </w:pPr>
      <w:r w:rsidRPr="007E34DB">
        <w:rPr>
          <w:rFonts w:ascii="Arial" w:hAnsi="Arial" w:cs="Arial"/>
          <w:sz w:val="24"/>
          <w:szCs w:val="24"/>
        </w:rPr>
        <w:t>Given the current significant variation in indicative SEND levels nationally it</w:t>
      </w:r>
      <w:r w:rsidR="006A7F3A" w:rsidRPr="007E34DB">
        <w:rPr>
          <w:rFonts w:ascii="Arial" w:hAnsi="Arial" w:cs="Arial"/>
          <w:sz w:val="24"/>
          <w:szCs w:val="24"/>
        </w:rPr>
        <w:t xml:space="preserve"> is clear that some LAs have </w:t>
      </w:r>
      <w:r w:rsidR="006644A0" w:rsidRPr="007E34DB">
        <w:rPr>
          <w:rFonts w:ascii="Arial" w:hAnsi="Arial" w:cs="Arial"/>
          <w:sz w:val="24"/>
          <w:szCs w:val="24"/>
        </w:rPr>
        <w:t xml:space="preserve">dealt with this indicator differently. Some making little reference to </w:t>
      </w:r>
      <w:r w:rsidR="003D14F2" w:rsidRPr="007E34DB">
        <w:rPr>
          <w:rFonts w:ascii="Arial" w:hAnsi="Arial" w:cs="Arial"/>
          <w:sz w:val="24"/>
          <w:szCs w:val="24"/>
        </w:rPr>
        <w:t>schools’</w:t>
      </w:r>
      <w:r w:rsidR="006644A0" w:rsidRPr="007E34DB">
        <w:rPr>
          <w:rFonts w:ascii="Arial" w:hAnsi="Arial" w:cs="Arial"/>
          <w:sz w:val="24"/>
          <w:szCs w:val="24"/>
        </w:rPr>
        <w:t xml:space="preserve"> indicative SEND budget</w:t>
      </w:r>
      <w:r w:rsidR="003D14F2" w:rsidRPr="007E34DB">
        <w:rPr>
          <w:rFonts w:ascii="Arial" w:hAnsi="Arial" w:cs="Arial"/>
          <w:sz w:val="24"/>
          <w:szCs w:val="24"/>
        </w:rPr>
        <w:t>s</w:t>
      </w:r>
      <w:r w:rsidR="006644A0" w:rsidRPr="007E34DB">
        <w:rPr>
          <w:rFonts w:ascii="Arial" w:hAnsi="Arial" w:cs="Arial"/>
          <w:sz w:val="24"/>
          <w:szCs w:val="24"/>
        </w:rPr>
        <w:t>, whilst other</w:t>
      </w:r>
      <w:r w:rsidR="00597E3B" w:rsidRPr="007E34DB">
        <w:rPr>
          <w:rFonts w:ascii="Arial" w:hAnsi="Arial" w:cs="Arial"/>
          <w:sz w:val="24"/>
          <w:szCs w:val="24"/>
        </w:rPr>
        <w:t xml:space="preserve"> LAs</w:t>
      </w:r>
      <w:r w:rsidR="006644A0" w:rsidRPr="007E34DB">
        <w:rPr>
          <w:rFonts w:ascii="Arial" w:hAnsi="Arial" w:cs="Arial"/>
          <w:sz w:val="24"/>
          <w:szCs w:val="24"/>
        </w:rPr>
        <w:t xml:space="preserve"> have used </w:t>
      </w:r>
      <w:r w:rsidR="003D14F2" w:rsidRPr="007E34DB">
        <w:rPr>
          <w:rFonts w:ascii="Arial" w:hAnsi="Arial" w:cs="Arial"/>
          <w:sz w:val="24"/>
          <w:szCs w:val="24"/>
        </w:rPr>
        <w:t>them</w:t>
      </w:r>
      <w:r w:rsidR="006644A0" w:rsidRPr="007E34DB">
        <w:rPr>
          <w:rFonts w:ascii="Arial" w:hAnsi="Arial" w:cs="Arial"/>
          <w:sz w:val="24"/>
          <w:szCs w:val="24"/>
        </w:rPr>
        <w:t xml:space="preserve"> to </w:t>
      </w:r>
      <w:r w:rsidR="00790E4E" w:rsidRPr="007E34DB">
        <w:rPr>
          <w:rFonts w:ascii="Arial" w:hAnsi="Arial" w:cs="Arial"/>
          <w:sz w:val="24"/>
          <w:szCs w:val="24"/>
        </w:rPr>
        <w:t xml:space="preserve">set expectations around levels of SEND </w:t>
      </w:r>
      <w:r w:rsidR="00357262" w:rsidRPr="007E34DB">
        <w:rPr>
          <w:rFonts w:ascii="Arial" w:hAnsi="Arial" w:cs="Arial"/>
          <w:sz w:val="24"/>
          <w:szCs w:val="24"/>
        </w:rPr>
        <w:t>spending by maintained schools</w:t>
      </w:r>
      <w:r w:rsidR="00361199" w:rsidRPr="007E34DB">
        <w:rPr>
          <w:rFonts w:ascii="Arial" w:hAnsi="Arial" w:cs="Arial"/>
          <w:sz w:val="24"/>
          <w:szCs w:val="24"/>
        </w:rPr>
        <w:t>;</w:t>
      </w:r>
      <w:r w:rsidR="00357262" w:rsidRPr="007E34DB">
        <w:rPr>
          <w:rFonts w:ascii="Arial" w:hAnsi="Arial" w:cs="Arial"/>
          <w:sz w:val="24"/>
          <w:szCs w:val="24"/>
        </w:rPr>
        <w:t xml:space="preserve"> and even used it as an indicator to provide schools with additional SEND funding from the high needs block where </w:t>
      </w:r>
      <w:r w:rsidR="00861EDC" w:rsidRPr="007E34DB">
        <w:rPr>
          <w:rFonts w:ascii="Arial" w:hAnsi="Arial" w:cs="Arial"/>
          <w:sz w:val="24"/>
          <w:szCs w:val="24"/>
        </w:rPr>
        <w:t xml:space="preserve">it is demonstrable that </w:t>
      </w:r>
      <w:r w:rsidR="0066378F" w:rsidRPr="007E34DB">
        <w:rPr>
          <w:rFonts w:ascii="Arial" w:hAnsi="Arial" w:cs="Arial"/>
          <w:sz w:val="24"/>
          <w:szCs w:val="24"/>
        </w:rPr>
        <w:t>their</w:t>
      </w:r>
      <w:r w:rsidR="00416AF8" w:rsidRPr="007E34DB">
        <w:rPr>
          <w:rFonts w:ascii="Arial" w:hAnsi="Arial" w:cs="Arial"/>
          <w:sz w:val="24"/>
          <w:szCs w:val="24"/>
        </w:rPr>
        <w:t xml:space="preserve"> high</w:t>
      </w:r>
      <w:r w:rsidR="00D976CE" w:rsidRPr="007E34DB">
        <w:rPr>
          <w:rFonts w:ascii="Arial" w:hAnsi="Arial" w:cs="Arial"/>
          <w:sz w:val="24"/>
          <w:szCs w:val="24"/>
        </w:rPr>
        <w:t xml:space="preserve"> level of</w:t>
      </w:r>
      <w:r w:rsidR="0066378F" w:rsidRPr="007E34DB">
        <w:rPr>
          <w:rFonts w:ascii="Arial" w:hAnsi="Arial" w:cs="Arial"/>
          <w:sz w:val="24"/>
          <w:szCs w:val="24"/>
        </w:rPr>
        <w:t xml:space="preserve"> </w:t>
      </w:r>
      <w:r w:rsidR="00D976CE" w:rsidRPr="007E34DB">
        <w:rPr>
          <w:rFonts w:ascii="Arial" w:hAnsi="Arial" w:cs="Arial"/>
          <w:sz w:val="24"/>
          <w:szCs w:val="24"/>
        </w:rPr>
        <w:t>inclusion</w:t>
      </w:r>
      <w:r w:rsidR="00416AF8" w:rsidRPr="007E34DB">
        <w:rPr>
          <w:rFonts w:ascii="Arial" w:hAnsi="Arial" w:cs="Arial"/>
          <w:sz w:val="24"/>
          <w:szCs w:val="24"/>
        </w:rPr>
        <w:t xml:space="preserve"> requires extra financial support.</w:t>
      </w:r>
    </w:p>
    <w:p w14:paraId="6C0E7CCA" w14:textId="77777777" w:rsidR="002F5073" w:rsidRPr="007E34DB" w:rsidRDefault="002F5073" w:rsidP="002F5073">
      <w:pPr>
        <w:rPr>
          <w:rFonts w:ascii="Arial" w:hAnsi="Arial" w:cs="Arial"/>
          <w:sz w:val="24"/>
          <w:szCs w:val="24"/>
        </w:rPr>
      </w:pPr>
      <w:r w:rsidRPr="007E34DB">
        <w:rPr>
          <w:rFonts w:ascii="Arial" w:hAnsi="Arial" w:cs="Arial"/>
          <w:sz w:val="24"/>
          <w:szCs w:val="24"/>
        </w:rPr>
        <w:t xml:space="preserve">It is important that any nationally set level of notional SEND provides an incentive, not disincentive, for schools to be inclusive, including clearly setting out the responsibilities that should be expected of mainstream schools but also afforded </w:t>
      </w:r>
      <w:r w:rsidRPr="007E34DB">
        <w:rPr>
          <w:rFonts w:ascii="Arial" w:hAnsi="Arial" w:cs="Arial"/>
          <w:sz w:val="24"/>
          <w:szCs w:val="24"/>
        </w:rPr>
        <w:lastRenderedPageBreak/>
        <w:t xml:space="preserve">within the indicative SEND allocation. At the same time, it must be noted that a significant change to the percentage of school funding indicatively to be used for SEND could cause financial turbulence for schools, </w:t>
      </w:r>
      <w:proofErr w:type="gramStart"/>
      <w:r w:rsidRPr="007E34DB">
        <w:rPr>
          <w:rFonts w:ascii="Arial" w:hAnsi="Arial" w:cs="Arial"/>
          <w:sz w:val="24"/>
          <w:szCs w:val="24"/>
        </w:rPr>
        <w:t>and also</w:t>
      </w:r>
      <w:proofErr w:type="gramEnd"/>
      <w:r w:rsidRPr="007E34DB">
        <w:rPr>
          <w:rFonts w:ascii="Arial" w:hAnsi="Arial" w:cs="Arial"/>
          <w:sz w:val="24"/>
          <w:szCs w:val="24"/>
        </w:rPr>
        <w:t xml:space="preserve"> for some LAs if they find they are suddenly subject to requests for additional SEND funding. </w:t>
      </w:r>
    </w:p>
    <w:p w14:paraId="0C6BB3C9" w14:textId="44C4C155" w:rsidR="00CF55C0" w:rsidRPr="007E34DB" w:rsidRDefault="002F5073" w:rsidP="00796919">
      <w:pPr>
        <w:rPr>
          <w:rFonts w:ascii="Arial" w:hAnsi="Arial" w:cs="Arial"/>
          <w:sz w:val="24"/>
          <w:szCs w:val="24"/>
        </w:rPr>
      </w:pPr>
      <w:r w:rsidRPr="007E34DB">
        <w:rPr>
          <w:rFonts w:ascii="Arial" w:hAnsi="Arial" w:cs="Arial"/>
          <w:sz w:val="24"/>
          <w:szCs w:val="24"/>
        </w:rPr>
        <w:t xml:space="preserve">Any change needs to be carefully managed and transitioned from the status quo as </w:t>
      </w:r>
      <w:r w:rsidR="00F85869" w:rsidRPr="007E34DB">
        <w:rPr>
          <w:rFonts w:ascii="Arial" w:hAnsi="Arial" w:cs="Arial"/>
          <w:sz w:val="24"/>
          <w:szCs w:val="24"/>
        </w:rPr>
        <w:t>it</w:t>
      </w:r>
      <w:r w:rsidR="00CF55C0" w:rsidRPr="007E34DB">
        <w:rPr>
          <w:rFonts w:ascii="Arial" w:hAnsi="Arial" w:cs="Arial"/>
          <w:sz w:val="24"/>
          <w:szCs w:val="24"/>
        </w:rPr>
        <w:t xml:space="preserve"> </w:t>
      </w:r>
      <w:r w:rsidR="00F75D1D" w:rsidRPr="007E34DB">
        <w:rPr>
          <w:rFonts w:ascii="Arial" w:hAnsi="Arial" w:cs="Arial"/>
          <w:sz w:val="24"/>
          <w:szCs w:val="24"/>
        </w:rPr>
        <w:t>is vital that</w:t>
      </w:r>
      <w:r w:rsidR="00CF55C0" w:rsidRPr="007E34DB">
        <w:rPr>
          <w:rFonts w:ascii="Arial" w:hAnsi="Arial" w:cs="Arial"/>
          <w:sz w:val="24"/>
          <w:szCs w:val="24"/>
        </w:rPr>
        <w:t xml:space="preserve"> </w:t>
      </w:r>
      <w:r w:rsidRPr="007E34DB">
        <w:rPr>
          <w:rFonts w:ascii="Arial" w:hAnsi="Arial" w:cs="Arial"/>
          <w:sz w:val="24"/>
          <w:szCs w:val="24"/>
        </w:rPr>
        <w:t>a</w:t>
      </w:r>
      <w:r w:rsidR="00CF55C0" w:rsidRPr="007E34DB">
        <w:rPr>
          <w:rFonts w:ascii="Arial" w:hAnsi="Arial" w:cs="Arial"/>
          <w:sz w:val="24"/>
          <w:szCs w:val="24"/>
        </w:rPr>
        <w:t xml:space="preserve"> change in approach does not </w:t>
      </w:r>
      <w:r w:rsidR="00F85869" w:rsidRPr="007E34DB">
        <w:rPr>
          <w:rFonts w:ascii="Arial" w:hAnsi="Arial" w:cs="Arial"/>
          <w:sz w:val="24"/>
          <w:szCs w:val="24"/>
        </w:rPr>
        <w:t>increase the</w:t>
      </w:r>
      <w:r w:rsidR="00CF55C0" w:rsidRPr="007E34DB">
        <w:rPr>
          <w:rFonts w:ascii="Arial" w:hAnsi="Arial" w:cs="Arial"/>
          <w:sz w:val="24"/>
          <w:szCs w:val="24"/>
        </w:rPr>
        <w:t xml:space="preserve"> financial burden on the High Needs block of the DSG </w:t>
      </w:r>
      <w:r w:rsidR="00E1624D" w:rsidRPr="007E34DB">
        <w:rPr>
          <w:rFonts w:ascii="Arial" w:hAnsi="Arial" w:cs="Arial"/>
          <w:sz w:val="24"/>
          <w:szCs w:val="24"/>
        </w:rPr>
        <w:t>which</w:t>
      </w:r>
      <w:r w:rsidR="00CF55C0" w:rsidRPr="007E34DB">
        <w:rPr>
          <w:rFonts w:ascii="Arial" w:hAnsi="Arial" w:cs="Arial"/>
          <w:sz w:val="24"/>
          <w:szCs w:val="24"/>
        </w:rPr>
        <w:t xml:space="preserve"> is already under </w:t>
      </w:r>
      <w:proofErr w:type="gramStart"/>
      <w:r w:rsidR="00CF55C0" w:rsidRPr="007E34DB">
        <w:rPr>
          <w:rFonts w:ascii="Arial" w:hAnsi="Arial" w:cs="Arial"/>
          <w:sz w:val="24"/>
          <w:szCs w:val="24"/>
        </w:rPr>
        <w:t>severe</w:t>
      </w:r>
      <w:r w:rsidR="00CE226B" w:rsidRPr="007E34DB">
        <w:rPr>
          <w:rFonts w:ascii="Arial" w:hAnsi="Arial" w:cs="Arial"/>
          <w:sz w:val="24"/>
          <w:szCs w:val="24"/>
        </w:rPr>
        <w:t xml:space="preserve">, </w:t>
      </w:r>
      <w:r w:rsidR="005E25C9" w:rsidRPr="007E34DB">
        <w:rPr>
          <w:rFonts w:ascii="Arial" w:hAnsi="Arial" w:cs="Arial"/>
          <w:sz w:val="24"/>
          <w:szCs w:val="24"/>
        </w:rPr>
        <w:t>and</w:t>
      </w:r>
      <w:proofErr w:type="gramEnd"/>
      <w:r w:rsidR="005E25C9" w:rsidRPr="007E34DB">
        <w:rPr>
          <w:rFonts w:ascii="Arial" w:hAnsi="Arial" w:cs="Arial"/>
          <w:sz w:val="24"/>
          <w:szCs w:val="24"/>
        </w:rPr>
        <w:t xml:space="preserve"> </w:t>
      </w:r>
      <w:r w:rsidR="00CE226B" w:rsidRPr="007E34DB">
        <w:rPr>
          <w:rFonts w:ascii="Arial" w:hAnsi="Arial" w:cs="Arial"/>
          <w:sz w:val="24"/>
          <w:szCs w:val="24"/>
        </w:rPr>
        <w:t xml:space="preserve">increasing </w:t>
      </w:r>
      <w:r w:rsidR="00CF55C0" w:rsidRPr="007E34DB">
        <w:rPr>
          <w:rFonts w:ascii="Arial" w:hAnsi="Arial" w:cs="Arial"/>
          <w:sz w:val="24"/>
          <w:szCs w:val="24"/>
        </w:rPr>
        <w:t>pressure nationally due to rising demand and costs</w:t>
      </w:r>
      <w:r w:rsidR="00E1624D" w:rsidRPr="007E34DB">
        <w:rPr>
          <w:rFonts w:ascii="Arial" w:hAnsi="Arial" w:cs="Arial"/>
          <w:sz w:val="24"/>
          <w:szCs w:val="24"/>
        </w:rPr>
        <w:t xml:space="preserve">. </w:t>
      </w:r>
      <w:proofErr w:type="gramStart"/>
      <w:r w:rsidR="00392F75" w:rsidRPr="007E34DB">
        <w:rPr>
          <w:rFonts w:ascii="Arial" w:hAnsi="Arial" w:cs="Arial"/>
          <w:sz w:val="24"/>
          <w:szCs w:val="24"/>
        </w:rPr>
        <w:t>Furthermore</w:t>
      </w:r>
      <w:proofErr w:type="gramEnd"/>
      <w:r w:rsidR="00392F75" w:rsidRPr="007E34DB">
        <w:rPr>
          <w:rFonts w:ascii="Arial" w:hAnsi="Arial" w:cs="Arial"/>
          <w:sz w:val="24"/>
          <w:szCs w:val="24"/>
        </w:rPr>
        <w:t xml:space="preserve"> it is ou</w:t>
      </w:r>
      <w:r w:rsidR="00DC2824" w:rsidRPr="007E34DB">
        <w:rPr>
          <w:rFonts w:ascii="Arial" w:hAnsi="Arial" w:cs="Arial"/>
          <w:sz w:val="24"/>
          <w:szCs w:val="24"/>
        </w:rPr>
        <w:t>r</w:t>
      </w:r>
      <w:r w:rsidR="00392F75" w:rsidRPr="007E34DB">
        <w:rPr>
          <w:rFonts w:ascii="Arial" w:hAnsi="Arial" w:cs="Arial"/>
          <w:sz w:val="24"/>
          <w:szCs w:val="24"/>
        </w:rPr>
        <w:t xml:space="preserve"> view that decreasing the level of notional SEND would not only </w:t>
      </w:r>
      <w:r w:rsidR="00DC2824" w:rsidRPr="007E34DB">
        <w:rPr>
          <w:rFonts w:ascii="Arial" w:hAnsi="Arial" w:cs="Arial"/>
          <w:sz w:val="24"/>
          <w:szCs w:val="24"/>
        </w:rPr>
        <w:t>increase direct financial pressure on the high needs block by increasing demand for additional SEND funding support for mainstream schools, but it would automatically reduce the threshold for triggering an EHCP</w:t>
      </w:r>
      <w:r w:rsidR="006D300E" w:rsidRPr="007E34DB">
        <w:rPr>
          <w:rFonts w:ascii="Arial" w:hAnsi="Arial" w:cs="Arial"/>
          <w:sz w:val="24"/>
          <w:szCs w:val="24"/>
        </w:rPr>
        <w:t xml:space="preserve"> leading to additional activity pressures on an already overwhelmed system.</w:t>
      </w:r>
    </w:p>
    <w:p w14:paraId="630DA755" w14:textId="77777777" w:rsidR="00EB2569" w:rsidRPr="007E34DB" w:rsidRDefault="00EB2569" w:rsidP="00796919">
      <w:pPr>
        <w:rPr>
          <w:rFonts w:ascii="Arial" w:hAnsi="Arial" w:cs="Arial"/>
          <w:sz w:val="24"/>
          <w:szCs w:val="24"/>
        </w:rPr>
      </w:pPr>
    </w:p>
    <w:p w14:paraId="00CFD5F4" w14:textId="3FF16306" w:rsidR="00796919" w:rsidRPr="007E34DB" w:rsidRDefault="00796919" w:rsidP="00796919">
      <w:pPr>
        <w:rPr>
          <w:rFonts w:ascii="Arial" w:hAnsi="Arial" w:cs="Arial"/>
          <w:b/>
          <w:bCs/>
          <w:sz w:val="24"/>
          <w:szCs w:val="24"/>
        </w:rPr>
      </w:pPr>
      <w:r w:rsidRPr="00AC74D4">
        <w:rPr>
          <w:rFonts w:ascii="Arial" w:hAnsi="Arial" w:cs="Arial"/>
          <w:b/>
          <w:bCs/>
          <w:sz w:val="24"/>
          <w:szCs w:val="24"/>
        </w:rPr>
        <w:t>Question 3:</w:t>
      </w:r>
      <w:r w:rsidRPr="007E34DB">
        <w:rPr>
          <w:rFonts w:ascii="Arial" w:hAnsi="Arial" w:cs="Arial"/>
          <w:b/>
          <w:bCs/>
          <w:sz w:val="24"/>
          <w:szCs w:val="24"/>
        </w:rPr>
        <w:t xml:space="preserve"> Do you have any comments on the proposals to place further requirements on how local authorities can operate their growth and falling rolls funding? </w:t>
      </w:r>
      <w:r w:rsidR="00067929" w:rsidRPr="00067929">
        <w:rPr>
          <w:rStyle w:val="fontstyle01"/>
          <w:color w:val="4472C4" w:themeColor="accent1"/>
        </w:rPr>
        <w:t>Comments</w:t>
      </w:r>
    </w:p>
    <w:p w14:paraId="42C8CD9F" w14:textId="0419C0C1" w:rsidR="00123E96" w:rsidRPr="007E34DB" w:rsidRDefault="00CE2777" w:rsidP="00796919">
      <w:pPr>
        <w:rPr>
          <w:rFonts w:ascii="Arial" w:hAnsi="Arial" w:cs="Arial"/>
          <w:sz w:val="24"/>
          <w:szCs w:val="24"/>
        </w:rPr>
      </w:pPr>
      <w:r w:rsidRPr="007E34DB">
        <w:rPr>
          <w:rFonts w:ascii="Arial" w:hAnsi="Arial" w:cs="Arial"/>
          <w:sz w:val="24"/>
          <w:szCs w:val="24"/>
        </w:rPr>
        <w:t>In Coventry, as well as provid</w:t>
      </w:r>
      <w:r w:rsidR="00EB2569" w:rsidRPr="007E34DB">
        <w:rPr>
          <w:rFonts w:ascii="Arial" w:hAnsi="Arial" w:cs="Arial"/>
          <w:sz w:val="24"/>
          <w:szCs w:val="24"/>
        </w:rPr>
        <w:t>ing</w:t>
      </w:r>
      <w:r w:rsidRPr="007E34DB">
        <w:rPr>
          <w:rFonts w:ascii="Arial" w:hAnsi="Arial" w:cs="Arial"/>
          <w:sz w:val="24"/>
          <w:szCs w:val="24"/>
        </w:rPr>
        <w:t xml:space="preserve"> funding to growing schools (</w:t>
      </w:r>
      <w:proofErr w:type="gramStart"/>
      <w:r w:rsidR="003B2305" w:rsidRPr="007E34DB">
        <w:rPr>
          <w:rFonts w:ascii="Arial" w:hAnsi="Arial" w:cs="Arial"/>
          <w:sz w:val="24"/>
          <w:szCs w:val="24"/>
        </w:rPr>
        <w:t>e.g.</w:t>
      </w:r>
      <w:proofErr w:type="gramEnd"/>
      <w:r w:rsidRPr="007E34DB">
        <w:rPr>
          <w:rFonts w:ascii="Arial" w:hAnsi="Arial" w:cs="Arial"/>
          <w:sz w:val="24"/>
          <w:szCs w:val="24"/>
        </w:rPr>
        <w:t xml:space="preserve"> increasing forms of entry or new &amp; growing schools) </w:t>
      </w:r>
      <w:r w:rsidR="001E6BA7" w:rsidRPr="007E34DB">
        <w:rPr>
          <w:rFonts w:ascii="Arial" w:hAnsi="Arial" w:cs="Arial"/>
          <w:sz w:val="24"/>
          <w:szCs w:val="24"/>
        </w:rPr>
        <w:t xml:space="preserve">we have also used </w:t>
      </w:r>
      <w:r w:rsidRPr="007E34DB">
        <w:rPr>
          <w:rFonts w:ascii="Arial" w:hAnsi="Arial" w:cs="Arial"/>
          <w:sz w:val="24"/>
          <w:szCs w:val="24"/>
        </w:rPr>
        <w:t xml:space="preserve">the growth fund </w:t>
      </w:r>
      <w:r w:rsidR="001E6BA7" w:rsidRPr="007E34DB">
        <w:rPr>
          <w:rFonts w:ascii="Arial" w:hAnsi="Arial" w:cs="Arial"/>
          <w:sz w:val="24"/>
          <w:szCs w:val="24"/>
        </w:rPr>
        <w:t>to support other aspect</w:t>
      </w:r>
      <w:r w:rsidR="00830B04" w:rsidRPr="007E34DB">
        <w:rPr>
          <w:rFonts w:ascii="Arial" w:hAnsi="Arial" w:cs="Arial"/>
          <w:sz w:val="24"/>
          <w:szCs w:val="24"/>
        </w:rPr>
        <w:t xml:space="preserve">s </w:t>
      </w:r>
      <w:r w:rsidR="00752F7C" w:rsidRPr="007E34DB">
        <w:rPr>
          <w:rFonts w:ascii="Arial" w:hAnsi="Arial" w:cs="Arial"/>
          <w:sz w:val="24"/>
          <w:szCs w:val="24"/>
        </w:rPr>
        <w:t xml:space="preserve">linked to growth/organisation that are not represented in the </w:t>
      </w:r>
      <w:r w:rsidR="00123E96" w:rsidRPr="007E34DB">
        <w:rPr>
          <w:rFonts w:ascii="Arial" w:hAnsi="Arial" w:cs="Arial"/>
          <w:sz w:val="24"/>
          <w:szCs w:val="24"/>
        </w:rPr>
        <w:t xml:space="preserve">growth </w:t>
      </w:r>
      <w:r w:rsidR="00752F7C" w:rsidRPr="007E34DB">
        <w:rPr>
          <w:rFonts w:ascii="Arial" w:hAnsi="Arial" w:cs="Arial"/>
          <w:sz w:val="24"/>
          <w:szCs w:val="24"/>
        </w:rPr>
        <w:t>propos</w:t>
      </w:r>
      <w:r w:rsidR="00123E96" w:rsidRPr="007E34DB">
        <w:rPr>
          <w:rFonts w:ascii="Arial" w:hAnsi="Arial" w:cs="Arial"/>
          <w:sz w:val="24"/>
          <w:szCs w:val="24"/>
        </w:rPr>
        <w:t xml:space="preserve">als. </w:t>
      </w:r>
      <w:r w:rsidR="004849B2" w:rsidRPr="007E34DB">
        <w:rPr>
          <w:rFonts w:ascii="Arial" w:hAnsi="Arial" w:cs="Arial"/>
          <w:sz w:val="24"/>
          <w:szCs w:val="24"/>
        </w:rPr>
        <w:t xml:space="preserve">Both of these funding streams are </w:t>
      </w:r>
      <w:r w:rsidR="00F10DB9" w:rsidRPr="007E34DB">
        <w:rPr>
          <w:rFonts w:ascii="Arial" w:hAnsi="Arial" w:cs="Arial"/>
          <w:sz w:val="24"/>
          <w:szCs w:val="24"/>
        </w:rPr>
        <w:t xml:space="preserve">considered vital by the Council, our schools and the </w:t>
      </w:r>
      <w:proofErr w:type="gramStart"/>
      <w:r w:rsidR="00F10DB9" w:rsidRPr="007E34DB">
        <w:rPr>
          <w:rFonts w:ascii="Arial" w:hAnsi="Arial" w:cs="Arial"/>
          <w:sz w:val="24"/>
          <w:szCs w:val="24"/>
        </w:rPr>
        <w:t>Schools</w:t>
      </w:r>
      <w:proofErr w:type="gramEnd"/>
      <w:r w:rsidR="00F10DB9" w:rsidRPr="007E34DB">
        <w:rPr>
          <w:rFonts w:ascii="Arial" w:hAnsi="Arial" w:cs="Arial"/>
          <w:sz w:val="24"/>
          <w:szCs w:val="24"/>
        </w:rPr>
        <w:t xml:space="preserve"> </w:t>
      </w:r>
      <w:proofErr w:type="spellStart"/>
      <w:r w:rsidR="00F10DB9" w:rsidRPr="007E34DB">
        <w:rPr>
          <w:rFonts w:ascii="Arial" w:hAnsi="Arial" w:cs="Arial"/>
          <w:sz w:val="24"/>
          <w:szCs w:val="24"/>
        </w:rPr>
        <w:t>Fourm</w:t>
      </w:r>
      <w:proofErr w:type="spellEnd"/>
      <w:r w:rsidR="00F10DB9" w:rsidRPr="007E34DB">
        <w:rPr>
          <w:rFonts w:ascii="Arial" w:hAnsi="Arial" w:cs="Arial"/>
          <w:sz w:val="24"/>
          <w:szCs w:val="24"/>
        </w:rPr>
        <w:t>.</w:t>
      </w:r>
      <w:r w:rsidR="006D0D8B" w:rsidRPr="007E34DB">
        <w:rPr>
          <w:rFonts w:ascii="Arial" w:hAnsi="Arial" w:cs="Arial"/>
          <w:sz w:val="24"/>
          <w:szCs w:val="24"/>
        </w:rPr>
        <w:t xml:space="preserve"> We would be very keen to ensure that the further requirements placed on how local authorities operate the growth fund still allows the flexibility for to fund this type of activity and not just</w:t>
      </w:r>
      <w:r w:rsidR="002525C7" w:rsidRPr="007E34DB">
        <w:rPr>
          <w:rFonts w:ascii="Arial" w:hAnsi="Arial" w:cs="Arial"/>
          <w:sz w:val="24"/>
          <w:szCs w:val="24"/>
        </w:rPr>
        <w:t xml:space="preserve"> </w:t>
      </w:r>
      <w:r w:rsidR="006D0D8B" w:rsidRPr="007E34DB">
        <w:rPr>
          <w:rFonts w:ascii="Arial" w:hAnsi="Arial" w:cs="Arial"/>
          <w:sz w:val="24"/>
          <w:szCs w:val="24"/>
        </w:rPr>
        <w:t>growth</w:t>
      </w:r>
      <w:r w:rsidR="002525C7" w:rsidRPr="007E34DB">
        <w:rPr>
          <w:rFonts w:ascii="Arial" w:hAnsi="Arial" w:cs="Arial"/>
          <w:sz w:val="24"/>
          <w:szCs w:val="24"/>
        </w:rPr>
        <w:t>/decline</w:t>
      </w:r>
      <w:r w:rsidR="006D0D8B" w:rsidRPr="007E34DB">
        <w:rPr>
          <w:rFonts w:ascii="Arial" w:hAnsi="Arial" w:cs="Arial"/>
          <w:sz w:val="24"/>
          <w:szCs w:val="24"/>
        </w:rPr>
        <w:t xml:space="preserve"> in the numbers of classes in a school.</w:t>
      </w:r>
      <w:r w:rsidR="002525C7" w:rsidRPr="007E34DB">
        <w:rPr>
          <w:rFonts w:ascii="Arial" w:hAnsi="Arial" w:cs="Arial"/>
          <w:sz w:val="24"/>
          <w:szCs w:val="24"/>
        </w:rPr>
        <w:t xml:space="preserve"> We would go as far as to say that we feel that Infant Class Size funding should be recognised nationally by the DFE as a key </w:t>
      </w:r>
      <w:r w:rsidR="000F76B4" w:rsidRPr="007E34DB">
        <w:rPr>
          <w:rFonts w:ascii="Arial" w:hAnsi="Arial" w:cs="Arial"/>
          <w:sz w:val="24"/>
          <w:szCs w:val="24"/>
        </w:rPr>
        <w:t xml:space="preserve">part of the growth funding that otherwise financially disadvantages schools </w:t>
      </w:r>
      <w:r w:rsidR="00AB73FD" w:rsidRPr="007E34DB">
        <w:rPr>
          <w:rFonts w:ascii="Arial" w:hAnsi="Arial" w:cs="Arial"/>
          <w:sz w:val="24"/>
          <w:szCs w:val="24"/>
        </w:rPr>
        <w:t xml:space="preserve">(some of which structurally cannot operate in a different manner) </w:t>
      </w:r>
      <w:r w:rsidR="000F76B4" w:rsidRPr="007E34DB">
        <w:rPr>
          <w:rFonts w:ascii="Arial" w:hAnsi="Arial" w:cs="Arial"/>
          <w:sz w:val="24"/>
          <w:szCs w:val="24"/>
        </w:rPr>
        <w:t>for adhering to the infant class size regulations</w:t>
      </w:r>
      <w:r w:rsidR="00AB73FD" w:rsidRPr="007E34DB">
        <w:rPr>
          <w:rFonts w:ascii="Arial" w:hAnsi="Arial" w:cs="Arial"/>
          <w:sz w:val="24"/>
          <w:szCs w:val="24"/>
        </w:rPr>
        <w:t>.</w:t>
      </w:r>
    </w:p>
    <w:p w14:paraId="425E64AA" w14:textId="5D28AB36" w:rsidR="00CE2777" w:rsidRPr="007E34DB" w:rsidRDefault="00123E96" w:rsidP="707753F2">
      <w:pPr>
        <w:rPr>
          <w:rFonts w:ascii="Arial" w:hAnsi="Arial" w:cs="Arial"/>
          <w:color w:val="FF0000"/>
          <w:sz w:val="24"/>
          <w:szCs w:val="24"/>
        </w:rPr>
      </w:pPr>
      <w:r w:rsidRPr="007E34DB">
        <w:rPr>
          <w:rFonts w:ascii="Arial" w:hAnsi="Arial" w:cs="Arial"/>
          <w:sz w:val="24"/>
          <w:szCs w:val="24"/>
        </w:rPr>
        <w:t xml:space="preserve">Infant Class Size funding: </w:t>
      </w:r>
      <w:r w:rsidR="00CE2777" w:rsidRPr="007E34DB">
        <w:rPr>
          <w:rFonts w:ascii="Arial" w:hAnsi="Arial" w:cs="Arial"/>
          <w:sz w:val="24"/>
          <w:szCs w:val="24"/>
        </w:rPr>
        <w:t xml:space="preserve">is used to provide funding for schools </w:t>
      </w:r>
      <w:r w:rsidR="00B46CCA" w:rsidRPr="007E34DB">
        <w:rPr>
          <w:rFonts w:ascii="Arial" w:hAnsi="Arial" w:cs="Arial"/>
          <w:sz w:val="24"/>
          <w:szCs w:val="24"/>
        </w:rPr>
        <w:t xml:space="preserve">where classes are not </w:t>
      </w:r>
      <w:r w:rsidR="00DC0A7B" w:rsidRPr="007E34DB">
        <w:rPr>
          <w:rFonts w:ascii="Arial" w:hAnsi="Arial" w:cs="Arial"/>
          <w:sz w:val="24"/>
          <w:szCs w:val="24"/>
        </w:rPr>
        <w:t>a multiple of 30</w:t>
      </w:r>
      <w:r w:rsidR="00B46CCA" w:rsidRPr="007E34DB">
        <w:rPr>
          <w:rFonts w:ascii="Arial" w:hAnsi="Arial" w:cs="Arial"/>
          <w:sz w:val="24"/>
          <w:szCs w:val="24"/>
        </w:rPr>
        <w:t xml:space="preserve">, but the infant class size regulations </w:t>
      </w:r>
      <w:r w:rsidR="00575176" w:rsidRPr="007E34DB">
        <w:rPr>
          <w:rFonts w:ascii="Arial" w:hAnsi="Arial" w:cs="Arial"/>
          <w:sz w:val="24"/>
          <w:szCs w:val="24"/>
        </w:rPr>
        <w:t xml:space="preserve">require the </w:t>
      </w:r>
      <w:r w:rsidR="00C96790" w:rsidRPr="007E34DB">
        <w:rPr>
          <w:rFonts w:ascii="Arial" w:hAnsi="Arial" w:cs="Arial"/>
          <w:sz w:val="24"/>
          <w:szCs w:val="24"/>
        </w:rPr>
        <w:t>no more than 30 children to one teacher.</w:t>
      </w:r>
      <w:r w:rsidR="00CE2777" w:rsidRPr="007E34DB">
        <w:rPr>
          <w:rFonts w:ascii="Arial" w:hAnsi="Arial" w:cs="Arial"/>
          <w:sz w:val="24"/>
          <w:szCs w:val="24"/>
        </w:rPr>
        <w:t xml:space="preserve"> </w:t>
      </w:r>
      <w:r w:rsidRPr="007E34DB">
        <w:rPr>
          <w:rFonts w:ascii="Arial" w:hAnsi="Arial" w:cs="Arial"/>
          <w:sz w:val="24"/>
          <w:szCs w:val="24"/>
        </w:rPr>
        <w:br/>
        <w:t>E</w:t>
      </w:r>
      <w:r w:rsidR="00C96790" w:rsidRPr="007E34DB">
        <w:rPr>
          <w:rFonts w:ascii="Arial" w:hAnsi="Arial" w:cs="Arial"/>
          <w:sz w:val="24"/>
          <w:szCs w:val="24"/>
        </w:rPr>
        <w:t>xample</w:t>
      </w:r>
      <w:r w:rsidRPr="007E34DB">
        <w:rPr>
          <w:rFonts w:ascii="Arial" w:hAnsi="Arial" w:cs="Arial"/>
          <w:sz w:val="24"/>
          <w:szCs w:val="24"/>
        </w:rPr>
        <w:t>:</w:t>
      </w:r>
      <w:r w:rsidR="00C96790" w:rsidRPr="007E34DB">
        <w:rPr>
          <w:rFonts w:ascii="Arial" w:hAnsi="Arial" w:cs="Arial"/>
          <w:sz w:val="24"/>
          <w:szCs w:val="24"/>
        </w:rPr>
        <w:t xml:space="preserve"> in a 1.5 form of </w:t>
      </w:r>
      <w:r w:rsidR="00806FC5" w:rsidRPr="007E34DB">
        <w:rPr>
          <w:rFonts w:ascii="Arial" w:hAnsi="Arial" w:cs="Arial"/>
          <w:sz w:val="24"/>
          <w:szCs w:val="24"/>
        </w:rPr>
        <w:t>entry</w:t>
      </w:r>
      <w:r w:rsidR="000952B8" w:rsidRPr="007E34DB">
        <w:rPr>
          <w:rFonts w:ascii="Arial" w:hAnsi="Arial" w:cs="Arial"/>
          <w:sz w:val="24"/>
          <w:szCs w:val="24"/>
        </w:rPr>
        <w:t xml:space="preserve"> (1.5FE)</w:t>
      </w:r>
      <w:r w:rsidR="00806FC5" w:rsidRPr="007E34DB">
        <w:rPr>
          <w:rFonts w:ascii="Arial" w:hAnsi="Arial" w:cs="Arial"/>
          <w:sz w:val="24"/>
          <w:szCs w:val="24"/>
        </w:rPr>
        <w:t xml:space="preserve"> </w:t>
      </w:r>
      <w:r w:rsidR="00C96790" w:rsidRPr="007E34DB">
        <w:rPr>
          <w:rFonts w:ascii="Arial" w:hAnsi="Arial" w:cs="Arial"/>
          <w:sz w:val="24"/>
          <w:szCs w:val="24"/>
        </w:rPr>
        <w:t>school</w:t>
      </w:r>
      <w:r w:rsidR="00806FC5" w:rsidRPr="007E34DB">
        <w:rPr>
          <w:rFonts w:ascii="Arial" w:hAnsi="Arial" w:cs="Arial"/>
          <w:sz w:val="24"/>
          <w:szCs w:val="24"/>
        </w:rPr>
        <w:t xml:space="preserve"> 45 children in the YR class must be supported by 2 full time teachers</w:t>
      </w:r>
      <w:r w:rsidR="000952B8" w:rsidRPr="007E34DB">
        <w:rPr>
          <w:rFonts w:ascii="Arial" w:hAnsi="Arial" w:cs="Arial"/>
          <w:sz w:val="24"/>
          <w:szCs w:val="24"/>
        </w:rPr>
        <w:t xml:space="preserve">, the same as a 2FE school but this latter school receives an additional 15 children’s funding to support the running of that class </w:t>
      </w:r>
      <w:proofErr w:type="gramStart"/>
      <w:r w:rsidR="000952B8" w:rsidRPr="007E34DB">
        <w:rPr>
          <w:rFonts w:ascii="Arial" w:hAnsi="Arial" w:cs="Arial"/>
          <w:sz w:val="24"/>
          <w:szCs w:val="24"/>
        </w:rPr>
        <w:t>despite the fact that</w:t>
      </w:r>
      <w:proofErr w:type="gramEnd"/>
      <w:r w:rsidR="000952B8" w:rsidRPr="007E34DB">
        <w:rPr>
          <w:rFonts w:ascii="Arial" w:hAnsi="Arial" w:cs="Arial"/>
          <w:sz w:val="24"/>
          <w:szCs w:val="24"/>
        </w:rPr>
        <w:t xml:space="preserve"> costs will be </w:t>
      </w:r>
      <w:r w:rsidR="003C58B9" w:rsidRPr="007E34DB">
        <w:rPr>
          <w:rFonts w:ascii="Arial" w:hAnsi="Arial" w:cs="Arial"/>
          <w:sz w:val="24"/>
          <w:szCs w:val="24"/>
        </w:rPr>
        <w:t>very similar.</w:t>
      </w:r>
      <w:r w:rsidR="00707A63" w:rsidRPr="007E34DB">
        <w:rPr>
          <w:rFonts w:ascii="Arial" w:hAnsi="Arial" w:cs="Arial"/>
          <w:sz w:val="24"/>
          <w:szCs w:val="24"/>
        </w:rPr>
        <w:t xml:space="preserve"> </w:t>
      </w:r>
      <w:r w:rsidRPr="007E34DB">
        <w:rPr>
          <w:rFonts w:ascii="Arial" w:hAnsi="Arial" w:cs="Arial"/>
          <w:sz w:val="24"/>
          <w:szCs w:val="24"/>
        </w:rPr>
        <w:br/>
      </w:r>
    </w:p>
    <w:p w14:paraId="7B1843AF" w14:textId="0C22BFBF" w:rsidR="00796919" w:rsidRDefault="00184407" w:rsidP="00796919">
      <w:pPr>
        <w:rPr>
          <w:rFonts w:ascii="Arial" w:hAnsi="Arial" w:cs="Arial"/>
          <w:sz w:val="24"/>
          <w:szCs w:val="24"/>
        </w:rPr>
      </w:pPr>
      <w:r w:rsidRPr="007E34DB">
        <w:rPr>
          <w:rFonts w:ascii="Arial" w:hAnsi="Arial" w:cs="Arial"/>
          <w:sz w:val="24"/>
          <w:szCs w:val="24"/>
        </w:rPr>
        <w:t xml:space="preserve">In-year </w:t>
      </w:r>
      <w:proofErr w:type="gramStart"/>
      <w:r w:rsidRPr="007E34DB">
        <w:rPr>
          <w:rFonts w:ascii="Arial" w:hAnsi="Arial" w:cs="Arial"/>
          <w:sz w:val="24"/>
          <w:szCs w:val="24"/>
        </w:rPr>
        <w:t>admissions</w:t>
      </w:r>
      <w:r w:rsidR="003B5552" w:rsidRPr="007E34DB">
        <w:rPr>
          <w:rFonts w:ascii="Arial" w:hAnsi="Arial" w:cs="Arial"/>
          <w:sz w:val="24"/>
          <w:szCs w:val="24"/>
        </w:rPr>
        <w:t xml:space="preserve"> funding</w:t>
      </w:r>
      <w:r w:rsidRPr="007E34DB">
        <w:rPr>
          <w:rFonts w:ascii="Arial" w:hAnsi="Arial" w:cs="Arial"/>
          <w:sz w:val="24"/>
          <w:szCs w:val="24"/>
        </w:rPr>
        <w:t>:</w:t>
      </w:r>
      <w:proofErr w:type="gramEnd"/>
      <w:r w:rsidRPr="007E34DB">
        <w:rPr>
          <w:rFonts w:ascii="Arial" w:hAnsi="Arial" w:cs="Arial"/>
          <w:sz w:val="24"/>
          <w:szCs w:val="24"/>
        </w:rPr>
        <w:t xml:space="preserve"> </w:t>
      </w:r>
      <w:r w:rsidR="003B5552" w:rsidRPr="007E34DB">
        <w:rPr>
          <w:rFonts w:ascii="Arial" w:hAnsi="Arial" w:cs="Arial"/>
          <w:sz w:val="24"/>
          <w:szCs w:val="24"/>
        </w:rPr>
        <w:t>is used to</w:t>
      </w:r>
      <w:r w:rsidR="001761DE" w:rsidRPr="007E34DB">
        <w:rPr>
          <w:rFonts w:ascii="Arial" w:hAnsi="Arial" w:cs="Arial"/>
          <w:sz w:val="24"/>
          <w:szCs w:val="24"/>
        </w:rPr>
        <w:t xml:space="preserve"> support</w:t>
      </w:r>
      <w:r w:rsidR="003B5552" w:rsidRPr="007E34DB">
        <w:rPr>
          <w:rFonts w:ascii="Arial" w:hAnsi="Arial" w:cs="Arial"/>
          <w:sz w:val="24"/>
          <w:szCs w:val="24"/>
        </w:rPr>
        <w:t xml:space="preserve"> </w:t>
      </w:r>
      <w:r w:rsidR="003B2305" w:rsidRPr="007E34DB">
        <w:rPr>
          <w:rFonts w:ascii="Arial" w:hAnsi="Arial" w:cs="Arial"/>
          <w:sz w:val="24"/>
          <w:szCs w:val="24"/>
        </w:rPr>
        <w:t>schools who have significant numbers of in-year</w:t>
      </w:r>
      <w:r w:rsidR="002C0B2F" w:rsidRPr="007E34DB">
        <w:rPr>
          <w:rFonts w:ascii="Arial" w:hAnsi="Arial" w:cs="Arial"/>
          <w:sz w:val="24"/>
          <w:szCs w:val="24"/>
        </w:rPr>
        <w:t xml:space="preserve"> growth</w:t>
      </w:r>
      <w:r w:rsidR="003B2305" w:rsidRPr="007E34DB">
        <w:rPr>
          <w:rFonts w:ascii="Arial" w:hAnsi="Arial" w:cs="Arial"/>
          <w:sz w:val="24"/>
          <w:szCs w:val="24"/>
        </w:rPr>
        <w:t xml:space="preserve"> </w:t>
      </w:r>
      <w:r w:rsidR="002C0B2F" w:rsidRPr="007E34DB">
        <w:rPr>
          <w:rFonts w:ascii="Arial" w:hAnsi="Arial" w:cs="Arial"/>
          <w:sz w:val="24"/>
          <w:szCs w:val="24"/>
        </w:rPr>
        <w:t>(</w:t>
      </w:r>
      <w:r w:rsidR="003B2305" w:rsidRPr="007E34DB">
        <w:rPr>
          <w:rFonts w:ascii="Arial" w:hAnsi="Arial" w:cs="Arial"/>
          <w:sz w:val="24"/>
          <w:szCs w:val="24"/>
        </w:rPr>
        <w:t>admissions</w:t>
      </w:r>
      <w:r w:rsidR="002C0B2F" w:rsidRPr="007E34DB">
        <w:rPr>
          <w:rFonts w:ascii="Arial" w:hAnsi="Arial" w:cs="Arial"/>
          <w:sz w:val="24"/>
          <w:szCs w:val="24"/>
        </w:rPr>
        <w:t xml:space="preserve">) </w:t>
      </w:r>
      <w:r w:rsidR="001B62E5" w:rsidRPr="007E34DB">
        <w:rPr>
          <w:rFonts w:ascii="Arial" w:hAnsi="Arial" w:cs="Arial"/>
          <w:sz w:val="24"/>
          <w:szCs w:val="24"/>
        </w:rPr>
        <w:t xml:space="preserve">although the Mobility factor </w:t>
      </w:r>
      <w:r w:rsidR="00FF45A7" w:rsidRPr="007E34DB">
        <w:rPr>
          <w:rFonts w:ascii="Arial" w:hAnsi="Arial" w:cs="Arial"/>
          <w:sz w:val="24"/>
          <w:szCs w:val="24"/>
        </w:rPr>
        <w:t xml:space="preserve">attempts to fund a similar feature, </w:t>
      </w:r>
      <w:r w:rsidR="00E47E6D" w:rsidRPr="007E34DB">
        <w:rPr>
          <w:rFonts w:ascii="Arial" w:hAnsi="Arial" w:cs="Arial"/>
          <w:sz w:val="24"/>
          <w:szCs w:val="24"/>
        </w:rPr>
        <w:t xml:space="preserve">this approach supports schools with only the most significant levels of in year admissions by using a </w:t>
      </w:r>
      <w:r w:rsidR="00C273F9" w:rsidRPr="007E34DB">
        <w:rPr>
          <w:rFonts w:ascii="Arial" w:hAnsi="Arial" w:cs="Arial"/>
          <w:sz w:val="24"/>
          <w:szCs w:val="24"/>
        </w:rPr>
        <w:t xml:space="preserve">threshold of </w:t>
      </w:r>
      <w:r w:rsidR="00CB6DF9" w:rsidRPr="007E34DB">
        <w:rPr>
          <w:rFonts w:ascii="Arial" w:hAnsi="Arial" w:cs="Arial"/>
          <w:sz w:val="24"/>
          <w:szCs w:val="24"/>
        </w:rPr>
        <w:t>17</w:t>
      </w:r>
      <w:r w:rsidR="00C273F9" w:rsidRPr="007E34DB">
        <w:rPr>
          <w:rFonts w:ascii="Arial" w:hAnsi="Arial" w:cs="Arial"/>
          <w:sz w:val="24"/>
          <w:szCs w:val="24"/>
        </w:rPr>
        <w:t xml:space="preserve">%. Current </w:t>
      </w:r>
      <w:r w:rsidR="005671C9" w:rsidRPr="007E34DB">
        <w:rPr>
          <w:rFonts w:ascii="Arial" w:hAnsi="Arial" w:cs="Arial"/>
          <w:sz w:val="24"/>
          <w:szCs w:val="24"/>
        </w:rPr>
        <w:t xml:space="preserve">mobility funding is too low and spread too thinly and schools in receipt of in-year admissions funding in Coventry would really struggle to </w:t>
      </w:r>
      <w:r w:rsidR="00F941BD" w:rsidRPr="007E34DB">
        <w:rPr>
          <w:rFonts w:ascii="Arial" w:hAnsi="Arial" w:cs="Arial"/>
          <w:sz w:val="24"/>
          <w:szCs w:val="24"/>
        </w:rPr>
        <w:t xml:space="preserve">appropriately </w:t>
      </w:r>
      <w:r w:rsidR="000D0976" w:rsidRPr="007E34DB">
        <w:rPr>
          <w:rFonts w:ascii="Arial" w:hAnsi="Arial" w:cs="Arial"/>
          <w:sz w:val="24"/>
          <w:szCs w:val="24"/>
        </w:rPr>
        <w:t>catch-up the numbers of in-year admissions present without their being a significant impact of the remainder of the pupils.</w:t>
      </w:r>
    </w:p>
    <w:p w14:paraId="346CC9D2" w14:textId="5E2BEF35" w:rsidR="001532FA" w:rsidRPr="001532FA" w:rsidRDefault="001532FA" w:rsidP="001532FA">
      <w:pPr>
        <w:rPr>
          <w:rFonts w:ascii="Arial" w:hAnsi="Arial" w:cs="Arial"/>
          <w:sz w:val="24"/>
          <w:szCs w:val="24"/>
        </w:rPr>
      </w:pPr>
      <w:r w:rsidRPr="00267F0C">
        <w:rPr>
          <w:rFonts w:ascii="Arial" w:hAnsi="Arial" w:cs="Arial"/>
          <w:sz w:val="24"/>
          <w:szCs w:val="24"/>
          <w:u w:val="single"/>
        </w:rPr>
        <w:lastRenderedPageBreak/>
        <w:t>Additional comments for Q4</w:t>
      </w:r>
      <w:r>
        <w:rPr>
          <w:rFonts w:ascii="Arial" w:hAnsi="Arial" w:cs="Arial"/>
          <w:sz w:val="24"/>
          <w:szCs w:val="24"/>
        </w:rPr>
        <w:br/>
      </w:r>
      <w:r w:rsidRPr="001532FA">
        <w:rPr>
          <w:rFonts w:ascii="Arial" w:hAnsi="Arial" w:cs="Arial"/>
          <w:sz w:val="24"/>
          <w:szCs w:val="24"/>
        </w:rPr>
        <w:t xml:space="preserve">We believe this restriction should be removed. The Ofsted “good” or “outstanding” restriction is the key reason that a falling rolls fund was not agreed by our Schools Forum. </w:t>
      </w:r>
    </w:p>
    <w:p w14:paraId="4C873F4D" w14:textId="77777777" w:rsidR="001532FA" w:rsidRPr="007E34DB" w:rsidRDefault="001532FA" w:rsidP="001532FA">
      <w:pPr>
        <w:rPr>
          <w:rFonts w:ascii="Arial" w:hAnsi="Arial" w:cs="Arial"/>
          <w:sz w:val="24"/>
          <w:szCs w:val="24"/>
        </w:rPr>
      </w:pPr>
      <w:r w:rsidRPr="001532FA">
        <w:rPr>
          <w:rFonts w:ascii="Arial" w:hAnsi="Arial" w:cs="Arial"/>
          <w:sz w:val="24"/>
          <w:szCs w:val="24"/>
        </w:rPr>
        <w:t>If it can be evidenced that the place capacity will be needed again in subsequent years, then the school should be supported financially to retain its capacity. Not doing so will cause the school financial difficulties as it seeks to ensure it can continue to meet future demand pressure with reduced funding, or if unable to do so, will mean the LA will need to seek expansion from another school whilst another shrink- a clear example of financial inefficiency as one school is required to pay redundancy costs whilst another receives money to expand and recruit.</w:t>
      </w:r>
    </w:p>
    <w:p w14:paraId="1A287CBB" w14:textId="1EB19FD9" w:rsidR="00AB73FD" w:rsidRPr="007E34DB" w:rsidRDefault="00AB73FD" w:rsidP="00796919">
      <w:pPr>
        <w:rPr>
          <w:rFonts w:ascii="Arial" w:hAnsi="Arial" w:cs="Arial"/>
          <w:sz w:val="24"/>
          <w:szCs w:val="24"/>
        </w:rPr>
      </w:pPr>
    </w:p>
    <w:p w14:paraId="4781A3F9" w14:textId="772CB45C" w:rsidR="00796919" w:rsidRPr="007E34DB" w:rsidRDefault="00796919" w:rsidP="00796919">
      <w:pPr>
        <w:rPr>
          <w:rFonts w:ascii="Arial" w:hAnsi="Arial" w:cs="Arial"/>
          <w:b/>
          <w:bCs/>
          <w:sz w:val="24"/>
          <w:szCs w:val="24"/>
        </w:rPr>
      </w:pPr>
      <w:r w:rsidRPr="007E34DB">
        <w:rPr>
          <w:rFonts w:ascii="Arial" w:hAnsi="Arial" w:cs="Arial"/>
          <w:b/>
          <w:bCs/>
          <w:sz w:val="24"/>
          <w:szCs w:val="24"/>
        </w:rPr>
        <w:t>Question 4: Do you believe that the restriction that falling rolls funding can only be provided to schools judged “Good” or “Outstanding” by Ofsted should be removed?</w:t>
      </w:r>
      <w:r w:rsidR="00323DC9">
        <w:rPr>
          <w:rFonts w:ascii="Arial" w:hAnsi="Arial" w:cs="Arial"/>
          <w:b/>
          <w:bCs/>
          <w:sz w:val="24"/>
          <w:szCs w:val="24"/>
        </w:rPr>
        <w:t xml:space="preserve"> </w:t>
      </w:r>
      <w:r w:rsidR="00323DC9" w:rsidRPr="006D0D44">
        <w:rPr>
          <w:rStyle w:val="fontstyle01"/>
          <w:color w:val="4472C4" w:themeColor="accent1"/>
        </w:rPr>
        <w:t>Yes/ No / Unsure</w:t>
      </w:r>
    </w:p>
    <w:p w14:paraId="58C7FE78" w14:textId="2F8FF7E3" w:rsidR="007C73B8" w:rsidRPr="007E34DB" w:rsidRDefault="00902446" w:rsidP="00796919">
      <w:pPr>
        <w:rPr>
          <w:rFonts w:ascii="Arial" w:hAnsi="Arial" w:cs="Arial"/>
          <w:sz w:val="24"/>
          <w:szCs w:val="24"/>
        </w:rPr>
      </w:pPr>
      <w:r w:rsidRPr="007E34DB">
        <w:rPr>
          <w:rFonts w:ascii="Arial" w:hAnsi="Arial" w:cs="Arial"/>
          <w:sz w:val="24"/>
          <w:szCs w:val="24"/>
        </w:rPr>
        <w:t>Yes</w:t>
      </w:r>
      <w:r w:rsidR="002221C9" w:rsidRPr="007E34DB">
        <w:rPr>
          <w:rFonts w:ascii="Arial" w:hAnsi="Arial" w:cs="Arial"/>
          <w:sz w:val="24"/>
          <w:szCs w:val="24"/>
        </w:rPr>
        <w:t>.</w:t>
      </w:r>
    </w:p>
    <w:p w14:paraId="59B69672" w14:textId="77777777" w:rsidR="00796919" w:rsidRPr="007E34DB" w:rsidRDefault="00796919" w:rsidP="00796919">
      <w:pPr>
        <w:rPr>
          <w:rFonts w:ascii="Arial" w:hAnsi="Arial" w:cs="Arial"/>
          <w:b/>
          <w:bCs/>
          <w:color w:val="FF0000"/>
          <w:sz w:val="24"/>
          <w:szCs w:val="24"/>
        </w:rPr>
      </w:pPr>
    </w:p>
    <w:p w14:paraId="7B63BCC9" w14:textId="0393E554" w:rsidR="00796919" w:rsidRPr="007E34DB" w:rsidRDefault="00796919" w:rsidP="00796919">
      <w:pPr>
        <w:rPr>
          <w:rFonts w:ascii="Arial" w:hAnsi="Arial" w:cs="Arial"/>
          <w:b/>
          <w:bCs/>
          <w:sz w:val="24"/>
          <w:szCs w:val="24"/>
        </w:rPr>
      </w:pPr>
      <w:r w:rsidRPr="007E34DB">
        <w:rPr>
          <w:rFonts w:ascii="Arial" w:hAnsi="Arial" w:cs="Arial"/>
          <w:b/>
          <w:bCs/>
          <w:sz w:val="24"/>
          <w:szCs w:val="24"/>
        </w:rPr>
        <w:t>Question 5: Do you have any comments on how we propose to allocate growth and falling rolls funding to local authorities?</w:t>
      </w:r>
      <w:r w:rsidR="005A3706">
        <w:rPr>
          <w:rFonts w:ascii="Arial" w:hAnsi="Arial" w:cs="Arial"/>
          <w:b/>
          <w:bCs/>
          <w:sz w:val="24"/>
          <w:szCs w:val="24"/>
        </w:rPr>
        <w:t xml:space="preserve"> </w:t>
      </w:r>
      <w:r w:rsidR="005A3706" w:rsidRPr="005A3706">
        <w:rPr>
          <w:rFonts w:ascii="Arial" w:hAnsi="Arial" w:cs="Arial"/>
          <w:b/>
          <w:bCs/>
          <w:color w:val="4472C4" w:themeColor="accent1"/>
          <w:sz w:val="24"/>
          <w:szCs w:val="24"/>
        </w:rPr>
        <w:t>Comments</w:t>
      </w:r>
    </w:p>
    <w:p w14:paraId="0F357D88" w14:textId="5836C5BF" w:rsidR="009E3B12" w:rsidRPr="007E34DB" w:rsidRDefault="00C83336" w:rsidP="00796919">
      <w:pPr>
        <w:rPr>
          <w:rFonts w:ascii="Arial" w:hAnsi="Arial" w:cs="Arial"/>
          <w:sz w:val="24"/>
          <w:szCs w:val="24"/>
        </w:rPr>
      </w:pPr>
      <w:r w:rsidRPr="007E34DB">
        <w:rPr>
          <w:rFonts w:ascii="Arial" w:hAnsi="Arial" w:cs="Arial"/>
          <w:sz w:val="24"/>
          <w:szCs w:val="24"/>
        </w:rPr>
        <w:t xml:space="preserve">If </w:t>
      </w:r>
      <w:r w:rsidR="000424B3" w:rsidRPr="007E34DB">
        <w:rPr>
          <w:rFonts w:ascii="Arial" w:hAnsi="Arial" w:cs="Arial"/>
          <w:sz w:val="24"/>
          <w:szCs w:val="24"/>
        </w:rPr>
        <w:t xml:space="preserve">Local </w:t>
      </w:r>
      <w:r w:rsidR="00632E69" w:rsidRPr="007E34DB">
        <w:rPr>
          <w:rFonts w:ascii="Arial" w:hAnsi="Arial" w:cs="Arial"/>
          <w:sz w:val="24"/>
          <w:szCs w:val="24"/>
        </w:rPr>
        <w:t>g</w:t>
      </w:r>
      <w:r w:rsidRPr="007E34DB">
        <w:rPr>
          <w:rFonts w:ascii="Arial" w:hAnsi="Arial" w:cs="Arial"/>
          <w:sz w:val="24"/>
          <w:szCs w:val="24"/>
        </w:rPr>
        <w:t xml:space="preserve">rowth </w:t>
      </w:r>
      <w:r w:rsidR="00632E69" w:rsidRPr="007E34DB">
        <w:rPr>
          <w:rFonts w:ascii="Arial" w:hAnsi="Arial" w:cs="Arial"/>
          <w:sz w:val="24"/>
          <w:szCs w:val="24"/>
        </w:rPr>
        <w:t>allocations</w:t>
      </w:r>
      <w:r w:rsidR="000424B3" w:rsidRPr="007E34DB">
        <w:rPr>
          <w:rFonts w:ascii="Arial" w:hAnsi="Arial" w:cs="Arial"/>
          <w:sz w:val="24"/>
          <w:szCs w:val="24"/>
        </w:rPr>
        <w:t xml:space="preserve"> </w:t>
      </w:r>
      <w:r w:rsidR="00632E69" w:rsidRPr="007E34DB">
        <w:rPr>
          <w:rFonts w:ascii="Arial" w:hAnsi="Arial" w:cs="Arial"/>
          <w:sz w:val="24"/>
          <w:szCs w:val="24"/>
        </w:rPr>
        <w:t>are</w:t>
      </w:r>
      <w:r w:rsidR="000424B3" w:rsidRPr="007E34DB">
        <w:rPr>
          <w:rFonts w:ascii="Arial" w:hAnsi="Arial" w:cs="Arial"/>
          <w:sz w:val="24"/>
          <w:szCs w:val="24"/>
        </w:rPr>
        <w:t xml:space="preserve"> to be controlled with additional DFE requirements (</w:t>
      </w:r>
      <w:proofErr w:type="gramStart"/>
      <w:r w:rsidR="000424B3" w:rsidRPr="007E34DB">
        <w:rPr>
          <w:rFonts w:ascii="Arial" w:hAnsi="Arial" w:cs="Arial"/>
          <w:sz w:val="24"/>
          <w:szCs w:val="24"/>
        </w:rPr>
        <w:t>i.e.</w:t>
      </w:r>
      <w:proofErr w:type="gramEnd"/>
      <w:r w:rsidR="000424B3" w:rsidRPr="007E34DB">
        <w:rPr>
          <w:rFonts w:ascii="Arial" w:hAnsi="Arial" w:cs="Arial"/>
          <w:sz w:val="24"/>
          <w:szCs w:val="24"/>
        </w:rPr>
        <w:t xml:space="preserve"> thresholds for needing to provide support and minimum funding values per pupil </w:t>
      </w:r>
      <w:r w:rsidR="00D52874" w:rsidRPr="007E34DB">
        <w:rPr>
          <w:rFonts w:ascii="Arial" w:hAnsi="Arial" w:cs="Arial"/>
          <w:sz w:val="24"/>
          <w:szCs w:val="24"/>
        </w:rPr>
        <w:t xml:space="preserve">etc) then it would be sensible to look at </w:t>
      </w:r>
      <w:r w:rsidR="003178A0" w:rsidRPr="007E34DB">
        <w:rPr>
          <w:rFonts w:ascii="Arial" w:hAnsi="Arial" w:cs="Arial"/>
          <w:sz w:val="24"/>
          <w:szCs w:val="24"/>
        </w:rPr>
        <w:t xml:space="preserve">whether </w:t>
      </w:r>
      <w:r w:rsidR="00D52874" w:rsidRPr="007E34DB">
        <w:rPr>
          <w:rFonts w:ascii="Arial" w:hAnsi="Arial" w:cs="Arial"/>
          <w:sz w:val="24"/>
          <w:szCs w:val="24"/>
        </w:rPr>
        <w:t xml:space="preserve">the national pot </w:t>
      </w:r>
      <w:r w:rsidR="003178A0" w:rsidRPr="007E34DB">
        <w:rPr>
          <w:rFonts w:ascii="Arial" w:hAnsi="Arial" w:cs="Arial"/>
          <w:sz w:val="24"/>
          <w:szCs w:val="24"/>
        </w:rPr>
        <w:t>value should be linked to the levels of growth</w:t>
      </w:r>
      <w:r w:rsidR="00C3397F" w:rsidRPr="007E34DB">
        <w:rPr>
          <w:rFonts w:ascii="Arial" w:hAnsi="Arial" w:cs="Arial"/>
          <w:sz w:val="24"/>
          <w:szCs w:val="24"/>
        </w:rPr>
        <w:t xml:space="preserve">, rather than being set based on the level of spend in a previous year). This would allow the pot to increase when </w:t>
      </w:r>
      <w:r w:rsidR="001847B0" w:rsidRPr="007E34DB">
        <w:rPr>
          <w:rFonts w:ascii="Arial" w:hAnsi="Arial" w:cs="Arial"/>
          <w:sz w:val="24"/>
          <w:szCs w:val="24"/>
        </w:rPr>
        <w:t xml:space="preserve">nationally LAs </w:t>
      </w:r>
      <w:r w:rsidR="000D2470">
        <w:rPr>
          <w:rFonts w:ascii="Arial" w:hAnsi="Arial" w:cs="Arial"/>
          <w:sz w:val="24"/>
          <w:szCs w:val="24"/>
        </w:rPr>
        <w:t xml:space="preserve">need </w:t>
      </w:r>
      <w:r w:rsidR="001847B0" w:rsidRPr="007E34DB">
        <w:rPr>
          <w:rFonts w:ascii="Arial" w:hAnsi="Arial" w:cs="Arial"/>
          <w:sz w:val="24"/>
          <w:szCs w:val="24"/>
        </w:rPr>
        <w:t>to fund more growth, and correspondingly shrink when less growth needs to be funded.</w:t>
      </w:r>
      <w:r w:rsidR="00D24C2A" w:rsidRPr="007E34DB">
        <w:rPr>
          <w:rFonts w:ascii="Arial" w:hAnsi="Arial" w:cs="Arial"/>
          <w:sz w:val="24"/>
          <w:szCs w:val="24"/>
        </w:rPr>
        <w:t xml:space="preserve"> </w:t>
      </w:r>
      <w:r w:rsidR="009E3B12" w:rsidRPr="007E34DB">
        <w:rPr>
          <w:rFonts w:ascii="Arial" w:hAnsi="Arial" w:cs="Arial"/>
          <w:sz w:val="24"/>
          <w:szCs w:val="24"/>
        </w:rPr>
        <w:t>It is also important for there to be a mechanism for these thresholds to be disapplied, or</w:t>
      </w:r>
      <w:r w:rsidR="00D24C2A" w:rsidRPr="007E34DB">
        <w:rPr>
          <w:rFonts w:ascii="Arial" w:hAnsi="Arial" w:cs="Arial"/>
          <w:sz w:val="24"/>
          <w:szCs w:val="24"/>
        </w:rPr>
        <w:t xml:space="preserve"> else</w:t>
      </w:r>
      <w:r w:rsidR="009E3B12" w:rsidRPr="007E34DB">
        <w:rPr>
          <w:rFonts w:ascii="Arial" w:hAnsi="Arial" w:cs="Arial"/>
          <w:sz w:val="24"/>
          <w:szCs w:val="24"/>
        </w:rPr>
        <w:t xml:space="preserve"> for additional funding above the LA’s </w:t>
      </w:r>
      <w:r w:rsidR="00E771D6" w:rsidRPr="007E34DB">
        <w:rPr>
          <w:rFonts w:ascii="Arial" w:hAnsi="Arial" w:cs="Arial"/>
          <w:sz w:val="24"/>
          <w:szCs w:val="24"/>
        </w:rPr>
        <w:t xml:space="preserve">calculated </w:t>
      </w:r>
      <w:r w:rsidR="009E3B12" w:rsidRPr="007E34DB">
        <w:rPr>
          <w:rFonts w:ascii="Arial" w:hAnsi="Arial" w:cs="Arial"/>
          <w:sz w:val="24"/>
          <w:szCs w:val="24"/>
        </w:rPr>
        <w:t>growth</w:t>
      </w:r>
      <w:r w:rsidR="00481293" w:rsidRPr="007E34DB">
        <w:rPr>
          <w:rFonts w:ascii="Arial" w:hAnsi="Arial" w:cs="Arial"/>
          <w:sz w:val="24"/>
          <w:szCs w:val="24"/>
        </w:rPr>
        <w:t xml:space="preserve"> </w:t>
      </w:r>
      <w:r w:rsidR="009E3B12" w:rsidRPr="007E34DB">
        <w:rPr>
          <w:rFonts w:ascii="Arial" w:hAnsi="Arial" w:cs="Arial"/>
          <w:sz w:val="24"/>
          <w:szCs w:val="24"/>
        </w:rPr>
        <w:t>allocation</w:t>
      </w:r>
      <w:r w:rsidR="00E11D24" w:rsidRPr="007E34DB">
        <w:rPr>
          <w:rFonts w:ascii="Arial" w:hAnsi="Arial" w:cs="Arial"/>
          <w:sz w:val="24"/>
          <w:szCs w:val="24"/>
        </w:rPr>
        <w:t xml:space="preserve"> to be provided</w:t>
      </w:r>
      <w:r w:rsidR="00A4743C">
        <w:rPr>
          <w:rFonts w:ascii="Arial" w:hAnsi="Arial" w:cs="Arial"/>
          <w:sz w:val="24"/>
          <w:szCs w:val="24"/>
        </w:rPr>
        <w:t xml:space="preserve"> in some instances</w:t>
      </w:r>
      <w:r w:rsidR="00E11D24" w:rsidRPr="007E34DB">
        <w:rPr>
          <w:rFonts w:ascii="Arial" w:hAnsi="Arial" w:cs="Arial"/>
          <w:sz w:val="24"/>
          <w:szCs w:val="24"/>
        </w:rPr>
        <w:t xml:space="preserve">, </w:t>
      </w:r>
      <w:r w:rsidR="00676681" w:rsidRPr="007E34DB">
        <w:rPr>
          <w:rFonts w:ascii="Arial" w:hAnsi="Arial" w:cs="Arial"/>
          <w:sz w:val="24"/>
          <w:szCs w:val="24"/>
        </w:rPr>
        <w:t>as there may otherwise be</w:t>
      </w:r>
      <w:r w:rsidR="00E11D24" w:rsidRPr="007E34DB">
        <w:rPr>
          <w:rFonts w:ascii="Arial" w:hAnsi="Arial" w:cs="Arial"/>
          <w:sz w:val="24"/>
          <w:szCs w:val="24"/>
        </w:rPr>
        <w:t xml:space="preserve"> situations where the LA’s </w:t>
      </w:r>
      <w:r w:rsidR="00676681" w:rsidRPr="007E34DB">
        <w:rPr>
          <w:rFonts w:ascii="Arial" w:hAnsi="Arial" w:cs="Arial"/>
          <w:sz w:val="24"/>
          <w:szCs w:val="24"/>
        </w:rPr>
        <w:t xml:space="preserve">growth </w:t>
      </w:r>
      <w:r w:rsidR="00E11D24" w:rsidRPr="007E34DB">
        <w:rPr>
          <w:rFonts w:ascii="Arial" w:hAnsi="Arial" w:cs="Arial"/>
          <w:sz w:val="24"/>
          <w:szCs w:val="24"/>
        </w:rPr>
        <w:t xml:space="preserve">allocation </w:t>
      </w:r>
      <w:r w:rsidR="00676681" w:rsidRPr="007E34DB">
        <w:rPr>
          <w:rFonts w:ascii="Arial" w:hAnsi="Arial" w:cs="Arial"/>
          <w:sz w:val="24"/>
          <w:szCs w:val="24"/>
        </w:rPr>
        <w:t>isn’t</w:t>
      </w:r>
      <w:r w:rsidR="00E11D24" w:rsidRPr="007E34DB">
        <w:rPr>
          <w:rFonts w:ascii="Arial" w:hAnsi="Arial" w:cs="Arial"/>
          <w:sz w:val="24"/>
          <w:szCs w:val="24"/>
        </w:rPr>
        <w:t xml:space="preserve"> sufficient to </w:t>
      </w:r>
      <w:r w:rsidR="00CC4A10" w:rsidRPr="007E34DB">
        <w:rPr>
          <w:rFonts w:ascii="Arial" w:hAnsi="Arial" w:cs="Arial"/>
          <w:sz w:val="24"/>
          <w:szCs w:val="24"/>
        </w:rPr>
        <w:t xml:space="preserve">fund all school grown allocations </w:t>
      </w:r>
      <w:r w:rsidR="00F9767F" w:rsidRPr="007E34DB">
        <w:rPr>
          <w:rFonts w:ascii="Arial" w:hAnsi="Arial" w:cs="Arial"/>
          <w:sz w:val="24"/>
          <w:szCs w:val="24"/>
        </w:rPr>
        <w:t xml:space="preserve">required by </w:t>
      </w:r>
      <w:r w:rsidR="00E11D24" w:rsidRPr="007E34DB">
        <w:rPr>
          <w:rFonts w:ascii="Arial" w:hAnsi="Arial" w:cs="Arial"/>
          <w:sz w:val="24"/>
          <w:szCs w:val="24"/>
        </w:rPr>
        <w:t>the national thresholds/minimum values</w:t>
      </w:r>
      <w:r w:rsidR="008D43BA" w:rsidRPr="007E34DB">
        <w:rPr>
          <w:rFonts w:ascii="Arial" w:hAnsi="Arial" w:cs="Arial"/>
          <w:sz w:val="24"/>
          <w:szCs w:val="24"/>
        </w:rPr>
        <w:t>.</w:t>
      </w:r>
    </w:p>
    <w:p w14:paraId="58E5A2C8" w14:textId="68BD1B45" w:rsidR="000C5E22" w:rsidRPr="007E34DB" w:rsidRDefault="000C5E22" w:rsidP="00796919">
      <w:pPr>
        <w:rPr>
          <w:rFonts w:ascii="Arial" w:hAnsi="Arial" w:cs="Arial"/>
          <w:sz w:val="24"/>
          <w:szCs w:val="24"/>
        </w:rPr>
      </w:pPr>
      <w:r w:rsidRPr="007E34DB">
        <w:rPr>
          <w:rFonts w:ascii="Arial" w:hAnsi="Arial" w:cs="Arial"/>
          <w:sz w:val="24"/>
          <w:szCs w:val="24"/>
        </w:rPr>
        <w:t xml:space="preserve">If </w:t>
      </w:r>
      <w:r w:rsidR="00CF56EE" w:rsidRPr="007E34DB">
        <w:rPr>
          <w:rFonts w:ascii="Arial" w:hAnsi="Arial" w:cs="Arial"/>
          <w:sz w:val="24"/>
          <w:szCs w:val="24"/>
        </w:rPr>
        <w:t>the</w:t>
      </w:r>
      <w:r w:rsidRPr="007E34DB">
        <w:rPr>
          <w:rFonts w:ascii="Arial" w:hAnsi="Arial" w:cs="Arial"/>
          <w:sz w:val="24"/>
          <w:szCs w:val="24"/>
        </w:rPr>
        <w:t xml:space="preserve"> falling rolls fund is </w:t>
      </w:r>
      <w:r w:rsidR="00CF56EE" w:rsidRPr="007E34DB">
        <w:rPr>
          <w:rFonts w:ascii="Arial" w:hAnsi="Arial" w:cs="Arial"/>
          <w:sz w:val="24"/>
          <w:szCs w:val="24"/>
        </w:rPr>
        <w:t>amended</w:t>
      </w:r>
      <w:r w:rsidRPr="007E34DB">
        <w:rPr>
          <w:rFonts w:ascii="Arial" w:hAnsi="Arial" w:cs="Arial"/>
          <w:sz w:val="24"/>
          <w:szCs w:val="24"/>
        </w:rPr>
        <w:t xml:space="preserve"> to remove the Ofsted </w:t>
      </w:r>
      <w:proofErr w:type="gramStart"/>
      <w:r w:rsidRPr="007E34DB">
        <w:rPr>
          <w:rFonts w:ascii="Arial" w:hAnsi="Arial" w:cs="Arial"/>
          <w:sz w:val="24"/>
          <w:szCs w:val="24"/>
        </w:rPr>
        <w:t>threshold</w:t>
      </w:r>
      <w:proofErr w:type="gramEnd"/>
      <w:r w:rsidR="00034BB2" w:rsidRPr="007E34DB">
        <w:rPr>
          <w:rFonts w:ascii="Arial" w:hAnsi="Arial" w:cs="Arial"/>
          <w:sz w:val="24"/>
          <w:szCs w:val="24"/>
        </w:rPr>
        <w:t xml:space="preserve"> then</w:t>
      </w:r>
      <w:r w:rsidR="00DA7CA9" w:rsidRPr="007E34DB">
        <w:rPr>
          <w:rFonts w:ascii="Arial" w:hAnsi="Arial" w:cs="Arial"/>
          <w:sz w:val="24"/>
          <w:szCs w:val="24"/>
        </w:rPr>
        <w:t xml:space="preserve"> we agree that </w:t>
      </w:r>
      <w:r w:rsidR="00034BB2" w:rsidRPr="007E34DB">
        <w:rPr>
          <w:rFonts w:ascii="Arial" w:hAnsi="Arial" w:cs="Arial"/>
          <w:sz w:val="24"/>
          <w:szCs w:val="24"/>
        </w:rPr>
        <w:t>significant falls in pupil numbers</w:t>
      </w:r>
      <w:r w:rsidR="00DA7CA9" w:rsidRPr="007E34DB">
        <w:rPr>
          <w:rFonts w:ascii="Arial" w:hAnsi="Arial" w:cs="Arial"/>
          <w:sz w:val="24"/>
          <w:szCs w:val="24"/>
        </w:rPr>
        <w:t>,</w:t>
      </w:r>
      <w:r w:rsidR="00034BB2" w:rsidRPr="007E34DB">
        <w:rPr>
          <w:rFonts w:ascii="Arial" w:hAnsi="Arial" w:cs="Arial"/>
          <w:sz w:val="24"/>
          <w:szCs w:val="24"/>
        </w:rPr>
        <w:t xml:space="preserve"> as well as significant growth</w:t>
      </w:r>
      <w:r w:rsidR="00DA7CA9" w:rsidRPr="007E34DB">
        <w:rPr>
          <w:rFonts w:ascii="Arial" w:hAnsi="Arial" w:cs="Arial"/>
          <w:sz w:val="24"/>
          <w:szCs w:val="24"/>
        </w:rPr>
        <w:t>,</w:t>
      </w:r>
      <w:r w:rsidR="00034BB2" w:rsidRPr="007E34DB">
        <w:rPr>
          <w:rFonts w:ascii="Arial" w:hAnsi="Arial" w:cs="Arial"/>
          <w:sz w:val="24"/>
          <w:szCs w:val="24"/>
        </w:rPr>
        <w:t xml:space="preserve"> </w:t>
      </w:r>
      <w:r w:rsidR="00DA7CA9" w:rsidRPr="007E34DB">
        <w:rPr>
          <w:rFonts w:ascii="Arial" w:hAnsi="Arial" w:cs="Arial"/>
          <w:sz w:val="24"/>
          <w:szCs w:val="24"/>
        </w:rPr>
        <w:t xml:space="preserve">will </w:t>
      </w:r>
      <w:r w:rsidR="007F22AC" w:rsidRPr="007E34DB">
        <w:rPr>
          <w:rFonts w:ascii="Arial" w:hAnsi="Arial" w:cs="Arial"/>
          <w:sz w:val="24"/>
          <w:szCs w:val="24"/>
        </w:rPr>
        <w:t xml:space="preserve">need to </w:t>
      </w:r>
      <w:r w:rsidR="00090589" w:rsidRPr="007E34DB">
        <w:rPr>
          <w:rFonts w:ascii="Arial" w:hAnsi="Arial" w:cs="Arial"/>
          <w:sz w:val="24"/>
          <w:szCs w:val="24"/>
        </w:rPr>
        <w:t xml:space="preserve">be </w:t>
      </w:r>
      <w:r w:rsidR="007F22AC" w:rsidRPr="007E34DB">
        <w:rPr>
          <w:rFonts w:ascii="Arial" w:hAnsi="Arial" w:cs="Arial"/>
          <w:sz w:val="24"/>
          <w:szCs w:val="24"/>
        </w:rPr>
        <w:t xml:space="preserve">included as part of </w:t>
      </w:r>
      <w:r w:rsidR="00034BB2" w:rsidRPr="007E34DB">
        <w:rPr>
          <w:rFonts w:ascii="Arial" w:hAnsi="Arial" w:cs="Arial"/>
          <w:sz w:val="24"/>
          <w:szCs w:val="24"/>
        </w:rPr>
        <w:t>calculating LAs</w:t>
      </w:r>
      <w:r w:rsidR="007F22AC" w:rsidRPr="007E34DB">
        <w:rPr>
          <w:rFonts w:ascii="Arial" w:hAnsi="Arial" w:cs="Arial"/>
          <w:sz w:val="24"/>
          <w:szCs w:val="24"/>
        </w:rPr>
        <w:t>’ Growth Fund</w:t>
      </w:r>
      <w:r w:rsidR="00034BB2" w:rsidRPr="007E34DB">
        <w:rPr>
          <w:rFonts w:ascii="Arial" w:hAnsi="Arial" w:cs="Arial"/>
          <w:sz w:val="24"/>
          <w:szCs w:val="24"/>
        </w:rPr>
        <w:t xml:space="preserve"> allocation</w:t>
      </w:r>
      <w:r w:rsidR="007F22AC" w:rsidRPr="007E34DB">
        <w:rPr>
          <w:rFonts w:ascii="Arial" w:hAnsi="Arial" w:cs="Arial"/>
          <w:sz w:val="24"/>
          <w:szCs w:val="24"/>
        </w:rPr>
        <w:t>s.</w:t>
      </w:r>
      <w:r w:rsidR="00CF56EE" w:rsidRPr="007E34DB">
        <w:rPr>
          <w:rFonts w:ascii="Arial" w:hAnsi="Arial" w:cs="Arial"/>
          <w:sz w:val="24"/>
          <w:szCs w:val="24"/>
        </w:rPr>
        <w:t xml:space="preserve"> </w:t>
      </w:r>
      <w:r w:rsidR="007F22AC" w:rsidRPr="007E34DB">
        <w:rPr>
          <w:rFonts w:ascii="Arial" w:hAnsi="Arial" w:cs="Arial"/>
          <w:sz w:val="24"/>
          <w:szCs w:val="24"/>
        </w:rPr>
        <w:t xml:space="preserve">It is important to note that </w:t>
      </w:r>
      <w:r w:rsidR="00CF56EE" w:rsidRPr="007E34DB">
        <w:rPr>
          <w:rFonts w:ascii="Arial" w:hAnsi="Arial" w:cs="Arial"/>
          <w:sz w:val="24"/>
          <w:szCs w:val="24"/>
        </w:rPr>
        <w:t xml:space="preserve">this will also require an increase to the national Growth Fund pot </w:t>
      </w:r>
      <w:r w:rsidR="007F22AC" w:rsidRPr="007E34DB">
        <w:rPr>
          <w:rFonts w:ascii="Arial" w:hAnsi="Arial" w:cs="Arial"/>
          <w:sz w:val="24"/>
          <w:szCs w:val="24"/>
        </w:rPr>
        <w:t xml:space="preserve">so </w:t>
      </w:r>
      <w:r w:rsidR="00CF56EE" w:rsidRPr="007E34DB">
        <w:rPr>
          <w:rFonts w:ascii="Arial" w:hAnsi="Arial" w:cs="Arial"/>
          <w:sz w:val="24"/>
          <w:szCs w:val="24"/>
        </w:rPr>
        <w:t xml:space="preserve">that LAs can </w:t>
      </w:r>
      <w:r w:rsidR="00BE2730" w:rsidRPr="007E34DB">
        <w:rPr>
          <w:rFonts w:ascii="Arial" w:hAnsi="Arial" w:cs="Arial"/>
          <w:sz w:val="24"/>
          <w:szCs w:val="24"/>
        </w:rPr>
        <w:t>afford to</w:t>
      </w:r>
      <w:r w:rsidR="00CF56EE" w:rsidRPr="007E34DB">
        <w:rPr>
          <w:rFonts w:ascii="Arial" w:hAnsi="Arial" w:cs="Arial"/>
          <w:sz w:val="24"/>
          <w:szCs w:val="24"/>
        </w:rPr>
        <w:t xml:space="preserve"> </w:t>
      </w:r>
      <w:r w:rsidR="00DE6B00" w:rsidRPr="007E34DB">
        <w:rPr>
          <w:rFonts w:ascii="Arial" w:hAnsi="Arial" w:cs="Arial"/>
          <w:sz w:val="24"/>
          <w:szCs w:val="24"/>
        </w:rPr>
        <w:t>issu</w:t>
      </w:r>
      <w:r w:rsidR="00BE2730" w:rsidRPr="007E34DB">
        <w:rPr>
          <w:rFonts w:ascii="Arial" w:hAnsi="Arial" w:cs="Arial"/>
          <w:sz w:val="24"/>
          <w:szCs w:val="24"/>
        </w:rPr>
        <w:t>e</w:t>
      </w:r>
      <w:r w:rsidR="00DE6B00" w:rsidRPr="007E34DB">
        <w:rPr>
          <w:rFonts w:ascii="Arial" w:hAnsi="Arial" w:cs="Arial"/>
          <w:sz w:val="24"/>
          <w:szCs w:val="24"/>
        </w:rPr>
        <w:t xml:space="preserve"> falling roles funding, or else </w:t>
      </w:r>
      <w:r w:rsidR="00BE2730" w:rsidRPr="007E34DB">
        <w:rPr>
          <w:rFonts w:ascii="Arial" w:hAnsi="Arial" w:cs="Arial"/>
          <w:sz w:val="24"/>
          <w:szCs w:val="24"/>
        </w:rPr>
        <w:t xml:space="preserve">LAs will need to reduce </w:t>
      </w:r>
      <w:r w:rsidR="00DE6B00" w:rsidRPr="007E34DB">
        <w:rPr>
          <w:rFonts w:ascii="Arial" w:hAnsi="Arial" w:cs="Arial"/>
          <w:sz w:val="24"/>
          <w:szCs w:val="24"/>
        </w:rPr>
        <w:t xml:space="preserve">school level growth allocations </w:t>
      </w:r>
      <w:r w:rsidR="00BE2730" w:rsidRPr="007E34DB">
        <w:rPr>
          <w:rFonts w:ascii="Arial" w:hAnsi="Arial" w:cs="Arial"/>
          <w:sz w:val="24"/>
          <w:szCs w:val="24"/>
        </w:rPr>
        <w:t>ensure affordability</w:t>
      </w:r>
      <w:r w:rsidR="00DE6B00" w:rsidRPr="007E34DB">
        <w:rPr>
          <w:rFonts w:ascii="Arial" w:hAnsi="Arial" w:cs="Arial"/>
          <w:sz w:val="24"/>
          <w:szCs w:val="24"/>
        </w:rPr>
        <w:t>.</w:t>
      </w:r>
    </w:p>
    <w:p w14:paraId="6D3AE5B2" w14:textId="0FE9B405" w:rsidR="0092079E" w:rsidRPr="007E34DB" w:rsidRDefault="0092079E" w:rsidP="0092079E">
      <w:pPr>
        <w:rPr>
          <w:rFonts w:ascii="Arial" w:hAnsi="Arial" w:cs="Arial"/>
          <w:sz w:val="24"/>
          <w:szCs w:val="24"/>
        </w:rPr>
      </w:pPr>
      <w:r>
        <w:rPr>
          <w:rFonts w:ascii="Arial" w:hAnsi="Arial" w:cs="Arial"/>
          <w:sz w:val="24"/>
          <w:szCs w:val="24"/>
          <w:u w:val="single"/>
        </w:rPr>
        <w:t>Additional c</w:t>
      </w:r>
      <w:r w:rsidRPr="0092079E">
        <w:rPr>
          <w:rFonts w:ascii="Arial" w:hAnsi="Arial" w:cs="Arial"/>
          <w:sz w:val="24"/>
          <w:szCs w:val="24"/>
          <w:u w:val="single"/>
        </w:rPr>
        <w:t>omments for Q7</w:t>
      </w:r>
      <w:r w:rsidR="001532FA">
        <w:rPr>
          <w:rFonts w:ascii="Arial" w:hAnsi="Arial" w:cs="Arial"/>
          <w:sz w:val="24"/>
          <w:szCs w:val="24"/>
          <w:u w:val="single"/>
        </w:rPr>
        <w:t xml:space="preserve"> – flexibility approach vs national approach</w:t>
      </w:r>
      <w:r>
        <w:rPr>
          <w:rFonts w:ascii="Arial" w:hAnsi="Arial" w:cs="Arial"/>
          <w:sz w:val="24"/>
          <w:szCs w:val="24"/>
        </w:rPr>
        <w:br/>
      </w:r>
      <w:proofErr w:type="gramStart"/>
      <w:r w:rsidRPr="0092079E">
        <w:rPr>
          <w:rFonts w:ascii="Arial" w:hAnsi="Arial" w:cs="Arial"/>
          <w:sz w:val="24"/>
          <w:szCs w:val="24"/>
        </w:rPr>
        <w:t>Yes</w:t>
      </w:r>
      <w:proofErr w:type="gramEnd"/>
      <w:r w:rsidRPr="0092079E">
        <w:rPr>
          <w:rFonts w:ascii="Arial" w:hAnsi="Arial" w:cs="Arial"/>
          <w:sz w:val="24"/>
          <w:szCs w:val="24"/>
        </w:rPr>
        <w:t xml:space="preserve"> a local approach is favoured. Whilst a national standardised system would provide consistency, this would be at the cost of removing local control of growth funding, which would have a detrimental impact on the LA’s ability to effectively deliver its statutory duty to secure a sufficiency of school places. We firmly believe that local control of growth funding is necessary to give LAs flexibility to manage the </w:t>
      </w:r>
      <w:r w:rsidRPr="0092079E">
        <w:rPr>
          <w:rFonts w:ascii="Arial" w:hAnsi="Arial" w:cs="Arial"/>
          <w:sz w:val="24"/>
          <w:szCs w:val="24"/>
        </w:rPr>
        <w:lastRenderedPageBreak/>
        <w:t>more complex elements of school place planning and ensure places are consistently available for all children, especially in local areas facing rapid growth fluctuations and mobility.</w:t>
      </w:r>
    </w:p>
    <w:p w14:paraId="32866B7B" w14:textId="77777777" w:rsidR="006756E9" w:rsidRPr="007E34DB" w:rsidRDefault="006756E9" w:rsidP="00796919">
      <w:pPr>
        <w:rPr>
          <w:rFonts w:ascii="Arial" w:hAnsi="Arial" w:cs="Arial"/>
          <w:b/>
          <w:bCs/>
          <w:color w:val="FF0000"/>
          <w:sz w:val="24"/>
          <w:szCs w:val="24"/>
        </w:rPr>
      </w:pPr>
    </w:p>
    <w:p w14:paraId="71C4F92A" w14:textId="211C1E33" w:rsidR="00796919" w:rsidRPr="007E34DB" w:rsidRDefault="00796919" w:rsidP="00796919">
      <w:pPr>
        <w:rPr>
          <w:rFonts w:ascii="Arial" w:hAnsi="Arial" w:cs="Arial"/>
          <w:b/>
          <w:bCs/>
          <w:sz w:val="24"/>
          <w:szCs w:val="24"/>
        </w:rPr>
      </w:pPr>
      <w:r w:rsidRPr="007E34DB">
        <w:rPr>
          <w:rFonts w:ascii="Arial" w:hAnsi="Arial" w:cs="Arial"/>
          <w:b/>
          <w:bCs/>
          <w:sz w:val="24"/>
          <w:szCs w:val="24"/>
        </w:rPr>
        <w:t>Question 6: Do you agree that we should explicitly expand the use of growth and falling rolls funding to supporting local authorities in repurposing and removing space?</w:t>
      </w:r>
      <w:r w:rsidR="00AC74D4">
        <w:rPr>
          <w:rFonts w:ascii="Arial" w:hAnsi="Arial" w:cs="Arial"/>
          <w:b/>
          <w:bCs/>
          <w:sz w:val="24"/>
          <w:szCs w:val="24"/>
        </w:rPr>
        <w:t xml:space="preserve"> </w:t>
      </w:r>
      <w:r w:rsidR="00AC74D4" w:rsidRPr="006D0D44">
        <w:rPr>
          <w:rStyle w:val="fontstyle01"/>
          <w:color w:val="4472C4" w:themeColor="accent1"/>
        </w:rPr>
        <w:t>Yes/ No / Unsure</w:t>
      </w:r>
    </w:p>
    <w:p w14:paraId="65DE07C9" w14:textId="77777777" w:rsidR="000B6ADD" w:rsidRPr="007E34DB" w:rsidRDefault="00902446" w:rsidP="00796919">
      <w:pPr>
        <w:rPr>
          <w:rFonts w:ascii="Arial" w:hAnsi="Arial" w:cs="Arial"/>
          <w:sz w:val="24"/>
          <w:szCs w:val="24"/>
        </w:rPr>
      </w:pPr>
      <w:r w:rsidRPr="007E34DB">
        <w:rPr>
          <w:rFonts w:ascii="Arial" w:hAnsi="Arial" w:cs="Arial"/>
          <w:sz w:val="24"/>
          <w:szCs w:val="24"/>
        </w:rPr>
        <w:t>Yes.</w:t>
      </w:r>
    </w:p>
    <w:p w14:paraId="272F0277" w14:textId="517E4733" w:rsidR="00796919" w:rsidRPr="007E34DB" w:rsidRDefault="00796919" w:rsidP="00796919">
      <w:pPr>
        <w:rPr>
          <w:rFonts w:ascii="Arial" w:hAnsi="Arial" w:cs="Arial"/>
          <w:b/>
          <w:bCs/>
          <w:color w:val="FF0000"/>
          <w:sz w:val="24"/>
          <w:szCs w:val="24"/>
        </w:rPr>
      </w:pPr>
    </w:p>
    <w:p w14:paraId="4ED3BD60" w14:textId="1E1E6B79" w:rsidR="00796919" w:rsidRPr="007E34DB" w:rsidRDefault="00796919" w:rsidP="3C527FC6">
      <w:pPr>
        <w:rPr>
          <w:rFonts w:ascii="Arial" w:hAnsi="Arial" w:cs="Arial"/>
          <w:b/>
          <w:bCs/>
          <w:sz w:val="24"/>
          <w:szCs w:val="24"/>
        </w:rPr>
      </w:pPr>
      <w:r w:rsidRPr="007E34DB">
        <w:rPr>
          <w:rFonts w:ascii="Arial" w:hAnsi="Arial" w:cs="Arial"/>
          <w:b/>
          <w:bCs/>
          <w:sz w:val="24"/>
          <w:szCs w:val="24"/>
        </w:rPr>
        <w:t>Question 7: Do you agree that the Government should favour a local, flexible approach over the national, standardised system for allocating growth and falling rolls funding; and that we should implement the changes for 2024-25?</w:t>
      </w:r>
      <w:r w:rsidR="00AC74D4" w:rsidRPr="00AC74D4">
        <w:rPr>
          <w:rStyle w:val="fontstyle01"/>
          <w:color w:val="4472C4" w:themeColor="accent1"/>
        </w:rPr>
        <w:t xml:space="preserve"> </w:t>
      </w:r>
      <w:r w:rsidR="00AC74D4" w:rsidRPr="006D0D44">
        <w:rPr>
          <w:rStyle w:val="fontstyle01"/>
          <w:color w:val="4472C4" w:themeColor="accent1"/>
        </w:rPr>
        <w:t>Yes/ No / Unsure</w:t>
      </w:r>
    </w:p>
    <w:p w14:paraId="2B8368B7" w14:textId="5684B5D8" w:rsidR="0006020E" w:rsidRPr="007E34DB" w:rsidRDefault="00C111AE" w:rsidP="00796919">
      <w:pPr>
        <w:rPr>
          <w:rFonts w:ascii="Arial" w:hAnsi="Arial" w:cs="Arial"/>
          <w:sz w:val="24"/>
          <w:szCs w:val="24"/>
        </w:rPr>
      </w:pPr>
      <w:r w:rsidRPr="007E34DB">
        <w:rPr>
          <w:rFonts w:ascii="Arial" w:hAnsi="Arial" w:cs="Arial"/>
          <w:sz w:val="24"/>
          <w:szCs w:val="24"/>
        </w:rPr>
        <w:t>Yes</w:t>
      </w:r>
      <w:r w:rsidR="00267F0C">
        <w:rPr>
          <w:rFonts w:ascii="Arial" w:hAnsi="Arial" w:cs="Arial"/>
          <w:sz w:val="24"/>
          <w:szCs w:val="24"/>
        </w:rPr>
        <w:t>.</w:t>
      </w:r>
    </w:p>
    <w:p w14:paraId="0582EBAF" w14:textId="0A984922" w:rsidR="00796919" w:rsidRPr="007E34DB" w:rsidRDefault="00796919" w:rsidP="00796919">
      <w:pPr>
        <w:rPr>
          <w:rFonts w:ascii="Arial" w:hAnsi="Arial" w:cs="Arial"/>
          <w:b/>
          <w:bCs/>
          <w:color w:val="FF0000"/>
          <w:sz w:val="24"/>
          <w:szCs w:val="24"/>
        </w:rPr>
      </w:pPr>
    </w:p>
    <w:p w14:paraId="7A75B7AF" w14:textId="28C02376" w:rsidR="00796919" w:rsidRPr="007E34DB" w:rsidRDefault="00796919" w:rsidP="00796919">
      <w:pPr>
        <w:rPr>
          <w:rFonts w:ascii="Arial" w:hAnsi="Arial" w:cs="Arial"/>
          <w:b/>
          <w:bCs/>
          <w:sz w:val="24"/>
          <w:szCs w:val="24"/>
        </w:rPr>
      </w:pPr>
      <w:r w:rsidRPr="00AC74D4">
        <w:rPr>
          <w:rFonts w:ascii="Arial" w:hAnsi="Arial" w:cs="Arial"/>
          <w:b/>
          <w:bCs/>
          <w:sz w:val="24"/>
          <w:szCs w:val="24"/>
        </w:rPr>
        <w:t>Question 8</w:t>
      </w:r>
      <w:r w:rsidRPr="007E34DB">
        <w:rPr>
          <w:rFonts w:ascii="Arial" w:hAnsi="Arial" w:cs="Arial"/>
          <w:b/>
          <w:bCs/>
          <w:sz w:val="24"/>
          <w:szCs w:val="24"/>
        </w:rPr>
        <w:t>: Do you have any comments on the proposed approach to popular growth?</w:t>
      </w:r>
      <w:r w:rsidR="00AC74D4">
        <w:rPr>
          <w:rFonts w:ascii="Arial" w:hAnsi="Arial" w:cs="Arial"/>
          <w:b/>
          <w:bCs/>
          <w:sz w:val="24"/>
          <w:szCs w:val="24"/>
        </w:rPr>
        <w:t xml:space="preserve"> </w:t>
      </w:r>
      <w:r w:rsidR="00AC74D4" w:rsidRPr="00AC74D4">
        <w:rPr>
          <w:rFonts w:ascii="Arial" w:hAnsi="Arial" w:cs="Arial"/>
          <w:b/>
          <w:bCs/>
          <w:color w:val="4472C4" w:themeColor="accent1"/>
          <w:sz w:val="24"/>
          <w:szCs w:val="24"/>
        </w:rPr>
        <w:t>Comments</w:t>
      </w:r>
    </w:p>
    <w:p w14:paraId="64784C79" w14:textId="73E3DDFD" w:rsidR="00C111AE" w:rsidRPr="007E34DB" w:rsidRDefault="00C111AE" w:rsidP="00C111AE">
      <w:pPr>
        <w:rPr>
          <w:rFonts w:ascii="Arial" w:hAnsi="Arial" w:cs="Arial"/>
          <w:sz w:val="24"/>
          <w:szCs w:val="24"/>
        </w:rPr>
      </w:pPr>
      <w:r w:rsidRPr="007E34DB">
        <w:rPr>
          <w:rFonts w:ascii="Arial" w:hAnsi="Arial" w:cs="Arial"/>
          <w:sz w:val="24"/>
          <w:szCs w:val="24"/>
        </w:rPr>
        <w:t xml:space="preserve">We strongly </w:t>
      </w:r>
      <w:r w:rsidR="00286AB6">
        <w:rPr>
          <w:rFonts w:ascii="Arial" w:hAnsi="Arial" w:cs="Arial"/>
          <w:sz w:val="24"/>
          <w:szCs w:val="24"/>
        </w:rPr>
        <w:t>agree</w:t>
      </w:r>
      <w:r w:rsidRPr="007E34DB">
        <w:rPr>
          <w:rFonts w:ascii="Arial" w:hAnsi="Arial" w:cs="Arial"/>
          <w:sz w:val="24"/>
          <w:szCs w:val="24"/>
        </w:rPr>
        <w:t xml:space="preserve"> that popular growth funding should be available to </w:t>
      </w:r>
      <w:r w:rsidR="00A55C14" w:rsidRPr="007E34DB">
        <w:rPr>
          <w:rFonts w:ascii="Arial" w:hAnsi="Arial" w:cs="Arial"/>
          <w:sz w:val="24"/>
          <w:szCs w:val="24"/>
        </w:rPr>
        <w:t>all schools</w:t>
      </w:r>
      <w:r w:rsidR="00A6056E" w:rsidRPr="007E34DB">
        <w:rPr>
          <w:rFonts w:ascii="Arial" w:hAnsi="Arial" w:cs="Arial"/>
          <w:sz w:val="24"/>
          <w:szCs w:val="24"/>
        </w:rPr>
        <w:t>, whether</w:t>
      </w:r>
      <w:r w:rsidR="00A55C14" w:rsidRPr="007E34DB">
        <w:rPr>
          <w:rFonts w:ascii="Arial" w:hAnsi="Arial" w:cs="Arial"/>
          <w:sz w:val="24"/>
          <w:szCs w:val="24"/>
        </w:rPr>
        <w:t xml:space="preserve"> </w:t>
      </w:r>
      <w:r w:rsidRPr="007E34DB">
        <w:rPr>
          <w:rFonts w:ascii="Arial" w:hAnsi="Arial" w:cs="Arial"/>
          <w:sz w:val="24"/>
          <w:szCs w:val="24"/>
        </w:rPr>
        <w:t>maintained schools</w:t>
      </w:r>
      <w:r w:rsidR="00A55C14" w:rsidRPr="007E34DB">
        <w:rPr>
          <w:rFonts w:ascii="Arial" w:hAnsi="Arial" w:cs="Arial"/>
          <w:sz w:val="24"/>
          <w:szCs w:val="24"/>
        </w:rPr>
        <w:t xml:space="preserve"> or academ</w:t>
      </w:r>
      <w:r w:rsidR="00A6056E" w:rsidRPr="007E34DB">
        <w:rPr>
          <w:rFonts w:ascii="Arial" w:hAnsi="Arial" w:cs="Arial"/>
          <w:sz w:val="24"/>
          <w:szCs w:val="24"/>
        </w:rPr>
        <w:t>ies</w:t>
      </w:r>
      <w:r w:rsidR="000C51FF">
        <w:rPr>
          <w:rFonts w:ascii="Arial" w:hAnsi="Arial" w:cs="Arial"/>
          <w:sz w:val="24"/>
          <w:szCs w:val="24"/>
        </w:rPr>
        <w:t>,</w:t>
      </w:r>
      <w:r w:rsidR="00110DAC">
        <w:rPr>
          <w:rFonts w:ascii="Arial" w:hAnsi="Arial" w:cs="Arial"/>
          <w:sz w:val="24"/>
          <w:szCs w:val="24"/>
        </w:rPr>
        <w:t xml:space="preserve"> and are pleased to see that the DFE have listened to previous consultation responses on this</w:t>
      </w:r>
      <w:r w:rsidRPr="007E34DB">
        <w:rPr>
          <w:rFonts w:ascii="Arial" w:hAnsi="Arial" w:cs="Arial"/>
          <w:sz w:val="24"/>
          <w:szCs w:val="24"/>
        </w:rPr>
        <w:t>. If</w:t>
      </w:r>
      <w:r w:rsidR="009D33CA">
        <w:rPr>
          <w:rFonts w:ascii="Arial" w:hAnsi="Arial" w:cs="Arial"/>
          <w:sz w:val="24"/>
          <w:szCs w:val="24"/>
        </w:rPr>
        <w:t xml:space="preserve"> this were not the </w:t>
      </w:r>
      <w:proofErr w:type="gramStart"/>
      <w:r w:rsidR="009D33CA">
        <w:rPr>
          <w:rFonts w:ascii="Arial" w:hAnsi="Arial" w:cs="Arial"/>
          <w:sz w:val="24"/>
          <w:szCs w:val="24"/>
        </w:rPr>
        <w:t>case</w:t>
      </w:r>
      <w:proofErr w:type="gramEnd"/>
      <w:r w:rsidRPr="007E34DB">
        <w:rPr>
          <w:rFonts w:ascii="Arial" w:hAnsi="Arial" w:cs="Arial"/>
          <w:sz w:val="24"/>
          <w:szCs w:val="24"/>
        </w:rPr>
        <w:t xml:space="preserve"> then popular growth </w:t>
      </w:r>
      <w:r w:rsidR="00C358E8" w:rsidRPr="007E34DB">
        <w:rPr>
          <w:rFonts w:ascii="Arial" w:hAnsi="Arial" w:cs="Arial"/>
          <w:sz w:val="24"/>
          <w:szCs w:val="24"/>
        </w:rPr>
        <w:t>would</w:t>
      </w:r>
      <w:r w:rsidRPr="007E34DB">
        <w:rPr>
          <w:rFonts w:ascii="Arial" w:hAnsi="Arial" w:cs="Arial"/>
          <w:sz w:val="24"/>
          <w:szCs w:val="24"/>
        </w:rPr>
        <w:t xml:space="preserve"> not meet the definition of a national standardised criteria</w:t>
      </w:r>
      <w:r w:rsidR="00315647" w:rsidRPr="007E34DB">
        <w:rPr>
          <w:rFonts w:ascii="Arial" w:hAnsi="Arial" w:cs="Arial"/>
          <w:sz w:val="24"/>
          <w:szCs w:val="24"/>
        </w:rPr>
        <w:t xml:space="preserve">. </w:t>
      </w:r>
      <w:r w:rsidR="00C94F6E">
        <w:rPr>
          <w:rFonts w:ascii="Arial" w:hAnsi="Arial" w:cs="Arial"/>
          <w:sz w:val="24"/>
          <w:szCs w:val="24"/>
        </w:rPr>
        <w:t>It is key that the</w:t>
      </w:r>
      <w:r w:rsidR="00315647" w:rsidRPr="007E34DB">
        <w:rPr>
          <w:rFonts w:ascii="Arial" w:hAnsi="Arial" w:cs="Arial"/>
          <w:sz w:val="24"/>
          <w:szCs w:val="24"/>
        </w:rPr>
        <w:t xml:space="preserve"> </w:t>
      </w:r>
      <w:r w:rsidR="00C32F4D" w:rsidRPr="007E34DB">
        <w:rPr>
          <w:rFonts w:ascii="Arial" w:hAnsi="Arial" w:cs="Arial"/>
          <w:sz w:val="24"/>
          <w:szCs w:val="24"/>
        </w:rPr>
        <w:t xml:space="preserve">criteria and </w:t>
      </w:r>
      <w:r w:rsidR="00000A40" w:rsidRPr="007E34DB">
        <w:rPr>
          <w:rFonts w:ascii="Arial" w:hAnsi="Arial" w:cs="Arial"/>
          <w:sz w:val="24"/>
          <w:szCs w:val="24"/>
        </w:rPr>
        <w:t xml:space="preserve">threshold for accessing </w:t>
      </w:r>
      <w:r w:rsidR="009B7B5C">
        <w:rPr>
          <w:rFonts w:ascii="Arial" w:hAnsi="Arial" w:cs="Arial"/>
          <w:sz w:val="24"/>
          <w:szCs w:val="24"/>
        </w:rPr>
        <w:t>p</w:t>
      </w:r>
      <w:r w:rsidR="00000A40" w:rsidRPr="007E34DB">
        <w:rPr>
          <w:rFonts w:ascii="Arial" w:hAnsi="Arial" w:cs="Arial"/>
          <w:sz w:val="24"/>
          <w:szCs w:val="24"/>
        </w:rPr>
        <w:t xml:space="preserve">opular </w:t>
      </w:r>
      <w:r w:rsidR="009B7B5C">
        <w:rPr>
          <w:rFonts w:ascii="Arial" w:hAnsi="Arial" w:cs="Arial"/>
          <w:sz w:val="24"/>
          <w:szCs w:val="24"/>
        </w:rPr>
        <w:t>g</w:t>
      </w:r>
      <w:r w:rsidR="00000A40" w:rsidRPr="007E34DB">
        <w:rPr>
          <w:rFonts w:ascii="Arial" w:hAnsi="Arial" w:cs="Arial"/>
          <w:sz w:val="24"/>
          <w:szCs w:val="24"/>
        </w:rPr>
        <w:t xml:space="preserve">rowth and the level of funding </w:t>
      </w:r>
      <w:r w:rsidR="00721E44" w:rsidRPr="007E34DB">
        <w:rPr>
          <w:rFonts w:ascii="Arial" w:hAnsi="Arial" w:cs="Arial"/>
          <w:sz w:val="24"/>
          <w:szCs w:val="24"/>
        </w:rPr>
        <w:t>allocated</w:t>
      </w:r>
      <w:r w:rsidR="00000A40" w:rsidRPr="007E34DB">
        <w:rPr>
          <w:rFonts w:ascii="Arial" w:hAnsi="Arial" w:cs="Arial"/>
          <w:sz w:val="24"/>
          <w:szCs w:val="24"/>
        </w:rPr>
        <w:t xml:space="preserve"> needs to be</w:t>
      </w:r>
      <w:r w:rsidR="0040776D" w:rsidRPr="007E34DB">
        <w:rPr>
          <w:rFonts w:ascii="Arial" w:hAnsi="Arial" w:cs="Arial"/>
          <w:sz w:val="24"/>
          <w:szCs w:val="24"/>
        </w:rPr>
        <w:t xml:space="preserve"> the same</w:t>
      </w:r>
      <w:r w:rsidR="00721E44" w:rsidRPr="007E34DB">
        <w:rPr>
          <w:rFonts w:ascii="Arial" w:hAnsi="Arial" w:cs="Arial"/>
          <w:sz w:val="24"/>
          <w:szCs w:val="24"/>
        </w:rPr>
        <w:t xml:space="preserve">, not </w:t>
      </w:r>
      <w:r w:rsidR="00C32F4D" w:rsidRPr="007E34DB">
        <w:rPr>
          <w:rFonts w:ascii="Arial" w:hAnsi="Arial" w:cs="Arial"/>
          <w:sz w:val="24"/>
          <w:szCs w:val="24"/>
        </w:rPr>
        <w:t xml:space="preserve">just </w:t>
      </w:r>
      <w:r w:rsidR="00721E44" w:rsidRPr="007E34DB">
        <w:rPr>
          <w:rFonts w:ascii="Arial" w:hAnsi="Arial" w:cs="Arial"/>
          <w:sz w:val="24"/>
          <w:szCs w:val="24"/>
        </w:rPr>
        <w:t xml:space="preserve">similar, for both </w:t>
      </w:r>
      <w:r w:rsidR="00C32F4D" w:rsidRPr="007E34DB">
        <w:rPr>
          <w:rFonts w:ascii="Arial" w:hAnsi="Arial" w:cs="Arial"/>
          <w:sz w:val="24"/>
          <w:szCs w:val="24"/>
        </w:rPr>
        <w:t>maintained and academy schools</w:t>
      </w:r>
      <w:r w:rsidR="00C358E8" w:rsidRPr="007E34DB">
        <w:rPr>
          <w:rFonts w:ascii="Arial" w:hAnsi="Arial" w:cs="Arial"/>
          <w:sz w:val="24"/>
          <w:szCs w:val="24"/>
        </w:rPr>
        <w:t xml:space="preserve"> </w:t>
      </w:r>
      <w:r w:rsidR="00795478" w:rsidRPr="007E34DB">
        <w:rPr>
          <w:rFonts w:ascii="Arial" w:hAnsi="Arial" w:cs="Arial"/>
          <w:sz w:val="24"/>
          <w:szCs w:val="24"/>
        </w:rPr>
        <w:t xml:space="preserve">to ensure fairness and consistency. </w:t>
      </w:r>
    </w:p>
    <w:p w14:paraId="6085D789" w14:textId="45F707FA" w:rsidR="00C111AE" w:rsidRPr="007E34DB" w:rsidRDefault="0028513F" w:rsidP="00C111AE">
      <w:pPr>
        <w:rPr>
          <w:rFonts w:ascii="Arial" w:hAnsi="Arial" w:cs="Arial"/>
          <w:sz w:val="24"/>
          <w:szCs w:val="24"/>
        </w:rPr>
      </w:pPr>
      <w:r w:rsidRPr="007E34DB">
        <w:rPr>
          <w:rFonts w:ascii="Arial" w:hAnsi="Arial" w:cs="Arial"/>
          <w:sz w:val="24"/>
          <w:szCs w:val="24"/>
        </w:rPr>
        <w:t xml:space="preserve">Preventing maintained schools from accessing </w:t>
      </w:r>
      <w:r w:rsidR="00114CFF">
        <w:rPr>
          <w:rFonts w:ascii="Arial" w:hAnsi="Arial" w:cs="Arial"/>
          <w:sz w:val="24"/>
          <w:szCs w:val="24"/>
        </w:rPr>
        <w:t>p</w:t>
      </w:r>
      <w:r w:rsidRPr="007E34DB">
        <w:rPr>
          <w:rFonts w:ascii="Arial" w:hAnsi="Arial" w:cs="Arial"/>
          <w:sz w:val="24"/>
          <w:szCs w:val="24"/>
        </w:rPr>
        <w:t xml:space="preserve">opular </w:t>
      </w:r>
      <w:r w:rsidR="00114CFF">
        <w:rPr>
          <w:rFonts w:ascii="Arial" w:hAnsi="Arial" w:cs="Arial"/>
          <w:sz w:val="24"/>
          <w:szCs w:val="24"/>
        </w:rPr>
        <w:t>g</w:t>
      </w:r>
      <w:r w:rsidRPr="007E34DB">
        <w:rPr>
          <w:rFonts w:ascii="Arial" w:hAnsi="Arial" w:cs="Arial"/>
          <w:sz w:val="24"/>
          <w:szCs w:val="24"/>
        </w:rPr>
        <w:t xml:space="preserve">rowth </w:t>
      </w:r>
      <w:r w:rsidR="009D33CA">
        <w:rPr>
          <w:rFonts w:ascii="Arial" w:hAnsi="Arial" w:cs="Arial"/>
          <w:sz w:val="24"/>
          <w:szCs w:val="24"/>
        </w:rPr>
        <w:t>would</w:t>
      </w:r>
      <w:r w:rsidR="00C111AE" w:rsidRPr="007E34DB">
        <w:rPr>
          <w:rFonts w:ascii="Arial" w:hAnsi="Arial" w:cs="Arial"/>
          <w:sz w:val="24"/>
          <w:szCs w:val="24"/>
        </w:rPr>
        <w:t xml:space="preserve"> not recognise, and would undermine, the ability of maintained school leadership to improve school performance, despite countless examples of this happening across the country. This could be interpreted as discriminatory. </w:t>
      </w:r>
    </w:p>
    <w:p w14:paraId="61A07E93" w14:textId="46F92B03" w:rsidR="00C111AE" w:rsidRPr="007E34DB" w:rsidRDefault="00C111AE" w:rsidP="00C111AE">
      <w:pPr>
        <w:rPr>
          <w:rFonts w:ascii="Arial" w:hAnsi="Arial" w:cs="Arial"/>
          <w:sz w:val="24"/>
          <w:szCs w:val="24"/>
        </w:rPr>
      </w:pPr>
      <w:r w:rsidRPr="007E34DB">
        <w:rPr>
          <w:rFonts w:ascii="Arial" w:hAnsi="Arial" w:cs="Arial"/>
          <w:sz w:val="24"/>
          <w:szCs w:val="24"/>
        </w:rPr>
        <w:t xml:space="preserve">Whilst it is recognised that the Government has articulated an intent that all maintained schools should be </w:t>
      </w:r>
      <w:proofErr w:type="spellStart"/>
      <w:r w:rsidRPr="007E34DB">
        <w:rPr>
          <w:rFonts w:ascii="Arial" w:hAnsi="Arial" w:cs="Arial"/>
          <w:sz w:val="24"/>
          <w:szCs w:val="24"/>
        </w:rPr>
        <w:t>academised</w:t>
      </w:r>
      <w:proofErr w:type="spellEnd"/>
      <w:r w:rsidRPr="007E34DB">
        <w:rPr>
          <w:rFonts w:ascii="Arial" w:hAnsi="Arial" w:cs="Arial"/>
          <w:sz w:val="24"/>
          <w:szCs w:val="24"/>
        </w:rPr>
        <w:t xml:space="preserve">, the withholding of necessary financial support to a proportion of publicly funded schools on the grounds of their legal status, is in direct conflict with the stated ministerial aim of a “funding system that is fair for every school, with funding matched to a consistent assessment of need”. It is therefore evident that </w:t>
      </w:r>
      <w:r w:rsidR="00D45EBC">
        <w:rPr>
          <w:rFonts w:ascii="Arial" w:hAnsi="Arial" w:cs="Arial"/>
          <w:sz w:val="24"/>
          <w:szCs w:val="24"/>
        </w:rPr>
        <w:t xml:space="preserve">if the DFE did continue to </w:t>
      </w:r>
      <w:r w:rsidRPr="007E34DB">
        <w:rPr>
          <w:rFonts w:ascii="Arial" w:hAnsi="Arial" w:cs="Arial"/>
          <w:sz w:val="24"/>
          <w:szCs w:val="24"/>
        </w:rPr>
        <w:t>exclud</w:t>
      </w:r>
      <w:r w:rsidR="00D45EBC">
        <w:rPr>
          <w:rFonts w:ascii="Arial" w:hAnsi="Arial" w:cs="Arial"/>
          <w:sz w:val="24"/>
          <w:szCs w:val="24"/>
        </w:rPr>
        <w:t>e</w:t>
      </w:r>
      <w:r w:rsidRPr="007E34DB">
        <w:rPr>
          <w:rFonts w:ascii="Arial" w:hAnsi="Arial" w:cs="Arial"/>
          <w:sz w:val="24"/>
          <w:szCs w:val="24"/>
        </w:rPr>
        <w:t xml:space="preserve"> local </w:t>
      </w:r>
      <w:proofErr w:type="gramStart"/>
      <w:r w:rsidRPr="007E34DB">
        <w:rPr>
          <w:rFonts w:ascii="Arial" w:hAnsi="Arial" w:cs="Arial"/>
          <w:sz w:val="24"/>
          <w:szCs w:val="24"/>
        </w:rPr>
        <w:t>authority maintain</w:t>
      </w:r>
      <w:r w:rsidR="00B04852" w:rsidRPr="007E34DB">
        <w:rPr>
          <w:rFonts w:ascii="Arial" w:hAnsi="Arial" w:cs="Arial"/>
          <w:sz w:val="24"/>
          <w:szCs w:val="24"/>
        </w:rPr>
        <w:t>ed</w:t>
      </w:r>
      <w:proofErr w:type="gramEnd"/>
      <w:r w:rsidRPr="007E34DB">
        <w:rPr>
          <w:rFonts w:ascii="Arial" w:hAnsi="Arial" w:cs="Arial"/>
          <w:sz w:val="24"/>
          <w:szCs w:val="24"/>
        </w:rPr>
        <w:t xml:space="preserve"> schools from popular growth funding </w:t>
      </w:r>
      <w:r w:rsidR="00D45EBC">
        <w:rPr>
          <w:rFonts w:ascii="Arial" w:hAnsi="Arial" w:cs="Arial"/>
          <w:sz w:val="24"/>
          <w:szCs w:val="24"/>
        </w:rPr>
        <w:t xml:space="preserve">it </w:t>
      </w:r>
      <w:r w:rsidRPr="007E34DB">
        <w:rPr>
          <w:rFonts w:ascii="Arial" w:hAnsi="Arial" w:cs="Arial"/>
          <w:sz w:val="24"/>
          <w:szCs w:val="24"/>
        </w:rPr>
        <w:t>would not be fair</w:t>
      </w:r>
      <w:r w:rsidR="00B704FE">
        <w:rPr>
          <w:rFonts w:ascii="Arial" w:hAnsi="Arial" w:cs="Arial"/>
          <w:sz w:val="24"/>
          <w:szCs w:val="24"/>
        </w:rPr>
        <w:t>,</w:t>
      </w:r>
      <w:r w:rsidRPr="007E34DB">
        <w:rPr>
          <w:rFonts w:ascii="Arial" w:hAnsi="Arial" w:cs="Arial"/>
          <w:sz w:val="24"/>
          <w:szCs w:val="24"/>
        </w:rPr>
        <w:t xml:space="preserve"> </w:t>
      </w:r>
      <w:r w:rsidR="00D71728">
        <w:rPr>
          <w:rFonts w:ascii="Arial" w:hAnsi="Arial" w:cs="Arial"/>
          <w:sz w:val="24"/>
          <w:szCs w:val="24"/>
        </w:rPr>
        <w:t>would</w:t>
      </w:r>
      <w:r w:rsidRPr="007E34DB">
        <w:rPr>
          <w:rFonts w:ascii="Arial" w:hAnsi="Arial" w:cs="Arial"/>
          <w:sz w:val="24"/>
          <w:szCs w:val="24"/>
        </w:rPr>
        <w:t xml:space="preserve"> risk adversely affecting the educational progress of children in maintained schools where growth is a result of its popularity (and implied success).</w:t>
      </w:r>
    </w:p>
    <w:p w14:paraId="42F59E83" w14:textId="213BB314" w:rsidR="00796919" w:rsidRPr="007E34DB" w:rsidRDefault="00796919" w:rsidP="0A1F8B4D">
      <w:pPr>
        <w:spacing w:after="240"/>
        <w:rPr>
          <w:rFonts w:ascii="Arial" w:hAnsi="Arial" w:cs="Arial"/>
          <w:b/>
          <w:bCs/>
          <w:sz w:val="24"/>
          <w:szCs w:val="24"/>
        </w:rPr>
      </w:pPr>
      <w:r w:rsidRPr="007E34DB">
        <w:rPr>
          <w:rFonts w:ascii="Arial" w:hAnsi="Arial" w:cs="Arial"/>
          <w:b/>
          <w:bCs/>
          <w:sz w:val="24"/>
          <w:szCs w:val="24"/>
        </w:rPr>
        <w:t xml:space="preserve">Question 9: Do you agree we should allocate split site funding </w:t>
      </w:r>
      <w:proofErr w:type="gramStart"/>
      <w:r w:rsidRPr="007E34DB">
        <w:rPr>
          <w:rFonts w:ascii="Arial" w:hAnsi="Arial" w:cs="Arial"/>
          <w:b/>
          <w:bCs/>
          <w:sz w:val="24"/>
          <w:szCs w:val="24"/>
        </w:rPr>
        <w:t>on the basis of</w:t>
      </w:r>
      <w:proofErr w:type="gramEnd"/>
      <w:r w:rsidRPr="007E34DB">
        <w:rPr>
          <w:rFonts w:ascii="Arial" w:hAnsi="Arial" w:cs="Arial"/>
          <w:b/>
          <w:bCs/>
          <w:sz w:val="24"/>
          <w:szCs w:val="24"/>
        </w:rPr>
        <w:t xml:space="preserve"> both a schools’ ‘basic eligibility’ and ‘distance eligibility’? </w:t>
      </w:r>
      <w:r w:rsidR="006B5B4B" w:rsidRPr="006D0D44">
        <w:rPr>
          <w:rStyle w:val="fontstyle01"/>
          <w:color w:val="4472C4" w:themeColor="accent1"/>
        </w:rPr>
        <w:t>Yes/ No / Unsure</w:t>
      </w:r>
    </w:p>
    <w:p w14:paraId="403DFE09" w14:textId="083F3D44" w:rsidR="00F90076" w:rsidRPr="00BC4690" w:rsidRDefault="00F90076" w:rsidP="00C000ED">
      <w:pPr>
        <w:rPr>
          <w:rFonts w:ascii="Arial" w:hAnsi="Arial" w:cs="Arial"/>
          <w:sz w:val="24"/>
          <w:szCs w:val="24"/>
        </w:rPr>
      </w:pPr>
      <w:r w:rsidRPr="00BC4690">
        <w:rPr>
          <w:rFonts w:ascii="Arial" w:hAnsi="Arial" w:cs="Arial"/>
          <w:sz w:val="24"/>
          <w:szCs w:val="24"/>
        </w:rPr>
        <w:lastRenderedPageBreak/>
        <w:t>Yes</w:t>
      </w:r>
      <w:r w:rsidR="00BC4690" w:rsidRPr="00BC4690">
        <w:rPr>
          <w:rFonts w:ascii="Arial" w:hAnsi="Arial" w:cs="Arial"/>
          <w:sz w:val="24"/>
          <w:szCs w:val="24"/>
        </w:rPr>
        <w:t>.</w:t>
      </w:r>
    </w:p>
    <w:p w14:paraId="62DF6762" w14:textId="77777777" w:rsidR="00C000ED" w:rsidRPr="007E34DB" w:rsidRDefault="00C000ED" w:rsidP="00796919">
      <w:pPr>
        <w:rPr>
          <w:rFonts w:ascii="Arial" w:hAnsi="Arial" w:cs="Arial"/>
          <w:b/>
          <w:bCs/>
          <w:color w:val="FF0000"/>
          <w:sz w:val="24"/>
          <w:szCs w:val="24"/>
        </w:rPr>
      </w:pPr>
    </w:p>
    <w:p w14:paraId="108BC314" w14:textId="0A51CB47" w:rsidR="00796919" w:rsidRPr="007E34DB" w:rsidRDefault="00796919" w:rsidP="00796919">
      <w:pPr>
        <w:rPr>
          <w:rFonts w:ascii="Arial" w:hAnsi="Arial" w:cs="Arial"/>
          <w:b/>
          <w:bCs/>
          <w:sz w:val="24"/>
          <w:szCs w:val="24"/>
        </w:rPr>
      </w:pPr>
      <w:r w:rsidRPr="007E34DB">
        <w:rPr>
          <w:rFonts w:ascii="Arial" w:hAnsi="Arial" w:cs="Arial"/>
          <w:b/>
          <w:bCs/>
          <w:sz w:val="24"/>
          <w:szCs w:val="24"/>
        </w:rPr>
        <w:t xml:space="preserve">Question 10: Do you agree with our proposed criteria for split site ‘basic eligibility’? </w:t>
      </w:r>
      <w:r w:rsidR="006B5B4B" w:rsidRPr="006D0D44">
        <w:rPr>
          <w:rStyle w:val="fontstyle01"/>
          <w:color w:val="4472C4" w:themeColor="accent1"/>
        </w:rPr>
        <w:t>Yes/ No / Unsure</w:t>
      </w:r>
    </w:p>
    <w:p w14:paraId="3D960A47" w14:textId="77777777" w:rsidR="00C11384" w:rsidRPr="007E34DB" w:rsidRDefault="00AA2DC3" w:rsidP="00796919">
      <w:pPr>
        <w:rPr>
          <w:rFonts w:ascii="Arial" w:hAnsi="Arial" w:cs="Arial"/>
          <w:sz w:val="24"/>
          <w:szCs w:val="24"/>
        </w:rPr>
      </w:pPr>
      <w:r w:rsidRPr="007E34DB">
        <w:rPr>
          <w:rFonts w:ascii="Arial" w:hAnsi="Arial" w:cs="Arial"/>
          <w:sz w:val="24"/>
          <w:szCs w:val="24"/>
        </w:rPr>
        <w:t>Yes.</w:t>
      </w:r>
    </w:p>
    <w:p w14:paraId="3CAC73AD" w14:textId="77777777" w:rsidR="00796919" w:rsidRPr="007E34DB" w:rsidRDefault="00796919" w:rsidP="00796919">
      <w:pPr>
        <w:rPr>
          <w:rFonts w:ascii="Arial" w:hAnsi="Arial" w:cs="Arial"/>
          <w:b/>
          <w:bCs/>
          <w:color w:val="FF0000"/>
          <w:sz w:val="24"/>
          <w:szCs w:val="24"/>
        </w:rPr>
      </w:pPr>
    </w:p>
    <w:p w14:paraId="6FA85C6C" w14:textId="7DD2B503" w:rsidR="00796919" w:rsidRPr="007E34DB" w:rsidRDefault="00796919" w:rsidP="00BA0A2B">
      <w:pPr>
        <w:rPr>
          <w:rFonts w:ascii="Arial" w:hAnsi="Arial" w:cs="Arial"/>
          <w:b/>
          <w:bCs/>
          <w:sz w:val="24"/>
          <w:szCs w:val="24"/>
        </w:rPr>
      </w:pPr>
      <w:r w:rsidRPr="007E34DB">
        <w:rPr>
          <w:rFonts w:ascii="Arial" w:hAnsi="Arial" w:cs="Arial"/>
          <w:b/>
          <w:bCs/>
          <w:sz w:val="24"/>
          <w:szCs w:val="24"/>
        </w:rPr>
        <w:t>Question 11: Do you agree with our proposed split site distance criterion of 500m?</w:t>
      </w:r>
      <w:r w:rsidR="006B5B4B">
        <w:rPr>
          <w:rFonts w:ascii="Arial" w:hAnsi="Arial" w:cs="Arial"/>
          <w:b/>
          <w:bCs/>
          <w:sz w:val="24"/>
          <w:szCs w:val="24"/>
        </w:rPr>
        <w:t xml:space="preserve"> </w:t>
      </w:r>
      <w:r w:rsidR="00BA0A2B" w:rsidRPr="00BA0A2B">
        <w:rPr>
          <w:rFonts w:ascii="Arial" w:hAnsi="Arial" w:cs="Arial"/>
          <w:b/>
          <w:bCs/>
          <w:color w:val="4472C4" w:themeColor="accent1"/>
          <w:sz w:val="24"/>
          <w:szCs w:val="24"/>
        </w:rPr>
        <w:t>The distance criteria should be shorter / That is about the right distance / The distance criteria should be longer / Unsure</w:t>
      </w:r>
    </w:p>
    <w:p w14:paraId="74438EF8" w14:textId="5ED0BCEC" w:rsidR="00164115" w:rsidRPr="007E34DB" w:rsidRDefault="00164115" w:rsidP="00796919">
      <w:pPr>
        <w:rPr>
          <w:rFonts w:ascii="Arial" w:hAnsi="Arial" w:cs="Arial"/>
          <w:sz w:val="24"/>
          <w:szCs w:val="24"/>
        </w:rPr>
      </w:pPr>
      <w:r w:rsidRPr="007E34DB">
        <w:rPr>
          <w:rFonts w:ascii="Arial" w:hAnsi="Arial" w:cs="Arial"/>
          <w:sz w:val="24"/>
          <w:szCs w:val="24"/>
        </w:rPr>
        <w:t>The distance should be shorter.</w:t>
      </w:r>
    </w:p>
    <w:p w14:paraId="5DF9A966" w14:textId="77777777" w:rsidR="00251206" w:rsidRPr="007E34DB" w:rsidRDefault="00251206" w:rsidP="00796919">
      <w:pPr>
        <w:rPr>
          <w:rFonts w:ascii="Arial" w:hAnsi="Arial" w:cs="Arial"/>
          <w:b/>
          <w:bCs/>
          <w:sz w:val="24"/>
          <w:szCs w:val="24"/>
          <w:highlight w:val="yellow"/>
        </w:rPr>
      </w:pPr>
    </w:p>
    <w:p w14:paraId="65CA76E6" w14:textId="1AB42F83" w:rsidR="00796919" w:rsidRPr="007E34DB" w:rsidRDefault="00796919" w:rsidP="007F2024">
      <w:pPr>
        <w:rPr>
          <w:rFonts w:ascii="Arial" w:hAnsi="Arial" w:cs="Arial"/>
          <w:b/>
          <w:bCs/>
          <w:sz w:val="24"/>
          <w:szCs w:val="24"/>
        </w:rPr>
      </w:pPr>
      <w:r w:rsidRPr="007E34DB">
        <w:rPr>
          <w:rFonts w:ascii="Arial" w:hAnsi="Arial" w:cs="Arial"/>
          <w:b/>
          <w:bCs/>
          <w:sz w:val="24"/>
          <w:szCs w:val="24"/>
        </w:rPr>
        <w:t xml:space="preserve">Question 12: Do you agree with total available split sites funding being 60% of the NFF lump sum factor? </w:t>
      </w:r>
      <w:r w:rsidR="007F2024" w:rsidRPr="009353BC">
        <w:rPr>
          <w:rFonts w:ascii="Arial" w:hAnsi="Arial" w:cs="Arial"/>
          <w:b/>
          <w:bCs/>
          <w:color w:val="4472C4" w:themeColor="accent1"/>
          <w:sz w:val="24"/>
          <w:szCs w:val="24"/>
        </w:rPr>
        <w:t>The funding should be higher</w:t>
      </w:r>
      <w:r w:rsidR="009353BC" w:rsidRPr="009353BC">
        <w:rPr>
          <w:rFonts w:ascii="Arial" w:hAnsi="Arial" w:cs="Arial"/>
          <w:b/>
          <w:bCs/>
          <w:color w:val="4472C4" w:themeColor="accent1"/>
          <w:sz w:val="24"/>
          <w:szCs w:val="24"/>
        </w:rPr>
        <w:t xml:space="preserve"> /</w:t>
      </w:r>
      <w:r w:rsidR="007F2024" w:rsidRPr="009353BC">
        <w:rPr>
          <w:rFonts w:ascii="Arial" w:hAnsi="Arial" w:cs="Arial"/>
          <w:b/>
          <w:bCs/>
          <w:color w:val="4472C4" w:themeColor="accent1"/>
          <w:sz w:val="24"/>
          <w:szCs w:val="24"/>
        </w:rPr>
        <w:t xml:space="preserve"> That is about the right amount of funding</w:t>
      </w:r>
      <w:r w:rsidR="009353BC" w:rsidRPr="009353BC">
        <w:rPr>
          <w:rFonts w:ascii="Arial" w:hAnsi="Arial" w:cs="Arial"/>
          <w:b/>
          <w:bCs/>
          <w:color w:val="4472C4" w:themeColor="accent1"/>
          <w:sz w:val="24"/>
          <w:szCs w:val="24"/>
        </w:rPr>
        <w:t xml:space="preserve"> /</w:t>
      </w:r>
      <w:r w:rsidR="007F2024" w:rsidRPr="009353BC">
        <w:rPr>
          <w:rFonts w:ascii="Arial" w:hAnsi="Arial" w:cs="Arial"/>
          <w:b/>
          <w:bCs/>
          <w:color w:val="4472C4" w:themeColor="accent1"/>
          <w:sz w:val="24"/>
          <w:szCs w:val="24"/>
        </w:rPr>
        <w:t xml:space="preserve"> The funding should be lower</w:t>
      </w:r>
      <w:r w:rsidR="009353BC" w:rsidRPr="009353BC">
        <w:rPr>
          <w:rFonts w:ascii="Arial" w:hAnsi="Arial" w:cs="Arial"/>
          <w:b/>
          <w:bCs/>
          <w:color w:val="4472C4" w:themeColor="accent1"/>
          <w:sz w:val="24"/>
          <w:szCs w:val="24"/>
        </w:rPr>
        <w:t xml:space="preserve"> /</w:t>
      </w:r>
      <w:r w:rsidR="007F2024" w:rsidRPr="009353BC">
        <w:rPr>
          <w:rFonts w:ascii="Arial" w:hAnsi="Arial" w:cs="Arial"/>
          <w:b/>
          <w:bCs/>
          <w:color w:val="4472C4" w:themeColor="accent1"/>
          <w:sz w:val="24"/>
          <w:szCs w:val="24"/>
        </w:rPr>
        <w:t xml:space="preserve"> Unsure</w:t>
      </w:r>
    </w:p>
    <w:p w14:paraId="049BD7B4" w14:textId="77777777" w:rsidR="00E44DB1" w:rsidRPr="007E34DB" w:rsidRDefault="00E44DB1" w:rsidP="00796919">
      <w:pPr>
        <w:rPr>
          <w:rFonts w:ascii="Arial" w:hAnsi="Arial" w:cs="Arial"/>
          <w:sz w:val="24"/>
          <w:szCs w:val="24"/>
        </w:rPr>
      </w:pPr>
      <w:r w:rsidRPr="007E34DB">
        <w:rPr>
          <w:rFonts w:ascii="Arial" w:hAnsi="Arial" w:cs="Arial"/>
          <w:sz w:val="24"/>
          <w:szCs w:val="24"/>
        </w:rPr>
        <w:t>The funding should be higher.</w:t>
      </w:r>
    </w:p>
    <w:p w14:paraId="063DDFAD" w14:textId="77777777" w:rsidR="002110FA" w:rsidRPr="007E34DB" w:rsidRDefault="002110FA" w:rsidP="00796919">
      <w:pPr>
        <w:rPr>
          <w:rFonts w:ascii="Arial" w:hAnsi="Arial" w:cs="Arial"/>
          <w:sz w:val="24"/>
          <w:szCs w:val="24"/>
        </w:rPr>
      </w:pPr>
    </w:p>
    <w:p w14:paraId="71EDF5C6" w14:textId="52EC3C96" w:rsidR="00796919" w:rsidRPr="007E34DB" w:rsidRDefault="00796919" w:rsidP="00417C41">
      <w:pPr>
        <w:rPr>
          <w:rFonts w:ascii="Arial" w:hAnsi="Arial" w:cs="Arial"/>
          <w:b/>
          <w:bCs/>
          <w:sz w:val="24"/>
          <w:szCs w:val="24"/>
        </w:rPr>
      </w:pPr>
      <w:r w:rsidRPr="007E34DB">
        <w:rPr>
          <w:rFonts w:ascii="Arial" w:hAnsi="Arial" w:cs="Arial"/>
          <w:b/>
          <w:bCs/>
          <w:sz w:val="24"/>
          <w:szCs w:val="24"/>
        </w:rPr>
        <w:t>Question 13: Do you agree that distance eligibility should be funded at twice the rate of basic eligibility?</w:t>
      </w:r>
      <w:r w:rsidR="00417C41">
        <w:rPr>
          <w:rFonts w:ascii="Arial" w:hAnsi="Arial" w:cs="Arial"/>
          <w:b/>
          <w:bCs/>
          <w:sz w:val="24"/>
          <w:szCs w:val="24"/>
        </w:rPr>
        <w:t xml:space="preserve"> </w:t>
      </w:r>
      <w:r w:rsidR="00417C41" w:rsidRPr="00417C41">
        <w:rPr>
          <w:rFonts w:ascii="Arial" w:hAnsi="Arial" w:cs="Arial"/>
          <w:b/>
          <w:bCs/>
          <w:color w:val="4472C4" w:themeColor="accent1"/>
          <w:sz w:val="24"/>
          <w:szCs w:val="24"/>
        </w:rPr>
        <w:t>The distance eligibility should be given a higher weighting / That is about the right weighting / The basic eligibility should be given a higher weighting / Unsure</w:t>
      </w:r>
    </w:p>
    <w:p w14:paraId="436CE87C" w14:textId="749DD297" w:rsidR="00D96DE0" w:rsidRPr="007E34DB" w:rsidRDefault="00D96DE0" w:rsidP="00796919">
      <w:pPr>
        <w:rPr>
          <w:rFonts w:ascii="Arial" w:hAnsi="Arial" w:cs="Arial"/>
          <w:sz w:val="24"/>
          <w:szCs w:val="24"/>
        </w:rPr>
      </w:pPr>
      <w:r w:rsidRPr="007E34DB">
        <w:rPr>
          <w:rFonts w:ascii="Arial" w:hAnsi="Arial" w:cs="Arial"/>
          <w:sz w:val="24"/>
          <w:szCs w:val="24"/>
        </w:rPr>
        <w:t>The basic eligibility should be given a higher weighting</w:t>
      </w:r>
      <w:r w:rsidR="008E625E">
        <w:rPr>
          <w:rFonts w:ascii="Arial" w:hAnsi="Arial" w:cs="Arial"/>
          <w:sz w:val="24"/>
          <w:szCs w:val="24"/>
        </w:rPr>
        <w:t>.</w:t>
      </w:r>
    </w:p>
    <w:p w14:paraId="05EF8C64" w14:textId="77777777" w:rsidR="002110FA" w:rsidRPr="007E34DB" w:rsidRDefault="002110FA" w:rsidP="00796919">
      <w:pPr>
        <w:rPr>
          <w:rFonts w:ascii="Arial" w:hAnsi="Arial" w:cs="Arial"/>
          <w:sz w:val="24"/>
          <w:szCs w:val="24"/>
        </w:rPr>
      </w:pPr>
    </w:p>
    <w:p w14:paraId="130482A8" w14:textId="7A0177B0" w:rsidR="00796919" w:rsidRPr="007E34DB" w:rsidRDefault="00796919" w:rsidP="00796919">
      <w:pPr>
        <w:rPr>
          <w:rFonts w:ascii="Arial" w:hAnsi="Arial" w:cs="Arial"/>
          <w:b/>
          <w:bCs/>
          <w:sz w:val="24"/>
          <w:szCs w:val="24"/>
        </w:rPr>
      </w:pPr>
      <w:r w:rsidRPr="007E34DB">
        <w:rPr>
          <w:rFonts w:ascii="Arial" w:hAnsi="Arial" w:cs="Arial"/>
          <w:b/>
          <w:bCs/>
          <w:sz w:val="24"/>
          <w:szCs w:val="24"/>
        </w:rPr>
        <w:t xml:space="preserve">Question 14: Do you agree with our proposed approach to data collection on split sites? </w:t>
      </w:r>
      <w:r w:rsidR="006C0859" w:rsidRPr="006D0D44">
        <w:rPr>
          <w:rStyle w:val="fontstyle01"/>
          <w:color w:val="4472C4" w:themeColor="accent1"/>
        </w:rPr>
        <w:t>Yes/ No / Unsure</w:t>
      </w:r>
    </w:p>
    <w:p w14:paraId="18AFBBD7" w14:textId="7E3C9144" w:rsidR="00796919" w:rsidRPr="007E34DB" w:rsidRDefault="00AA2DC3" w:rsidP="00796919">
      <w:pPr>
        <w:rPr>
          <w:rFonts w:ascii="Arial" w:hAnsi="Arial" w:cs="Arial"/>
          <w:sz w:val="24"/>
          <w:szCs w:val="24"/>
        </w:rPr>
      </w:pPr>
      <w:r w:rsidRPr="007E34DB">
        <w:rPr>
          <w:rFonts w:ascii="Arial" w:hAnsi="Arial" w:cs="Arial"/>
          <w:sz w:val="24"/>
          <w:szCs w:val="24"/>
        </w:rPr>
        <w:t>Yes</w:t>
      </w:r>
      <w:r w:rsidR="008E625E">
        <w:rPr>
          <w:rFonts w:ascii="Arial" w:hAnsi="Arial" w:cs="Arial"/>
          <w:sz w:val="24"/>
          <w:szCs w:val="24"/>
        </w:rPr>
        <w:t>.</w:t>
      </w:r>
    </w:p>
    <w:p w14:paraId="7BC3BA01" w14:textId="77777777" w:rsidR="00AA2DC3" w:rsidRPr="007E34DB" w:rsidRDefault="00AA2DC3" w:rsidP="00796919">
      <w:pPr>
        <w:rPr>
          <w:rFonts w:ascii="Arial" w:hAnsi="Arial" w:cs="Arial"/>
          <w:b/>
          <w:bCs/>
          <w:color w:val="FF0000"/>
          <w:sz w:val="24"/>
          <w:szCs w:val="24"/>
        </w:rPr>
      </w:pPr>
    </w:p>
    <w:p w14:paraId="57FCFB04" w14:textId="1E993A2E" w:rsidR="00796919" w:rsidRPr="007E34DB" w:rsidRDefault="00796919" w:rsidP="00796919">
      <w:pPr>
        <w:rPr>
          <w:rFonts w:ascii="Arial" w:hAnsi="Arial" w:cs="Arial"/>
          <w:b/>
          <w:bCs/>
          <w:sz w:val="24"/>
          <w:szCs w:val="24"/>
        </w:rPr>
      </w:pPr>
      <w:r w:rsidRPr="00267F0C">
        <w:rPr>
          <w:rFonts w:ascii="Arial" w:hAnsi="Arial" w:cs="Arial"/>
          <w:b/>
          <w:bCs/>
          <w:sz w:val="24"/>
          <w:szCs w:val="24"/>
        </w:rPr>
        <w:t>Question 15:</w:t>
      </w:r>
      <w:r w:rsidRPr="007E34DB">
        <w:rPr>
          <w:rFonts w:ascii="Arial" w:hAnsi="Arial" w:cs="Arial"/>
          <w:b/>
          <w:bCs/>
          <w:sz w:val="24"/>
          <w:szCs w:val="24"/>
        </w:rPr>
        <w:t xml:space="preserve"> Do you have any comments on our proposed approach to split sites funding?</w:t>
      </w:r>
      <w:r w:rsidR="00D33C03">
        <w:rPr>
          <w:rFonts w:ascii="Arial" w:hAnsi="Arial" w:cs="Arial"/>
          <w:b/>
          <w:bCs/>
          <w:sz w:val="24"/>
          <w:szCs w:val="24"/>
        </w:rPr>
        <w:t xml:space="preserve"> </w:t>
      </w:r>
      <w:r w:rsidR="00D33C03" w:rsidRPr="00D33C03">
        <w:rPr>
          <w:rFonts w:ascii="Arial" w:hAnsi="Arial" w:cs="Arial"/>
          <w:b/>
          <w:bCs/>
          <w:color w:val="4472C4" w:themeColor="accent1"/>
          <w:sz w:val="24"/>
          <w:szCs w:val="24"/>
        </w:rPr>
        <w:t>Comments</w:t>
      </w:r>
    </w:p>
    <w:p w14:paraId="77B768C9" w14:textId="7E27E5C7" w:rsidR="00AA2DC3" w:rsidRPr="00121A49" w:rsidRDefault="00AB4B80" w:rsidP="001810DF">
      <w:pPr>
        <w:rPr>
          <w:rStyle w:val="fontstyle01"/>
          <w:b w:val="0"/>
          <w:bCs w:val="0"/>
          <w:color w:val="000000" w:themeColor="text1"/>
        </w:rPr>
      </w:pPr>
      <w:r w:rsidRPr="00121A49">
        <w:rPr>
          <w:rStyle w:val="fontstyle01"/>
          <w:b w:val="0"/>
          <w:bCs w:val="0"/>
          <w:color w:val="000000" w:themeColor="text1"/>
        </w:rPr>
        <w:t xml:space="preserve">We are pleased that it has been </w:t>
      </w:r>
      <w:r w:rsidR="00AA2DC3" w:rsidRPr="00121A49">
        <w:rPr>
          <w:rStyle w:val="fontstyle01"/>
          <w:b w:val="0"/>
          <w:bCs w:val="0"/>
          <w:color w:val="000000" w:themeColor="text1"/>
        </w:rPr>
        <w:t>recognise</w:t>
      </w:r>
      <w:r w:rsidRPr="00121A49">
        <w:rPr>
          <w:rStyle w:val="fontstyle01"/>
          <w:b w:val="0"/>
          <w:bCs w:val="0"/>
          <w:color w:val="000000" w:themeColor="text1"/>
        </w:rPr>
        <w:t>d</w:t>
      </w:r>
      <w:r w:rsidR="00AA2DC3" w:rsidRPr="00121A49">
        <w:rPr>
          <w:rStyle w:val="fontstyle01"/>
          <w:b w:val="0"/>
          <w:bCs w:val="0"/>
          <w:color w:val="000000" w:themeColor="text1"/>
        </w:rPr>
        <w:t xml:space="preserve"> that there are genuine additional costs to schools </w:t>
      </w:r>
      <w:proofErr w:type="gramStart"/>
      <w:r w:rsidR="00AA2DC3" w:rsidRPr="00121A49">
        <w:rPr>
          <w:rStyle w:val="fontstyle01"/>
          <w:b w:val="0"/>
          <w:bCs w:val="0"/>
          <w:color w:val="000000" w:themeColor="text1"/>
        </w:rPr>
        <w:t>as a result of</w:t>
      </w:r>
      <w:proofErr w:type="gramEnd"/>
      <w:r w:rsidR="00AA2DC3" w:rsidRPr="00121A49">
        <w:rPr>
          <w:rStyle w:val="fontstyle01"/>
          <w:b w:val="0"/>
          <w:bCs w:val="0"/>
          <w:color w:val="000000" w:themeColor="text1"/>
        </w:rPr>
        <w:t xml:space="preserve"> operating across more than one site. </w:t>
      </w:r>
      <w:r w:rsidRPr="00121A49">
        <w:rPr>
          <w:rStyle w:val="fontstyle01"/>
          <w:b w:val="0"/>
          <w:bCs w:val="0"/>
          <w:color w:val="000000" w:themeColor="text1"/>
        </w:rPr>
        <w:t xml:space="preserve">It is, however, </w:t>
      </w:r>
      <w:r w:rsidR="00AA2DC3" w:rsidRPr="00121A49">
        <w:rPr>
          <w:rStyle w:val="fontstyle01"/>
          <w:b w:val="0"/>
          <w:bCs w:val="0"/>
          <w:color w:val="000000" w:themeColor="text1"/>
        </w:rPr>
        <w:t xml:space="preserve">difficult to determine a single national split-site factor value </w:t>
      </w:r>
      <w:r w:rsidR="00EE49B6" w:rsidRPr="00121A49">
        <w:rPr>
          <w:rStyle w:val="fontstyle01"/>
          <w:b w:val="0"/>
          <w:bCs w:val="0"/>
          <w:color w:val="000000" w:themeColor="text1"/>
        </w:rPr>
        <w:t xml:space="preserve">that </w:t>
      </w:r>
      <w:r w:rsidR="00FB6106" w:rsidRPr="00121A49">
        <w:rPr>
          <w:rStyle w:val="fontstyle01"/>
          <w:b w:val="0"/>
          <w:bCs w:val="0"/>
          <w:color w:val="000000" w:themeColor="text1"/>
        </w:rPr>
        <w:t xml:space="preserve">accurately matches the costs of all school circumstances in all areas of the country. What is </w:t>
      </w:r>
      <w:r w:rsidR="003B6695" w:rsidRPr="00121A49">
        <w:rPr>
          <w:rStyle w:val="fontstyle01"/>
          <w:b w:val="0"/>
          <w:bCs w:val="0"/>
          <w:color w:val="000000" w:themeColor="text1"/>
        </w:rPr>
        <w:t xml:space="preserve">key is that no school is financially disadvantaged </w:t>
      </w:r>
      <w:proofErr w:type="gramStart"/>
      <w:r w:rsidR="003B6695" w:rsidRPr="00121A49">
        <w:rPr>
          <w:rStyle w:val="fontstyle01"/>
          <w:b w:val="0"/>
          <w:bCs w:val="0"/>
          <w:color w:val="000000" w:themeColor="text1"/>
        </w:rPr>
        <w:t>as a result of</w:t>
      </w:r>
      <w:proofErr w:type="gramEnd"/>
      <w:r w:rsidR="003B6695" w:rsidRPr="00121A49">
        <w:rPr>
          <w:rStyle w:val="fontstyle01"/>
          <w:b w:val="0"/>
          <w:bCs w:val="0"/>
          <w:color w:val="000000" w:themeColor="text1"/>
        </w:rPr>
        <w:t xml:space="preserve"> operating from </w:t>
      </w:r>
      <w:r w:rsidR="00120776" w:rsidRPr="00121A49">
        <w:rPr>
          <w:rStyle w:val="fontstyle01"/>
          <w:b w:val="0"/>
          <w:bCs w:val="0"/>
          <w:color w:val="000000" w:themeColor="text1"/>
        </w:rPr>
        <w:t xml:space="preserve">more than one site </w:t>
      </w:r>
      <w:r w:rsidR="00AA2DC3" w:rsidRPr="00121A49">
        <w:rPr>
          <w:rStyle w:val="fontstyle01"/>
          <w:b w:val="0"/>
          <w:bCs w:val="0"/>
          <w:color w:val="000000" w:themeColor="text1"/>
        </w:rPr>
        <w:t xml:space="preserve">as </w:t>
      </w:r>
      <w:r w:rsidR="00120776" w:rsidRPr="00121A49">
        <w:rPr>
          <w:rStyle w:val="fontstyle01"/>
          <w:b w:val="0"/>
          <w:bCs w:val="0"/>
          <w:color w:val="000000" w:themeColor="text1"/>
        </w:rPr>
        <w:t xml:space="preserve">this is something that the school has no ability control </w:t>
      </w:r>
      <w:r w:rsidR="001810DF" w:rsidRPr="00121A49">
        <w:rPr>
          <w:rStyle w:val="fontstyle01"/>
          <w:b w:val="0"/>
          <w:bCs w:val="0"/>
          <w:color w:val="000000" w:themeColor="text1"/>
        </w:rPr>
        <w:t>or change.</w:t>
      </w:r>
    </w:p>
    <w:p w14:paraId="2EDF7207" w14:textId="77777777" w:rsidR="000F118B" w:rsidRPr="00121A49" w:rsidRDefault="000F118B" w:rsidP="000F118B">
      <w:pPr>
        <w:rPr>
          <w:rFonts w:ascii="Arial" w:hAnsi="Arial" w:cs="Arial"/>
          <w:sz w:val="24"/>
          <w:szCs w:val="24"/>
        </w:rPr>
      </w:pPr>
      <w:r w:rsidRPr="00121A49">
        <w:rPr>
          <w:rStyle w:val="fontstyle01"/>
          <w:b w:val="0"/>
          <w:bCs w:val="0"/>
          <w:color w:val="000000" w:themeColor="text1"/>
          <w:u w:val="single"/>
        </w:rPr>
        <w:t>Additional comments for Q9</w:t>
      </w:r>
      <w:r w:rsidRPr="00121A49">
        <w:rPr>
          <w:rStyle w:val="fontstyle01"/>
          <w:b w:val="0"/>
          <w:bCs w:val="0"/>
          <w:color w:val="000000" w:themeColor="text1"/>
        </w:rPr>
        <w:br/>
      </w:r>
      <w:r w:rsidRPr="00121A49">
        <w:rPr>
          <w:rFonts w:ascii="Arial" w:hAnsi="Arial" w:cs="Arial"/>
          <w:sz w:val="24"/>
          <w:szCs w:val="24"/>
        </w:rPr>
        <w:t xml:space="preserve">It feels reasonable to have both a basic eligibility factor and a distance linked </w:t>
      </w:r>
      <w:r w:rsidRPr="00121A49">
        <w:rPr>
          <w:rFonts w:ascii="Arial" w:hAnsi="Arial" w:cs="Arial"/>
          <w:sz w:val="24"/>
          <w:szCs w:val="24"/>
        </w:rPr>
        <w:lastRenderedPageBreak/>
        <w:t xml:space="preserve">eligibility factor to determine an appropriate level of split site funding, as some split site costs (such as additional travel time) do vary depending on distance, however we feel the proposed weightings of these factors is incorrect as the physical separation of the sites is what drives </w:t>
      </w:r>
      <w:proofErr w:type="gramStart"/>
      <w:r w:rsidRPr="00121A49">
        <w:rPr>
          <w:rFonts w:ascii="Arial" w:hAnsi="Arial" w:cs="Arial"/>
          <w:sz w:val="24"/>
          <w:szCs w:val="24"/>
        </w:rPr>
        <w:t>the majority of</w:t>
      </w:r>
      <w:proofErr w:type="gramEnd"/>
      <w:r w:rsidRPr="00121A49">
        <w:rPr>
          <w:rFonts w:ascii="Arial" w:hAnsi="Arial" w:cs="Arial"/>
          <w:sz w:val="24"/>
          <w:szCs w:val="24"/>
        </w:rPr>
        <w:t xml:space="preserve"> split site costs, not the distance apart.</w:t>
      </w:r>
    </w:p>
    <w:p w14:paraId="6F53062B" w14:textId="3D7F7FE5" w:rsidR="000F118B" w:rsidRPr="00121A49" w:rsidRDefault="000F118B" w:rsidP="000F118B">
      <w:pPr>
        <w:rPr>
          <w:rFonts w:ascii="Arial" w:hAnsi="Arial" w:cs="Arial"/>
          <w:sz w:val="24"/>
          <w:szCs w:val="24"/>
        </w:rPr>
      </w:pPr>
      <w:r w:rsidRPr="00121A49">
        <w:rPr>
          <w:rStyle w:val="fontstyle01"/>
          <w:b w:val="0"/>
          <w:bCs w:val="0"/>
          <w:color w:val="000000" w:themeColor="text1"/>
          <w:u w:val="single"/>
        </w:rPr>
        <w:t>Additional comments for Q11</w:t>
      </w:r>
      <w:r w:rsidRPr="00121A49">
        <w:rPr>
          <w:rStyle w:val="fontstyle01"/>
          <w:b w:val="0"/>
          <w:bCs w:val="0"/>
          <w:color w:val="000000" w:themeColor="text1"/>
        </w:rPr>
        <w:br/>
      </w:r>
      <w:r w:rsidRPr="00121A49">
        <w:rPr>
          <w:rFonts w:ascii="Arial" w:hAnsi="Arial" w:cs="Arial"/>
          <w:sz w:val="24"/>
          <w:szCs w:val="24"/>
        </w:rPr>
        <w:t xml:space="preserve">The distance should be shorter, despite the proposed 500m threshold being the median and modal average of current LA split-site factors where a </w:t>
      </w:r>
      <w:proofErr w:type="gramStart"/>
      <w:r w:rsidRPr="00121A49">
        <w:rPr>
          <w:rFonts w:ascii="Arial" w:hAnsi="Arial" w:cs="Arial"/>
          <w:sz w:val="24"/>
          <w:szCs w:val="24"/>
        </w:rPr>
        <w:t>distance criteria</w:t>
      </w:r>
      <w:proofErr w:type="gramEnd"/>
      <w:r w:rsidRPr="00121A49">
        <w:rPr>
          <w:rFonts w:ascii="Arial" w:hAnsi="Arial" w:cs="Arial"/>
          <w:sz w:val="24"/>
          <w:szCs w:val="24"/>
        </w:rPr>
        <w:t xml:space="preserve"> is applied – this doesn’t make it a reasonable or appropriate threshold, just an easily definable and calculable value. We can only imagine very small differences in split site costs between schools that are, say 300m apart, 500m apart or 700m apart for example and so the 500m threshold feels only very close to being an arbitrary value for awarding funding.</w:t>
      </w:r>
    </w:p>
    <w:p w14:paraId="5F20890B" w14:textId="77777777" w:rsidR="000F118B" w:rsidRPr="00121A49" w:rsidRDefault="000F118B" w:rsidP="000F118B">
      <w:pPr>
        <w:rPr>
          <w:rFonts w:ascii="Arial" w:hAnsi="Arial" w:cs="Arial"/>
          <w:sz w:val="24"/>
          <w:szCs w:val="24"/>
        </w:rPr>
      </w:pPr>
      <w:r w:rsidRPr="00121A49">
        <w:rPr>
          <w:rFonts w:ascii="Arial" w:hAnsi="Arial" w:cs="Arial"/>
          <w:sz w:val="24"/>
          <w:szCs w:val="24"/>
        </w:rPr>
        <w:t>It has been recognised in the consultation that any cliff-edge created by a distance threshold cut-off is not ideal and we strongly agree with this. The suggestion to use a taper is sensible, despite the slight additional complexity it brings – and doesn’t make the factor more complicated or out of kilter with other factors such as the sparsity factor.</w:t>
      </w:r>
    </w:p>
    <w:p w14:paraId="506236AC" w14:textId="543C96DB" w:rsidR="000F118B" w:rsidRPr="00121A49" w:rsidRDefault="000F118B" w:rsidP="000F118B">
      <w:pPr>
        <w:rPr>
          <w:rFonts w:ascii="Arial" w:hAnsi="Arial" w:cs="Arial"/>
          <w:sz w:val="24"/>
          <w:szCs w:val="24"/>
        </w:rPr>
      </w:pPr>
      <w:r w:rsidRPr="00121A49">
        <w:rPr>
          <w:rStyle w:val="fontstyle01"/>
          <w:b w:val="0"/>
          <w:bCs w:val="0"/>
          <w:color w:val="000000" w:themeColor="text1"/>
          <w:u w:val="single"/>
        </w:rPr>
        <w:t>Additional comments for Q12</w:t>
      </w:r>
      <w:r w:rsidRPr="00121A49">
        <w:rPr>
          <w:rStyle w:val="fontstyle01"/>
          <w:b w:val="0"/>
          <w:bCs w:val="0"/>
          <w:color w:val="000000" w:themeColor="text1"/>
        </w:rPr>
        <w:br/>
      </w:r>
      <w:r w:rsidRPr="00121A49">
        <w:rPr>
          <w:rFonts w:ascii="Arial" w:hAnsi="Arial" w:cs="Arial"/>
          <w:sz w:val="24"/>
          <w:szCs w:val="24"/>
        </w:rPr>
        <w:t xml:space="preserve">The funding should be higher. </w:t>
      </w:r>
      <w:proofErr w:type="gramStart"/>
      <w:r w:rsidRPr="00121A49">
        <w:rPr>
          <w:rFonts w:ascii="Arial" w:hAnsi="Arial" w:cs="Arial"/>
          <w:sz w:val="24"/>
          <w:szCs w:val="24"/>
        </w:rPr>
        <w:t>Again</w:t>
      </w:r>
      <w:proofErr w:type="gramEnd"/>
      <w:r w:rsidRPr="00121A49">
        <w:rPr>
          <w:rFonts w:ascii="Arial" w:hAnsi="Arial" w:cs="Arial"/>
          <w:sz w:val="24"/>
          <w:szCs w:val="24"/>
        </w:rPr>
        <w:t xml:space="preserve"> we feel that using an average ‘maximum split-site’ value from current LA formulae does not make it a reasonable or appropriate maximum level of funding to use in the NFF. Not only is an average value not necessarily appropriate for </w:t>
      </w:r>
      <w:proofErr w:type="gramStart"/>
      <w:r w:rsidRPr="00121A49">
        <w:rPr>
          <w:rFonts w:ascii="Arial" w:hAnsi="Arial" w:cs="Arial"/>
          <w:sz w:val="24"/>
          <w:szCs w:val="24"/>
        </w:rPr>
        <w:t>the majority of</w:t>
      </w:r>
      <w:proofErr w:type="gramEnd"/>
      <w:r w:rsidRPr="00121A49">
        <w:rPr>
          <w:rFonts w:ascii="Arial" w:hAnsi="Arial" w:cs="Arial"/>
          <w:sz w:val="24"/>
          <w:szCs w:val="24"/>
        </w:rPr>
        <w:t xml:space="preserve"> cases, but it also assumes that the split site factor values used by LAs provides their schools with accurate/sufficient/not excessive levels of funding. This assumption is not necessarily true, especially since split-site funding has been funded through the NFF based on ‘historic cost’ and so may not have been updated for inflation since 2013/14.</w:t>
      </w:r>
    </w:p>
    <w:p w14:paraId="62D85673" w14:textId="0A7819D2" w:rsidR="000F118B" w:rsidRPr="00121A49" w:rsidRDefault="000F118B" w:rsidP="000F118B">
      <w:pPr>
        <w:rPr>
          <w:rFonts w:ascii="Arial" w:hAnsi="Arial" w:cs="Arial"/>
          <w:b/>
          <w:bCs/>
          <w:sz w:val="24"/>
          <w:szCs w:val="24"/>
        </w:rPr>
      </w:pPr>
      <w:r w:rsidRPr="00121A49">
        <w:rPr>
          <w:rFonts w:ascii="Arial" w:hAnsi="Arial" w:cs="Arial"/>
          <w:sz w:val="24"/>
          <w:szCs w:val="24"/>
        </w:rPr>
        <w:t>It would be more appropriate to consider the main costs borne by split-site schools, possibly by survey, to determine more accurately the current costs of having split sites.</w:t>
      </w:r>
      <w:r w:rsidRPr="00121A49">
        <w:rPr>
          <w:rFonts w:ascii="Arial" w:hAnsi="Arial" w:cs="Arial"/>
          <w:b/>
          <w:bCs/>
          <w:sz w:val="24"/>
          <w:szCs w:val="24"/>
        </w:rPr>
        <w:t xml:space="preserve"> </w:t>
      </w:r>
      <w:r w:rsidRPr="00121A49">
        <w:rPr>
          <w:rFonts w:ascii="Arial" w:hAnsi="Arial" w:cs="Arial"/>
          <w:sz w:val="24"/>
          <w:szCs w:val="24"/>
        </w:rPr>
        <w:t>In our experience 60% of Lump Sum funding would not be sufficient to meet the costs of split sites in Coventry.</w:t>
      </w:r>
      <w:r w:rsidRPr="00121A49">
        <w:rPr>
          <w:rFonts w:ascii="Arial" w:hAnsi="Arial" w:cs="Arial"/>
          <w:b/>
          <w:bCs/>
          <w:sz w:val="24"/>
          <w:szCs w:val="24"/>
        </w:rPr>
        <w:t xml:space="preserve"> </w:t>
      </w:r>
    </w:p>
    <w:p w14:paraId="2C514402" w14:textId="6D6564F0" w:rsidR="00121A49" w:rsidRPr="007E34DB" w:rsidRDefault="00121A49" w:rsidP="00121A49">
      <w:pPr>
        <w:rPr>
          <w:rFonts w:ascii="Arial" w:hAnsi="Arial" w:cs="Arial"/>
          <w:sz w:val="24"/>
          <w:szCs w:val="24"/>
        </w:rPr>
      </w:pPr>
      <w:r w:rsidRPr="00121A49">
        <w:rPr>
          <w:rFonts w:ascii="Arial" w:hAnsi="Arial" w:cs="Arial"/>
          <w:sz w:val="24"/>
          <w:szCs w:val="24"/>
          <w:u w:val="single"/>
        </w:rPr>
        <w:t>Additional comments for Q13</w:t>
      </w:r>
      <w:r w:rsidRPr="00121A49">
        <w:rPr>
          <w:rFonts w:ascii="Arial" w:hAnsi="Arial" w:cs="Arial"/>
          <w:b/>
          <w:bCs/>
          <w:sz w:val="24"/>
          <w:szCs w:val="24"/>
        </w:rPr>
        <w:br/>
      </w:r>
      <w:r w:rsidRPr="00121A49">
        <w:rPr>
          <w:rFonts w:ascii="Arial" w:hAnsi="Arial" w:cs="Arial"/>
          <w:sz w:val="24"/>
          <w:szCs w:val="24"/>
        </w:rPr>
        <w:t xml:space="preserve">The basic eligibility should be given a higher weighting. We believe that </w:t>
      </w:r>
      <w:proofErr w:type="gramStart"/>
      <w:r w:rsidRPr="00121A49">
        <w:rPr>
          <w:rFonts w:ascii="Arial" w:hAnsi="Arial" w:cs="Arial"/>
          <w:sz w:val="24"/>
          <w:szCs w:val="24"/>
        </w:rPr>
        <w:t>the large majority of</w:t>
      </w:r>
      <w:proofErr w:type="gramEnd"/>
      <w:r w:rsidRPr="00121A49">
        <w:rPr>
          <w:rFonts w:ascii="Arial" w:hAnsi="Arial" w:cs="Arial"/>
          <w:sz w:val="24"/>
          <w:szCs w:val="24"/>
        </w:rPr>
        <w:t xml:space="preserve"> additional costs incurred by schools operating from split sites are driven by the fact that they have two separate sites, not by the distance that the sites are apart. Requiring an additional reception desk (safeguarding implications) running and maintaining multiple kitchens, employing additional lunchtime supervisors all have significant costs that do not vary due to the distance between the sites, and only occur because of true separation of sites. As such using the distance criterion to allocate </w:t>
      </w:r>
      <w:proofErr w:type="gramStart"/>
      <w:r w:rsidRPr="00121A49">
        <w:rPr>
          <w:rFonts w:ascii="Arial" w:hAnsi="Arial" w:cs="Arial"/>
          <w:sz w:val="24"/>
          <w:szCs w:val="24"/>
        </w:rPr>
        <w:t>the majority of</w:t>
      </w:r>
      <w:proofErr w:type="gramEnd"/>
      <w:r w:rsidRPr="00121A49">
        <w:rPr>
          <w:rFonts w:ascii="Arial" w:hAnsi="Arial" w:cs="Arial"/>
          <w:sz w:val="24"/>
          <w:szCs w:val="24"/>
        </w:rPr>
        <w:t xml:space="preserve"> the funding could leave schools over or under compensated when compared to the costs that they incur.</w:t>
      </w:r>
    </w:p>
    <w:p w14:paraId="148BD788" w14:textId="44AAD8B1" w:rsidR="00121A49" w:rsidRPr="007E34DB" w:rsidRDefault="00121A49" w:rsidP="000F118B">
      <w:pPr>
        <w:rPr>
          <w:rFonts w:ascii="Arial" w:hAnsi="Arial" w:cs="Arial"/>
          <w:sz w:val="24"/>
          <w:szCs w:val="24"/>
        </w:rPr>
      </w:pPr>
    </w:p>
    <w:p w14:paraId="719A3550" w14:textId="20795E2F" w:rsidR="000F118B" w:rsidRPr="007E34DB" w:rsidRDefault="000F118B" w:rsidP="001810DF">
      <w:pPr>
        <w:rPr>
          <w:rStyle w:val="fontstyle01"/>
          <w:b w:val="0"/>
          <w:bCs w:val="0"/>
          <w:color w:val="000000" w:themeColor="text1"/>
        </w:rPr>
      </w:pPr>
    </w:p>
    <w:p w14:paraId="216FA978" w14:textId="53C52DB2" w:rsidR="00796919" w:rsidRPr="007E34DB" w:rsidRDefault="00796919" w:rsidP="00796919">
      <w:pPr>
        <w:rPr>
          <w:rFonts w:ascii="Arial" w:hAnsi="Arial" w:cs="Arial"/>
          <w:b/>
          <w:bCs/>
          <w:sz w:val="24"/>
          <w:szCs w:val="24"/>
        </w:rPr>
      </w:pPr>
    </w:p>
    <w:p w14:paraId="3B7DD54C" w14:textId="5B0B23BF" w:rsidR="00796919" w:rsidRPr="007E34DB" w:rsidRDefault="00796919" w:rsidP="00796919">
      <w:pPr>
        <w:rPr>
          <w:rFonts w:ascii="Arial" w:hAnsi="Arial" w:cs="Arial"/>
          <w:b/>
          <w:bCs/>
          <w:sz w:val="24"/>
          <w:szCs w:val="24"/>
        </w:rPr>
      </w:pPr>
      <w:r w:rsidRPr="007E34DB">
        <w:rPr>
          <w:rFonts w:ascii="Arial" w:hAnsi="Arial" w:cs="Arial"/>
          <w:b/>
          <w:bCs/>
          <w:sz w:val="24"/>
          <w:szCs w:val="24"/>
        </w:rPr>
        <w:t xml:space="preserve">Question 16: Do you agree with our proposed approach to the exceptional circumstances factor? </w:t>
      </w:r>
      <w:r w:rsidR="006473C7" w:rsidRPr="006D0D44">
        <w:rPr>
          <w:rStyle w:val="fontstyle01"/>
          <w:color w:val="4472C4" w:themeColor="accent1"/>
        </w:rPr>
        <w:t>Yes/ No / Unsure</w:t>
      </w:r>
    </w:p>
    <w:p w14:paraId="2CF1EFBA" w14:textId="46D76262" w:rsidR="00E60CA8" w:rsidRPr="007E34DB" w:rsidRDefault="00E60CA8" w:rsidP="00796919">
      <w:pPr>
        <w:rPr>
          <w:rFonts w:ascii="Arial" w:hAnsi="Arial" w:cs="Arial"/>
          <w:sz w:val="24"/>
          <w:szCs w:val="24"/>
        </w:rPr>
      </w:pPr>
      <w:r w:rsidRPr="007E34DB">
        <w:rPr>
          <w:rFonts w:ascii="Arial" w:hAnsi="Arial" w:cs="Arial"/>
          <w:sz w:val="24"/>
          <w:szCs w:val="24"/>
        </w:rPr>
        <w:t>Yes</w:t>
      </w:r>
      <w:r w:rsidR="008E625E">
        <w:rPr>
          <w:rFonts w:ascii="Arial" w:hAnsi="Arial" w:cs="Arial"/>
          <w:sz w:val="24"/>
          <w:szCs w:val="24"/>
        </w:rPr>
        <w:t>.</w:t>
      </w:r>
    </w:p>
    <w:p w14:paraId="6188A048" w14:textId="77777777" w:rsidR="00FD5095" w:rsidRPr="007E34DB" w:rsidRDefault="00FD5095" w:rsidP="00796919">
      <w:pPr>
        <w:rPr>
          <w:rFonts w:ascii="Arial" w:hAnsi="Arial" w:cs="Arial"/>
          <w:b/>
          <w:bCs/>
          <w:sz w:val="24"/>
          <w:szCs w:val="24"/>
        </w:rPr>
      </w:pPr>
    </w:p>
    <w:p w14:paraId="146623AD" w14:textId="07E372CD" w:rsidR="00796919" w:rsidRPr="007E34DB" w:rsidRDefault="00796919" w:rsidP="00796919">
      <w:pPr>
        <w:rPr>
          <w:rFonts w:ascii="Arial" w:hAnsi="Arial" w:cs="Arial"/>
          <w:b/>
          <w:bCs/>
          <w:sz w:val="24"/>
          <w:szCs w:val="24"/>
        </w:rPr>
      </w:pPr>
      <w:r w:rsidRPr="007E34DB">
        <w:rPr>
          <w:rFonts w:ascii="Arial" w:hAnsi="Arial" w:cs="Arial"/>
          <w:b/>
          <w:bCs/>
          <w:sz w:val="24"/>
          <w:szCs w:val="24"/>
        </w:rPr>
        <w:t>Question 17:  Do you have any comments on the proposed approach to exceptional circumstances?</w:t>
      </w:r>
      <w:r w:rsidR="006473C7">
        <w:rPr>
          <w:rFonts w:ascii="Arial" w:hAnsi="Arial" w:cs="Arial"/>
          <w:b/>
          <w:bCs/>
          <w:sz w:val="24"/>
          <w:szCs w:val="24"/>
        </w:rPr>
        <w:t xml:space="preserve"> </w:t>
      </w:r>
      <w:r w:rsidR="006473C7" w:rsidRPr="006473C7">
        <w:rPr>
          <w:rFonts w:ascii="Arial" w:hAnsi="Arial" w:cs="Arial"/>
          <w:b/>
          <w:bCs/>
          <w:color w:val="4472C4" w:themeColor="accent1"/>
          <w:sz w:val="24"/>
          <w:szCs w:val="24"/>
        </w:rPr>
        <w:t>Comments</w:t>
      </w:r>
    </w:p>
    <w:p w14:paraId="24CCFC80" w14:textId="4D295DDB" w:rsidR="008A520A" w:rsidRPr="007E34DB" w:rsidRDefault="008A520A" w:rsidP="00796919">
      <w:pPr>
        <w:rPr>
          <w:rFonts w:ascii="Arial" w:hAnsi="Arial" w:cs="Arial"/>
          <w:sz w:val="24"/>
          <w:szCs w:val="24"/>
        </w:rPr>
      </w:pPr>
      <w:r w:rsidRPr="007E34DB">
        <w:rPr>
          <w:rFonts w:ascii="Arial" w:hAnsi="Arial" w:cs="Arial"/>
          <w:sz w:val="24"/>
          <w:szCs w:val="24"/>
        </w:rPr>
        <w:t>No</w:t>
      </w:r>
      <w:r w:rsidR="006473C7">
        <w:rPr>
          <w:rFonts w:ascii="Arial" w:hAnsi="Arial" w:cs="Arial"/>
          <w:sz w:val="24"/>
          <w:szCs w:val="24"/>
        </w:rPr>
        <w:t>ne</w:t>
      </w:r>
      <w:r w:rsidR="008E625E">
        <w:rPr>
          <w:rFonts w:ascii="Arial" w:hAnsi="Arial" w:cs="Arial"/>
          <w:sz w:val="24"/>
          <w:szCs w:val="24"/>
        </w:rPr>
        <w:t>.</w:t>
      </w:r>
    </w:p>
    <w:p w14:paraId="58353267" w14:textId="77777777" w:rsidR="008A520A" w:rsidRPr="007E34DB" w:rsidRDefault="008A520A" w:rsidP="00796919">
      <w:pPr>
        <w:rPr>
          <w:rFonts w:ascii="Arial" w:hAnsi="Arial" w:cs="Arial"/>
          <w:b/>
          <w:bCs/>
          <w:sz w:val="24"/>
          <w:szCs w:val="24"/>
        </w:rPr>
      </w:pPr>
    </w:p>
    <w:p w14:paraId="086118BB" w14:textId="099F1B45" w:rsidR="00796919" w:rsidRPr="007E34DB" w:rsidRDefault="00796919" w:rsidP="00796919">
      <w:pPr>
        <w:rPr>
          <w:rFonts w:ascii="Arial" w:hAnsi="Arial" w:cs="Arial"/>
          <w:b/>
          <w:bCs/>
          <w:sz w:val="24"/>
          <w:szCs w:val="24"/>
        </w:rPr>
      </w:pPr>
      <w:r w:rsidRPr="007E34DB">
        <w:rPr>
          <w:rFonts w:ascii="Arial" w:hAnsi="Arial" w:cs="Arial"/>
          <w:b/>
          <w:bCs/>
          <w:sz w:val="24"/>
          <w:szCs w:val="24"/>
        </w:rPr>
        <w:t>Question 18: Do you agree that we should use local formulae baselines (actual GAG allocations, for academies) for the minimum funding guarantee (MFG) in the year that we transition to the direct NFF?</w:t>
      </w:r>
      <w:r w:rsidR="00BC5F35">
        <w:rPr>
          <w:rFonts w:ascii="Arial" w:hAnsi="Arial" w:cs="Arial"/>
          <w:b/>
          <w:bCs/>
          <w:sz w:val="24"/>
          <w:szCs w:val="24"/>
        </w:rPr>
        <w:t xml:space="preserve"> </w:t>
      </w:r>
      <w:r w:rsidR="00BC5F35" w:rsidRPr="006D0D44">
        <w:rPr>
          <w:rStyle w:val="fontstyle01"/>
          <w:color w:val="4472C4" w:themeColor="accent1"/>
        </w:rPr>
        <w:t>Yes/ No / Unsure</w:t>
      </w:r>
    </w:p>
    <w:p w14:paraId="476C7BEE" w14:textId="470287BB" w:rsidR="00706C00" w:rsidRPr="007E34DB" w:rsidRDefault="0028258E" w:rsidP="00796919">
      <w:pPr>
        <w:rPr>
          <w:rFonts w:ascii="Arial" w:hAnsi="Arial" w:cs="Arial"/>
          <w:sz w:val="24"/>
          <w:szCs w:val="24"/>
        </w:rPr>
      </w:pPr>
      <w:r w:rsidRPr="007E34DB">
        <w:rPr>
          <w:rFonts w:ascii="Arial" w:hAnsi="Arial" w:cs="Arial"/>
          <w:sz w:val="24"/>
          <w:szCs w:val="24"/>
        </w:rPr>
        <w:t>Yes</w:t>
      </w:r>
      <w:r w:rsidR="008E625E">
        <w:rPr>
          <w:rFonts w:ascii="Arial" w:hAnsi="Arial" w:cs="Arial"/>
          <w:sz w:val="24"/>
          <w:szCs w:val="24"/>
        </w:rPr>
        <w:t>.</w:t>
      </w:r>
    </w:p>
    <w:p w14:paraId="6953C78D" w14:textId="4E1B5E6A" w:rsidR="00796919" w:rsidRPr="007E34DB" w:rsidRDefault="00796919" w:rsidP="00796919">
      <w:pPr>
        <w:rPr>
          <w:rFonts w:ascii="Arial" w:hAnsi="Arial" w:cs="Arial"/>
          <w:b/>
          <w:bCs/>
          <w:sz w:val="24"/>
          <w:szCs w:val="24"/>
        </w:rPr>
      </w:pPr>
    </w:p>
    <w:p w14:paraId="5A83EBCF" w14:textId="37E5EC93" w:rsidR="00796919" w:rsidRPr="00FF6144" w:rsidRDefault="00796919" w:rsidP="00796919">
      <w:pPr>
        <w:rPr>
          <w:rFonts w:ascii="Arial" w:hAnsi="Arial" w:cs="Arial"/>
          <w:b/>
          <w:bCs/>
          <w:color w:val="FF0000"/>
          <w:sz w:val="24"/>
          <w:szCs w:val="24"/>
        </w:rPr>
      </w:pPr>
      <w:r w:rsidRPr="00FF6144">
        <w:rPr>
          <w:rFonts w:ascii="Arial" w:hAnsi="Arial" w:cs="Arial"/>
          <w:b/>
          <w:bCs/>
          <w:sz w:val="24"/>
          <w:szCs w:val="24"/>
        </w:rPr>
        <w:t>Question 19: Do you agree that we should move to using a simplified pupil-led funding protection for the MFG under the direct NFF?</w:t>
      </w:r>
      <w:r w:rsidR="000A2D6E" w:rsidRPr="00FF6144">
        <w:rPr>
          <w:rFonts w:ascii="Arial" w:hAnsi="Arial" w:cs="Arial"/>
          <w:b/>
          <w:bCs/>
          <w:sz w:val="24"/>
          <w:szCs w:val="24"/>
        </w:rPr>
        <w:t xml:space="preserve"> </w:t>
      </w:r>
      <w:r w:rsidR="00BC5F35" w:rsidRPr="00FF6144">
        <w:rPr>
          <w:rStyle w:val="fontstyle01"/>
          <w:color w:val="4472C4" w:themeColor="accent1"/>
        </w:rPr>
        <w:t>Yes/ No / Unsure</w:t>
      </w:r>
    </w:p>
    <w:p w14:paraId="510FB113" w14:textId="228D67ED" w:rsidR="00B55826" w:rsidRDefault="00CD0EA9" w:rsidP="00796919">
      <w:pPr>
        <w:rPr>
          <w:rFonts w:ascii="Arial" w:hAnsi="Arial" w:cs="Arial"/>
          <w:sz w:val="24"/>
          <w:szCs w:val="24"/>
        </w:rPr>
      </w:pPr>
      <w:r w:rsidRPr="00957495">
        <w:rPr>
          <w:rFonts w:ascii="Arial" w:hAnsi="Arial" w:cs="Arial"/>
          <w:color w:val="000000" w:themeColor="text1"/>
          <w:sz w:val="24"/>
          <w:szCs w:val="24"/>
        </w:rPr>
        <w:t>Yes</w:t>
      </w:r>
      <w:r w:rsidR="00957495">
        <w:rPr>
          <w:rFonts w:ascii="Arial" w:hAnsi="Arial" w:cs="Arial"/>
          <w:color w:val="4472C4" w:themeColor="accent1"/>
          <w:sz w:val="24"/>
          <w:szCs w:val="24"/>
        </w:rPr>
        <w:t>.</w:t>
      </w:r>
    </w:p>
    <w:p w14:paraId="72C2CF45" w14:textId="77777777" w:rsidR="00FF6144" w:rsidRPr="00FF6144" w:rsidRDefault="00FF6144" w:rsidP="00796919">
      <w:pPr>
        <w:rPr>
          <w:rFonts w:ascii="Arial" w:hAnsi="Arial" w:cs="Arial"/>
          <w:sz w:val="24"/>
          <w:szCs w:val="24"/>
        </w:rPr>
      </w:pPr>
    </w:p>
    <w:p w14:paraId="04511390" w14:textId="7AD1F64C" w:rsidR="00796919" w:rsidRPr="007E34DB" w:rsidRDefault="00796919" w:rsidP="00796919">
      <w:pPr>
        <w:rPr>
          <w:rFonts w:ascii="Arial" w:hAnsi="Arial" w:cs="Arial"/>
          <w:b/>
          <w:bCs/>
          <w:sz w:val="24"/>
          <w:szCs w:val="24"/>
        </w:rPr>
      </w:pPr>
      <w:r w:rsidRPr="008E625E">
        <w:rPr>
          <w:rFonts w:ascii="Arial" w:hAnsi="Arial" w:cs="Arial"/>
          <w:b/>
          <w:bCs/>
          <w:sz w:val="24"/>
          <w:szCs w:val="24"/>
        </w:rPr>
        <w:t>Question 20</w:t>
      </w:r>
      <w:r w:rsidRPr="00FF6144">
        <w:rPr>
          <w:rFonts w:ascii="Arial" w:hAnsi="Arial" w:cs="Arial"/>
          <w:b/>
          <w:bCs/>
          <w:sz w:val="24"/>
          <w:szCs w:val="24"/>
        </w:rPr>
        <w:t>: Do you have any comments on our proposals for the operation of the minimum funding guarantee under the direct NFF?</w:t>
      </w:r>
      <w:r w:rsidR="00BC5F35">
        <w:rPr>
          <w:rFonts w:ascii="Arial" w:hAnsi="Arial" w:cs="Arial"/>
          <w:b/>
          <w:bCs/>
          <w:sz w:val="24"/>
          <w:szCs w:val="24"/>
        </w:rPr>
        <w:t xml:space="preserve"> </w:t>
      </w:r>
      <w:r w:rsidR="00BC5F35" w:rsidRPr="00BC5F35">
        <w:rPr>
          <w:rFonts w:ascii="Arial" w:hAnsi="Arial" w:cs="Arial"/>
          <w:b/>
          <w:bCs/>
          <w:color w:val="4472C4" w:themeColor="accent1"/>
          <w:sz w:val="24"/>
          <w:szCs w:val="24"/>
        </w:rPr>
        <w:t>Comments</w:t>
      </w:r>
    </w:p>
    <w:p w14:paraId="1B4DF2CD" w14:textId="2B1996D5" w:rsidR="00ED1BCB" w:rsidRPr="00957495" w:rsidRDefault="00E361C5" w:rsidP="00796919">
      <w:pPr>
        <w:rPr>
          <w:rFonts w:ascii="Arial" w:hAnsi="Arial" w:cs="Arial"/>
          <w:color w:val="000000" w:themeColor="text1"/>
          <w:sz w:val="24"/>
          <w:szCs w:val="24"/>
        </w:rPr>
      </w:pPr>
      <w:r w:rsidRPr="00957495">
        <w:rPr>
          <w:rFonts w:ascii="Arial" w:hAnsi="Arial" w:cs="Arial"/>
          <w:color w:val="000000" w:themeColor="text1"/>
          <w:sz w:val="24"/>
          <w:szCs w:val="24"/>
        </w:rPr>
        <w:t xml:space="preserve">Whilst moving to a </w:t>
      </w:r>
      <w:r w:rsidR="00AF0544" w:rsidRPr="00957495">
        <w:rPr>
          <w:rFonts w:ascii="Arial" w:hAnsi="Arial" w:cs="Arial"/>
          <w:color w:val="000000" w:themeColor="text1"/>
          <w:sz w:val="24"/>
          <w:szCs w:val="24"/>
        </w:rPr>
        <w:t>purely pupil-led protection mechanism will be beneficial</w:t>
      </w:r>
      <w:r w:rsidR="00307272" w:rsidRPr="00957495">
        <w:rPr>
          <w:rFonts w:ascii="Arial" w:hAnsi="Arial" w:cs="Arial"/>
          <w:color w:val="000000" w:themeColor="text1"/>
          <w:sz w:val="24"/>
          <w:szCs w:val="24"/>
        </w:rPr>
        <w:t xml:space="preserve"> in clearing up small </w:t>
      </w:r>
      <w:r w:rsidR="00C72434" w:rsidRPr="00957495">
        <w:rPr>
          <w:rFonts w:ascii="Arial" w:hAnsi="Arial" w:cs="Arial"/>
          <w:color w:val="000000" w:themeColor="text1"/>
          <w:sz w:val="24"/>
          <w:szCs w:val="24"/>
        </w:rPr>
        <w:t xml:space="preserve">distortions in the current protection </w:t>
      </w:r>
      <w:r w:rsidR="007A1287" w:rsidRPr="00957495">
        <w:rPr>
          <w:rFonts w:ascii="Arial" w:hAnsi="Arial" w:cs="Arial"/>
          <w:color w:val="000000" w:themeColor="text1"/>
          <w:sz w:val="24"/>
          <w:szCs w:val="24"/>
        </w:rPr>
        <w:t>mechanism</w:t>
      </w:r>
      <w:r w:rsidR="001356C3" w:rsidRPr="00957495">
        <w:rPr>
          <w:rFonts w:ascii="Arial" w:hAnsi="Arial" w:cs="Arial"/>
          <w:color w:val="000000" w:themeColor="text1"/>
          <w:sz w:val="24"/>
          <w:szCs w:val="24"/>
        </w:rPr>
        <w:t>,</w:t>
      </w:r>
      <w:r w:rsidR="00AF0544" w:rsidRPr="00957495">
        <w:rPr>
          <w:rFonts w:ascii="Arial" w:hAnsi="Arial" w:cs="Arial"/>
          <w:color w:val="000000" w:themeColor="text1"/>
          <w:sz w:val="24"/>
          <w:szCs w:val="24"/>
        </w:rPr>
        <w:t xml:space="preserve"> </w:t>
      </w:r>
      <w:r w:rsidR="00ED1BCB" w:rsidRPr="00957495">
        <w:rPr>
          <w:rFonts w:ascii="Arial" w:hAnsi="Arial" w:cs="Arial"/>
          <w:color w:val="000000" w:themeColor="text1"/>
          <w:sz w:val="24"/>
          <w:szCs w:val="24"/>
        </w:rPr>
        <w:t xml:space="preserve">it is key </w:t>
      </w:r>
      <w:r w:rsidR="00055B66" w:rsidRPr="00957495">
        <w:rPr>
          <w:rFonts w:ascii="Arial" w:hAnsi="Arial" w:cs="Arial"/>
          <w:color w:val="000000" w:themeColor="text1"/>
          <w:sz w:val="24"/>
          <w:szCs w:val="24"/>
        </w:rPr>
        <w:t xml:space="preserve">that any significant changes as a result of </w:t>
      </w:r>
      <w:r w:rsidR="00492A00" w:rsidRPr="00957495">
        <w:rPr>
          <w:rFonts w:ascii="Arial" w:hAnsi="Arial" w:cs="Arial"/>
          <w:color w:val="000000" w:themeColor="text1"/>
          <w:sz w:val="24"/>
          <w:szCs w:val="24"/>
        </w:rPr>
        <w:t xml:space="preserve">DFE </w:t>
      </w:r>
      <w:r w:rsidR="00055B66" w:rsidRPr="00957495">
        <w:rPr>
          <w:rFonts w:ascii="Arial" w:hAnsi="Arial" w:cs="Arial"/>
          <w:color w:val="000000" w:themeColor="text1"/>
          <w:sz w:val="24"/>
          <w:szCs w:val="24"/>
        </w:rPr>
        <w:t>policy change</w:t>
      </w:r>
      <w:r w:rsidR="004D19D6" w:rsidRPr="00957495">
        <w:rPr>
          <w:rFonts w:ascii="Arial" w:hAnsi="Arial" w:cs="Arial"/>
          <w:color w:val="000000" w:themeColor="text1"/>
          <w:sz w:val="24"/>
          <w:szCs w:val="24"/>
        </w:rPr>
        <w:t xml:space="preserve"> (such as proposed Lump Sum changes)</w:t>
      </w:r>
      <w:r w:rsidR="00055B66" w:rsidRPr="00957495">
        <w:rPr>
          <w:rFonts w:ascii="Arial" w:hAnsi="Arial" w:cs="Arial"/>
          <w:color w:val="000000" w:themeColor="text1"/>
          <w:sz w:val="24"/>
          <w:szCs w:val="24"/>
        </w:rPr>
        <w:t xml:space="preserve"> – or from </w:t>
      </w:r>
      <w:r w:rsidR="00492A00" w:rsidRPr="00957495">
        <w:rPr>
          <w:rFonts w:ascii="Arial" w:hAnsi="Arial" w:cs="Arial"/>
          <w:color w:val="000000" w:themeColor="text1"/>
          <w:sz w:val="24"/>
          <w:szCs w:val="24"/>
        </w:rPr>
        <w:t xml:space="preserve">a sudden loss in eligibility for a funding factor (such as exceptional circumstances or sparsity </w:t>
      </w:r>
      <w:r w:rsidR="004D19D6" w:rsidRPr="00957495">
        <w:rPr>
          <w:rFonts w:ascii="Arial" w:hAnsi="Arial" w:cs="Arial"/>
          <w:color w:val="000000" w:themeColor="text1"/>
          <w:sz w:val="24"/>
          <w:szCs w:val="24"/>
        </w:rPr>
        <w:t xml:space="preserve">funding) are transitioned/protected </w:t>
      </w:r>
      <w:r w:rsidR="00A23D74" w:rsidRPr="00957495">
        <w:rPr>
          <w:rFonts w:ascii="Arial" w:hAnsi="Arial" w:cs="Arial"/>
          <w:color w:val="000000" w:themeColor="text1"/>
          <w:sz w:val="24"/>
          <w:szCs w:val="24"/>
        </w:rPr>
        <w:t xml:space="preserve">fairly </w:t>
      </w:r>
      <w:r w:rsidR="004D19D6" w:rsidRPr="00957495">
        <w:rPr>
          <w:rFonts w:ascii="Arial" w:hAnsi="Arial" w:cs="Arial"/>
          <w:color w:val="000000" w:themeColor="text1"/>
          <w:sz w:val="24"/>
          <w:szCs w:val="24"/>
        </w:rPr>
        <w:t>in their own righ</w:t>
      </w:r>
      <w:r w:rsidR="00A23D74" w:rsidRPr="00957495">
        <w:rPr>
          <w:rFonts w:ascii="Arial" w:hAnsi="Arial" w:cs="Arial"/>
          <w:color w:val="000000" w:themeColor="text1"/>
          <w:sz w:val="24"/>
          <w:szCs w:val="24"/>
        </w:rPr>
        <w:t>t</w:t>
      </w:r>
      <w:r w:rsidR="001356C3" w:rsidRPr="00957495">
        <w:rPr>
          <w:rFonts w:ascii="Arial" w:hAnsi="Arial" w:cs="Arial"/>
          <w:color w:val="000000" w:themeColor="text1"/>
          <w:sz w:val="24"/>
          <w:szCs w:val="24"/>
        </w:rPr>
        <w:t>;</w:t>
      </w:r>
      <w:r w:rsidR="00A23D74" w:rsidRPr="00957495">
        <w:rPr>
          <w:rFonts w:ascii="Arial" w:hAnsi="Arial" w:cs="Arial"/>
          <w:color w:val="000000" w:themeColor="text1"/>
          <w:sz w:val="24"/>
          <w:szCs w:val="24"/>
        </w:rPr>
        <w:t xml:space="preserve"> so that </w:t>
      </w:r>
      <w:r w:rsidR="002E3AC2" w:rsidRPr="00957495">
        <w:rPr>
          <w:rFonts w:ascii="Arial" w:hAnsi="Arial" w:cs="Arial"/>
          <w:color w:val="000000" w:themeColor="text1"/>
          <w:sz w:val="24"/>
          <w:szCs w:val="24"/>
        </w:rPr>
        <w:t>e</w:t>
      </w:r>
      <w:r w:rsidR="00260F95" w:rsidRPr="00957495">
        <w:rPr>
          <w:rFonts w:ascii="Arial" w:hAnsi="Arial" w:cs="Arial"/>
          <w:color w:val="000000" w:themeColor="text1"/>
          <w:sz w:val="24"/>
          <w:szCs w:val="24"/>
        </w:rPr>
        <w:t>ffected</w:t>
      </w:r>
      <w:r w:rsidR="00A23D74" w:rsidRPr="00957495">
        <w:rPr>
          <w:rFonts w:ascii="Arial" w:hAnsi="Arial" w:cs="Arial"/>
          <w:color w:val="000000" w:themeColor="text1"/>
          <w:sz w:val="24"/>
          <w:szCs w:val="24"/>
        </w:rPr>
        <w:t xml:space="preserve"> schools are</w:t>
      </w:r>
      <w:r w:rsidR="00D0439B" w:rsidRPr="00957495">
        <w:rPr>
          <w:rFonts w:ascii="Arial" w:hAnsi="Arial" w:cs="Arial"/>
          <w:color w:val="000000" w:themeColor="text1"/>
          <w:sz w:val="24"/>
          <w:szCs w:val="24"/>
        </w:rPr>
        <w:t xml:space="preserve"> able to plan for th</w:t>
      </w:r>
      <w:r w:rsidR="001B4068" w:rsidRPr="00957495">
        <w:rPr>
          <w:rFonts w:ascii="Arial" w:hAnsi="Arial" w:cs="Arial"/>
          <w:color w:val="000000" w:themeColor="text1"/>
          <w:sz w:val="24"/>
          <w:szCs w:val="24"/>
        </w:rPr>
        <w:t>is reduction in funding and are not force</w:t>
      </w:r>
      <w:r w:rsidR="00DB5B9B" w:rsidRPr="00957495">
        <w:rPr>
          <w:rFonts w:ascii="Arial" w:hAnsi="Arial" w:cs="Arial"/>
          <w:color w:val="000000" w:themeColor="text1"/>
          <w:sz w:val="24"/>
          <w:szCs w:val="24"/>
        </w:rPr>
        <w:t>d</w:t>
      </w:r>
      <w:r w:rsidR="001B4068" w:rsidRPr="00957495">
        <w:rPr>
          <w:rFonts w:ascii="Arial" w:hAnsi="Arial" w:cs="Arial"/>
          <w:color w:val="000000" w:themeColor="text1"/>
          <w:sz w:val="24"/>
          <w:szCs w:val="24"/>
        </w:rPr>
        <w:t xml:space="preserve"> </w:t>
      </w:r>
      <w:r w:rsidR="00A23D74" w:rsidRPr="00957495">
        <w:rPr>
          <w:rFonts w:ascii="Arial" w:hAnsi="Arial" w:cs="Arial"/>
          <w:color w:val="000000" w:themeColor="text1"/>
          <w:sz w:val="24"/>
          <w:szCs w:val="24"/>
        </w:rPr>
        <w:t xml:space="preserve">to make </w:t>
      </w:r>
      <w:r w:rsidR="00D0439B" w:rsidRPr="00957495">
        <w:rPr>
          <w:rFonts w:ascii="Arial" w:hAnsi="Arial" w:cs="Arial"/>
          <w:color w:val="000000" w:themeColor="text1"/>
          <w:sz w:val="24"/>
          <w:szCs w:val="24"/>
        </w:rPr>
        <w:t>sudden and significant changes t</w:t>
      </w:r>
      <w:r w:rsidR="001B4068" w:rsidRPr="00957495">
        <w:rPr>
          <w:rFonts w:ascii="Arial" w:hAnsi="Arial" w:cs="Arial"/>
          <w:color w:val="000000" w:themeColor="text1"/>
          <w:sz w:val="24"/>
          <w:szCs w:val="24"/>
        </w:rPr>
        <w:t>o the detriment of their school.</w:t>
      </w:r>
    </w:p>
    <w:p w14:paraId="53E47AF0" w14:textId="090C53C8" w:rsidR="003C64F1" w:rsidRPr="007E34DB" w:rsidRDefault="005B7C0A" w:rsidP="003C64F1">
      <w:pPr>
        <w:rPr>
          <w:rFonts w:ascii="Arial" w:hAnsi="Arial" w:cs="Arial"/>
          <w:sz w:val="24"/>
          <w:szCs w:val="24"/>
        </w:rPr>
      </w:pPr>
      <w:r w:rsidRPr="003C64F1">
        <w:rPr>
          <w:rFonts w:ascii="Arial" w:hAnsi="Arial" w:cs="Arial"/>
          <w:color w:val="000000" w:themeColor="text1"/>
          <w:sz w:val="24"/>
          <w:szCs w:val="24"/>
          <w:u w:val="single"/>
        </w:rPr>
        <w:t>Additional comments for Q18</w:t>
      </w:r>
      <w:r w:rsidR="003C64F1" w:rsidRPr="003C64F1">
        <w:rPr>
          <w:rFonts w:ascii="Arial" w:hAnsi="Arial" w:cs="Arial"/>
          <w:color w:val="FF0000"/>
          <w:sz w:val="24"/>
          <w:szCs w:val="24"/>
        </w:rPr>
        <w:br/>
      </w:r>
      <w:r w:rsidR="003C64F1" w:rsidRPr="003C64F1">
        <w:rPr>
          <w:rFonts w:ascii="Arial" w:hAnsi="Arial" w:cs="Arial"/>
          <w:sz w:val="24"/>
          <w:szCs w:val="24"/>
        </w:rPr>
        <w:t xml:space="preserve">We believe that schools will benefit from the consistency of having their MFG under the direct NFF being based on the same baseline as it was </w:t>
      </w:r>
      <w:proofErr w:type="gramStart"/>
      <w:r w:rsidR="003C64F1" w:rsidRPr="003C64F1">
        <w:rPr>
          <w:rFonts w:ascii="Arial" w:hAnsi="Arial" w:cs="Arial"/>
          <w:sz w:val="24"/>
          <w:szCs w:val="24"/>
        </w:rPr>
        <w:t>actually funded</w:t>
      </w:r>
      <w:proofErr w:type="gramEnd"/>
      <w:r w:rsidR="003C64F1" w:rsidRPr="003C64F1">
        <w:rPr>
          <w:rFonts w:ascii="Arial" w:hAnsi="Arial" w:cs="Arial"/>
          <w:sz w:val="24"/>
          <w:szCs w:val="24"/>
        </w:rPr>
        <w:t xml:space="preserve"> on during the previous year, rather than on modelled DFE allocations which are based on rolled forward historic data and do not reflect the actual funding received by schools.</w:t>
      </w:r>
    </w:p>
    <w:p w14:paraId="4F54FE9F" w14:textId="7F4D2D70" w:rsidR="0A1F8B4D" w:rsidRPr="007E34DB" w:rsidRDefault="0A1F8B4D" w:rsidP="0A1F8B4D">
      <w:pPr>
        <w:rPr>
          <w:rFonts w:ascii="Arial" w:hAnsi="Arial" w:cs="Arial"/>
          <w:sz w:val="24"/>
          <w:szCs w:val="24"/>
        </w:rPr>
      </w:pPr>
    </w:p>
    <w:p w14:paraId="7BE72845" w14:textId="77777777" w:rsidR="00840655" w:rsidRDefault="00796919" w:rsidP="00840655">
      <w:pPr>
        <w:rPr>
          <w:rFonts w:ascii="Arial" w:hAnsi="Arial" w:cs="Arial"/>
          <w:b/>
          <w:bCs/>
          <w:color w:val="4472C4" w:themeColor="accent1"/>
          <w:sz w:val="24"/>
          <w:szCs w:val="24"/>
        </w:rPr>
      </w:pPr>
      <w:r w:rsidRPr="007E34DB">
        <w:rPr>
          <w:rFonts w:ascii="Arial" w:hAnsi="Arial" w:cs="Arial"/>
          <w:b/>
          <w:bCs/>
          <w:sz w:val="24"/>
          <w:szCs w:val="24"/>
        </w:rPr>
        <w:t xml:space="preserve">Question 21: What do you think would be most useful for schools to plan their budgets before they receive confirmation of their final allocations: (i) notional </w:t>
      </w:r>
      <w:r w:rsidRPr="007E34DB">
        <w:rPr>
          <w:rFonts w:ascii="Arial" w:hAnsi="Arial" w:cs="Arial"/>
          <w:b/>
          <w:bCs/>
          <w:sz w:val="24"/>
          <w:szCs w:val="24"/>
        </w:rPr>
        <w:lastRenderedPageBreak/>
        <w:t xml:space="preserve">allocations, or (ii) a calculator tool? </w:t>
      </w:r>
      <w:r w:rsidR="00840655" w:rsidRPr="00840655">
        <w:rPr>
          <w:rFonts w:ascii="Arial" w:hAnsi="Arial" w:cs="Arial"/>
          <w:b/>
          <w:bCs/>
          <w:color w:val="4472C4" w:themeColor="accent1"/>
          <w:sz w:val="24"/>
          <w:szCs w:val="24"/>
        </w:rPr>
        <w:t>Notional allocations / Calculator Tool / Unsure</w:t>
      </w:r>
    </w:p>
    <w:p w14:paraId="2006708C" w14:textId="451853BE" w:rsidR="00A169D1" w:rsidRPr="00A169D1" w:rsidRDefault="00A169D1" w:rsidP="00840655">
      <w:pPr>
        <w:rPr>
          <w:rFonts w:ascii="Arial" w:hAnsi="Arial" w:cs="Arial"/>
          <w:color w:val="000000" w:themeColor="text1"/>
          <w:sz w:val="24"/>
          <w:szCs w:val="24"/>
        </w:rPr>
      </w:pPr>
      <w:r>
        <w:rPr>
          <w:rFonts w:ascii="Arial" w:hAnsi="Arial" w:cs="Arial"/>
          <w:color w:val="000000" w:themeColor="text1"/>
          <w:sz w:val="24"/>
          <w:szCs w:val="24"/>
        </w:rPr>
        <w:t>Calculator Tool</w:t>
      </w:r>
      <w:r w:rsidR="0003627F">
        <w:rPr>
          <w:rFonts w:ascii="Arial" w:hAnsi="Arial" w:cs="Arial"/>
          <w:color w:val="000000" w:themeColor="text1"/>
          <w:sz w:val="24"/>
          <w:szCs w:val="24"/>
        </w:rPr>
        <w:t>.</w:t>
      </w:r>
    </w:p>
    <w:p w14:paraId="233C892A" w14:textId="77777777" w:rsidR="00796919" w:rsidRPr="007E34DB" w:rsidRDefault="00796919" w:rsidP="00796919">
      <w:pPr>
        <w:rPr>
          <w:rFonts w:ascii="Arial" w:hAnsi="Arial" w:cs="Arial"/>
          <w:b/>
          <w:bCs/>
          <w:sz w:val="24"/>
          <w:szCs w:val="24"/>
        </w:rPr>
      </w:pPr>
    </w:p>
    <w:p w14:paraId="75DBC347" w14:textId="7A2962DE" w:rsidR="00796919" w:rsidRPr="007E34DB" w:rsidRDefault="00796919" w:rsidP="00796919">
      <w:pPr>
        <w:rPr>
          <w:rFonts w:ascii="Arial" w:hAnsi="Arial" w:cs="Arial"/>
          <w:b/>
          <w:bCs/>
          <w:sz w:val="24"/>
          <w:szCs w:val="24"/>
        </w:rPr>
      </w:pPr>
      <w:r w:rsidRPr="007E34DB">
        <w:rPr>
          <w:rFonts w:ascii="Arial" w:hAnsi="Arial" w:cs="Arial"/>
          <w:b/>
          <w:bCs/>
          <w:sz w:val="24"/>
          <w:szCs w:val="24"/>
        </w:rPr>
        <w:t>Question 22: Do you have any comments on our proposals for the funding cycle in the direct NFF, including how we could provide early information to schools to help their budget planning?</w:t>
      </w:r>
      <w:r w:rsidR="002B15F7">
        <w:rPr>
          <w:rFonts w:ascii="Arial" w:hAnsi="Arial" w:cs="Arial"/>
          <w:b/>
          <w:bCs/>
          <w:sz w:val="24"/>
          <w:szCs w:val="24"/>
        </w:rPr>
        <w:t xml:space="preserve"> </w:t>
      </w:r>
      <w:r w:rsidR="002B15F7" w:rsidRPr="002B15F7">
        <w:rPr>
          <w:rFonts w:ascii="Arial" w:hAnsi="Arial" w:cs="Arial"/>
          <w:b/>
          <w:bCs/>
          <w:color w:val="4472C4" w:themeColor="accent1"/>
          <w:sz w:val="24"/>
          <w:szCs w:val="24"/>
        </w:rPr>
        <w:t>Comments</w:t>
      </w:r>
    </w:p>
    <w:p w14:paraId="55117D94" w14:textId="77777777" w:rsidR="007B7069" w:rsidRPr="007B7069" w:rsidRDefault="007B7069" w:rsidP="007B7069">
      <w:pPr>
        <w:rPr>
          <w:rFonts w:ascii="Arial" w:hAnsi="Arial" w:cs="Arial"/>
          <w:sz w:val="24"/>
          <w:szCs w:val="24"/>
        </w:rPr>
      </w:pPr>
      <w:r w:rsidRPr="007B7069">
        <w:rPr>
          <w:rFonts w:ascii="Arial" w:hAnsi="Arial" w:cs="Arial"/>
          <w:sz w:val="24"/>
          <w:szCs w:val="24"/>
          <w:u w:val="single"/>
        </w:rPr>
        <w:t>Additional comments for Q21</w:t>
      </w:r>
      <w:r>
        <w:rPr>
          <w:rFonts w:ascii="Arial" w:hAnsi="Arial" w:cs="Arial"/>
          <w:sz w:val="24"/>
          <w:szCs w:val="24"/>
        </w:rPr>
        <w:br/>
      </w:r>
      <w:r w:rsidRPr="007B7069">
        <w:rPr>
          <w:rFonts w:ascii="Arial" w:hAnsi="Arial" w:cs="Arial"/>
          <w:sz w:val="24"/>
          <w:szCs w:val="24"/>
        </w:rPr>
        <w:t xml:space="preserve">We believe that schools would find it most useful to have access to </w:t>
      </w:r>
      <w:proofErr w:type="gramStart"/>
      <w:r w:rsidRPr="007B7069">
        <w:rPr>
          <w:rFonts w:ascii="Arial" w:hAnsi="Arial" w:cs="Arial"/>
          <w:sz w:val="24"/>
          <w:szCs w:val="24"/>
        </w:rPr>
        <w:t>both of these</w:t>
      </w:r>
      <w:proofErr w:type="gramEnd"/>
      <w:r w:rsidRPr="007B7069">
        <w:rPr>
          <w:rFonts w:ascii="Arial" w:hAnsi="Arial" w:cs="Arial"/>
          <w:sz w:val="24"/>
          <w:szCs w:val="24"/>
        </w:rPr>
        <w:t xml:space="preserve"> options. </w:t>
      </w:r>
    </w:p>
    <w:p w14:paraId="1B0B8151" w14:textId="77777777" w:rsidR="007B7069" w:rsidRPr="007B7069" w:rsidRDefault="007B7069" w:rsidP="007B7069">
      <w:pPr>
        <w:rPr>
          <w:rFonts w:ascii="Arial" w:hAnsi="Arial" w:cs="Arial"/>
          <w:sz w:val="24"/>
          <w:szCs w:val="24"/>
        </w:rPr>
      </w:pPr>
      <w:r w:rsidRPr="007B7069">
        <w:rPr>
          <w:rFonts w:ascii="Arial" w:hAnsi="Arial" w:cs="Arial"/>
          <w:sz w:val="24"/>
          <w:szCs w:val="24"/>
        </w:rPr>
        <w:t>The notional allocations published in July would give schools early sight of what the NFF factors are and enable them to give early consideration as what their funding levels could be.</w:t>
      </w:r>
    </w:p>
    <w:p w14:paraId="236CBF25" w14:textId="77777777" w:rsidR="007B7069" w:rsidRPr="007E34DB" w:rsidRDefault="007B7069" w:rsidP="007B7069">
      <w:pPr>
        <w:rPr>
          <w:rFonts w:ascii="Arial" w:hAnsi="Arial" w:cs="Arial"/>
          <w:sz w:val="24"/>
          <w:szCs w:val="24"/>
        </w:rPr>
      </w:pPr>
      <w:r w:rsidRPr="007B7069">
        <w:rPr>
          <w:rFonts w:ascii="Arial" w:hAnsi="Arial" w:cs="Arial"/>
          <w:sz w:val="24"/>
          <w:szCs w:val="24"/>
        </w:rPr>
        <w:t xml:space="preserve">A calculator tool would then be useful to enable schools to get a more accurate picture of what their funding levels may be, </w:t>
      </w:r>
      <w:proofErr w:type="gramStart"/>
      <w:r w:rsidRPr="007B7069">
        <w:rPr>
          <w:rFonts w:ascii="Arial" w:hAnsi="Arial" w:cs="Arial"/>
          <w:sz w:val="24"/>
          <w:szCs w:val="24"/>
        </w:rPr>
        <w:t>and also</w:t>
      </w:r>
      <w:proofErr w:type="gramEnd"/>
      <w:r w:rsidRPr="007B7069">
        <w:rPr>
          <w:rFonts w:ascii="Arial" w:hAnsi="Arial" w:cs="Arial"/>
          <w:sz w:val="24"/>
          <w:szCs w:val="24"/>
        </w:rPr>
        <w:t xml:space="preserve"> to model their allocations based on known changes in data. This would potentially enable them to put financial plans in place at a much earlier point in the year.</w:t>
      </w:r>
    </w:p>
    <w:p w14:paraId="12F2E453" w14:textId="77777777" w:rsidR="00E564E9" w:rsidRPr="007E34DB" w:rsidRDefault="00E564E9" w:rsidP="00796919">
      <w:pPr>
        <w:rPr>
          <w:rFonts w:ascii="Arial" w:hAnsi="Arial" w:cs="Arial"/>
          <w:sz w:val="24"/>
          <w:szCs w:val="24"/>
        </w:rPr>
      </w:pPr>
    </w:p>
    <w:p w14:paraId="47587407" w14:textId="248CB4D7" w:rsidR="00796919" w:rsidRPr="007E34DB" w:rsidRDefault="00796919" w:rsidP="00796919">
      <w:pPr>
        <w:rPr>
          <w:rFonts w:ascii="Arial" w:hAnsi="Arial" w:cs="Arial"/>
          <w:b/>
          <w:bCs/>
          <w:sz w:val="24"/>
          <w:szCs w:val="24"/>
        </w:rPr>
      </w:pPr>
      <w:r w:rsidRPr="007E34DB">
        <w:rPr>
          <w:rFonts w:ascii="Arial" w:hAnsi="Arial" w:cs="Arial"/>
          <w:b/>
          <w:bCs/>
          <w:sz w:val="24"/>
          <w:szCs w:val="24"/>
        </w:rPr>
        <w:t xml:space="preserve">Question 23: Do you have any comments on the two options presented for data collections </w:t>
      </w:r>
      <w:proofErr w:type="gramStart"/>
      <w:r w:rsidRPr="007E34DB">
        <w:rPr>
          <w:rFonts w:ascii="Arial" w:hAnsi="Arial" w:cs="Arial"/>
          <w:b/>
          <w:bCs/>
          <w:sz w:val="24"/>
          <w:szCs w:val="24"/>
        </w:rPr>
        <w:t>in regards to</w:t>
      </w:r>
      <w:proofErr w:type="gramEnd"/>
      <w:r w:rsidRPr="007E34DB">
        <w:rPr>
          <w:rFonts w:ascii="Arial" w:hAnsi="Arial" w:cs="Arial"/>
          <w:b/>
          <w:bCs/>
          <w:sz w:val="24"/>
          <w:szCs w:val="24"/>
        </w:rPr>
        <w:t xml:space="preserve"> school reorganisations and pupil numbers? When would this information be available to local authorities to submit to DfE?</w:t>
      </w:r>
      <w:r w:rsidR="002B15F7">
        <w:rPr>
          <w:rFonts w:ascii="Arial" w:hAnsi="Arial" w:cs="Arial"/>
          <w:b/>
          <w:bCs/>
          <w:sz w:val="24"/>
          <w:szCs w:val="24"/>
        </w:rPr>
        <w:t xml:space="preserve"> </w:t>
      </w:r>
      <w:r w:rsidR="002B15F7" w:rsidRPr="002B15F7">
        <w:rPr>
          <w:rFonts w:ascii="Arial" w:hAnsi="Arial" w:cs="Arial"/>
          <w:b/>
          <w:bCs/>
          <w:color w:val="4472C4" w:themeColor="accent1"/>
          <w:sz w:val="24"/>
          <w:szCs w:val="24"/>
        </w:rPr>
        <w:t>Comments</w:t>
      </w:r>
    </w:p>
    <w:p w14:paraId="006D0B8A" w14:textId="73C83F02" w:rsidR="00E564E9" w:rsidRPr="007E34DB" w:rsidRDefault="00C42786" w:rsidP="00796919">
      <w:pPr>
        <w:rPr>
          <w:rFonts w:ascii="Arial" w:hAnsi="Arial" w:cs="Arial"/>
          <w:sz w:val="24"/>
          <w:szCs w:val="24"/>
        </w:rPr>
      </w:pPr>
      <w:r w:rsidRPr="007E34DB">
        <w:rPr>
          <w:rFonts w:ascii="Arial" w:hAnsi="Arial" w:cs="Arial"/>
          <w:sz w:val="24"/>
          <w:szCs w:val="24"/>
        </w:rPr>
        <w:t xml:space="preserve">We do not have any preference out of the two options, both present acceptable solutions. </w:t>
      </w:r>
      <w:r w:rsidR="00431F54" w:rsidRPr="007E34DB">
        <w:rPr>
          <w:rFonts w:ascii="Arial" w:hAnsi="Arial" w:cs="Arial"/>
          <w:sz w:val="24"/>
          <w:szCs w:val="24"/>
        </w:rPr>
        <w:t>School</w:t>
      </w:r>
      <w:r w:rsidR="003639DA" w:rsidRPr="007E34DB">
        <w:rPr>
          <w:rFonts w:ascii="Arial" w:hAnsi="Arial" w:cs="Arial"/>
          <w:sz w:val="24"/>
          <w:szCs w:val="24"/>
        </w:rPr>
        <w:t xml:space="preserve"> </w:t>
      </w:r>
      <w:r w:rsidR="00431F54" w:rsidRPr="007E34DB">
        <w:rPr>
          <w:rFonts w:ascii="Arial" w:hAnsi="Arial" w:cs="Arial"/>
          <w:sz w:val="24"/>
          <w:szCs w:val="24"/>
        </w:rPr>
        <w:t xml:space="preserve">re-organisations are usually planned well in advance </w:t>
      </w:r>
      <w:r w:rsidR="000A1EDF" w:rsidRPr="007E34DB">
        <w:rPr>
          <w:rFonts w:ascii="Arial" w:hAnsi="Arial" w:cs="Arial"/>
          <w:sz w:val="24"/>
          <w:szCs w:val="24"/>
        </w:rPr>
        <w:t xml:space="preserve">and so the timescales presented in the consultation would be acceptable. </w:t>
      </w:r>
    </w:p>
    <w:p w14:paraId="7B320A18" w14:textId="131DFD20" w:rsidR="000A1EDF" w:rsidRPr="007E34DB" w:rsidRDefault="000A1EDF" w:rsidP="00796919">
      <w:pPr>
        <w:rPr>
          <w:rFonts w:ascii="Arial" w:hAnsi="Arial" w:cs="Arial"/>
          <w:sz w:val="24"/>
          <w:szCs w:val="24"/>
        </w:rPr>
      </w:pPr>
      <w:r w:rsidRPr="007E34DB">
        <w:rPr>
          <w:rFonts w:ascii="Arial" w:hAnsi="Arial" w:cs="Arial"/>
          <w:sz w:val="24"/>
          <w:szCs w:val="24"/>
        </w:rPr>
        <w:t xml:space="preserve">However, it is worth highlighting that the earlier in the reorganisation process </w:t>
      </w:r>
      <w:r w:rsidR="00D62ED3" w:rsidRPr="007E34DB">
        <w:rPr>
          <w:rFonts w:ascii="Arial" w:hAnsi="Arial" w:cs="Arial"/>
          <w:sz w:val="24"/>
          <w:szCs w:val="24"/>
        </w:rPr>
        <w:t xml:space="preserve">information is requested, the higher the risk that the information may prove to be inaccurate as it so heavily depends on parental preference. </w:t>
      </w:r>
    </w:p>
    <w:p w14:paraId="1113B389" w14:textId="77777777" w:rsidR="00AC6A31" w:rsidRPr="007E34DB" w:rsidRDefault="00AC6A31" w:rsidP="00796919">
      <w:pPr>
        <w:rPr>
          <w:rFonts w:ascii="Arial" w:hAnsi="Arial" w:cs="Arial"/>
          <w:b/>
          <w:bCs/>
          <w:sz w:val="24"/>
          <w:szCs w:val="24"/>
        </w:rPr>
      </w:pPr>
    </w:p>
    <w:p w14:paraId="3E7501BE" w14:textId="68171BDE" w:rsidR="009F08F2" w:rsidRPr="0060492E" w:rsidRDefault="00796919" w:rsidP="009F08F2">
      <w:pPr>
        <w:rPr>
          <w:rFonts w:ascii="Arial" w:hAnsi="Arial" w:cs="Arial"/>
          <w:b/>
          <w:bCs/>
          <w:color w:val="4472C4" w:themeColor="accent1"/>
          <w:sz w:val="24"/>
          <w:szCs w:val="24"/>
        </w:rPr>
      </w:pPr>
      <w:r w:rsidRPr="007E34DB">
        <w:rPr>
          <w:rFonts w:ascii="Arial" w:hAnsi="Arial" w:cs="Arial"/>
          <w:b/>
          <w:bCs/>
          <w:sz w:val="24"/>
          <w:szCs w:val="24"/>
        </w:rPr>
        <w:t>Question 24: Regarding de-delegation, would you prefer the Department to undertake one single data collection in March covering all local authorities, or several smaller bespoke data collections for mid-year converters?</w:t>
      </w:r>
      <w:r w:rsidR="009F08F2" w:rsidRPr="009F08F2">
        <w:rPr>
          <w:rFonts w:ascii="Arial" w:hAnsi="Arial" w:cs="Arial"/>
          <w:sz w:val="24"/>
          <w:szCs w:val="24"/>
        </w:rPr>
        <w:t xml:space="preserve"> </w:t>
      </w:r>
      <w:r w:rsidR="009F08F2" w:rsidRPr="0060492E">
        <w:rPr>
          <w:rFonts w:ascii="Arial" w:hAnsi="Arial" w:cs="Arial"/>
          <w:b/>
          <w:bCs/>
          <w:color w:val="4472C4" w:themeColor="accent1"/>
          <w:sz w:val="24"/>
          <w:szCs w:val="24"/>
        </w:rPr>
        <w:t xml:space="preserve">One single data collection / </w:t>
      </w:r>
      <w:r w:rsidR="0060492E" w:rsidRPr="0060492E">
        <w:rPr>
          <w:rFonts w:ascii="Arial" w:hAnsi="Arial" w:cs="Arial"/>
          <w:b/>
          <w:bCs/>
          <w:color w:val="4472C4" w:themeColor="accent1"/>
          <w:sz w:val="24"/>
          <w:szCs w:val="24"/>
        </w:rPr>
        <w:t>Several smaller bespoke data collections / Unsure</w:t>
      </w:r>
    </w:p>
    <w:p w14:paraId="2284AA8B" w14:textId="51516E3F" w:rsidR="00796F93" w:rsidRPr="007E34DB" w:rsidRDefault="00796F93" w:rsidP="00796919">
      <w:pPr>
        <w:rPr>
          <w:rFonts w:ascii="Arial" w:hAnsi="Arial" w:cs="Arial"/>
          <w:sz w:val="24"/>
          <w:szCs w:val="24"/>
        </w:rPr>
      </w:pPr>
      <w:r w:rsidRPr="007E34DB">
        <w:rPr>
          <w:rFonts w:ascii="Arial" w:hAnsi="Arial" w:cs="Arial"/>
          <w:sz w:val="24"/>
          <w:szCs w:val="24"/>
        </w:rPr>
        <w:t>One single data collection</w:t>
      </w:r>
      <w:r w:rsidR="0003627F">
        <w:rPr>
          <w:rFonts w:ascii="Arial" w:hAnsi="Arial" w:cs="Arial"/>
          <w:sz w:val="24"/>
          <w:szCs w:val="24"/>
        </w:rPr>
        <w:t>.</w:t>
      </w:r>
    </w:p>
    <w:p w14:paraId="76BD4E76" w14:textId="77777777" w:rsidR="00E564E9" w:rsidRPr="007E34DB" w:rsidRDefault="00E564E9" w:rsidP="00796919">
      <w:pPr>
        <w:rPr>
          <w:rFonts w:ascii="Arial" w:hAnsi="Arial" w:cs="Arial"/>
          <w:b/>
          <w:bCs/>
          <w:sz w:val="24"/>
          <w:szCs w:val="24"/>
        </w:rPr>
      </w:pPr>
    </w:p>
    <w:p w14:paraId="1124E99E" w14:textId="17D02864" w:rsidR="00796919" w:rsidRPr="007E34DB" w:rsidRDefault="00796919" w:rsidP="00796919">
      <w:pPr>
        <w:rPr>
          <w:rFonts w:ascii="Arial" w:hAnsi="Arial" w:cs="Arial"/>
          <w:b/>
          <w:bCs/>
          <w:sz w:val="24"/>
          <w:szCs w:val="24"/>
        </w:rPr>
      </w:pPr>
      <w:r w:rsidRPr="007E34DB">
        <w:rPr>
          <w:rFonts w:ascii="Arial" w:hAnsi="Arial" w:cs="Arial"/>
          <w:b/>
          <w:bCs/>
          <w:sz w:val="24"/>
          <w:szCs w:val="24"/>
        </w:rPr>
        <w:t>Question 25: Do you have any other comments on our proposals regarding the timing and nature of data collections to be carried out under a direct NFF?</w:t>
      </w:r>
      <w:r w:rsidR="0060492E">
        <w:rPr>
          <w:rFonts w:ascii="Arial" w:hAnsi="Arial" w:cs="Arial"/>
          <w:b/>
          <w:bCs/>
          <w:sz w:val="24"/>
          <w:szCs w:val="24"/>
        </w:rPr>
        <w:t xml:space="preserve"> </w:t>
      </w:r>
      <w:r w:rsidR="0060492E" w:rsidRPr="0060492E">
        <w:rPr>
          <w:rFonts w:ascii="Arial" w:hAnsi="Arial" w:cs="Arial"/>
          <w:b/>
          <w:bCs/>
          <w:color w:val="4472C4" w:themeColor="accent1"/>
          <w:sz w:val="24"/>
          <w:szCs w:val="24"/>
        </w:rPr>
        <w:t>Comments</w:t>
      </w:r>
    </w:p>
    <w:p w14:paraId="4D0D62F8" w14:textId="4A07DD17" w:rsidR="0031228E" w:rsidRPr="007E34DB" w:rsidRDefault="009F08F2" w:rsidP="009F08F2">
      <w:pPr>
        <w:rPr>
          <w:rFonts w:ascii="Arial" w:hAnsi="Arial" w:cs="Arial"/>
          <w:sz w:val="24"/>
          <w:szCs w:val="24"/>
        </w:rPr>
      </w:pPr>
      <w:r w:rsidRPr="009F08F2">
        <w:rPr>
          <w:rFonts w:ascii="Arial" w:hAnsi="Arial" w:cs="Arial"/>
          <w:sz w:val="24"/>
          <w:szCs w:val="24"/>
          <w:u w:val="single"/>
        </w:rPr>
        <w:lastRenderedPageBreak/>
        <w:t>Additional comments for Q24</w:t>
      </w:r>
      <w:r>
        <w:rPr>
          <w:rFonts w:ascii="Arial" w:hAnsi="Arial" w:cs="Arial"/>
          <w:sz w:val="24"/>
          <w:szCs w:val="24"/>
        </w:rPr>
        <w:br/>
      </w:r>
      <w:r w:rsidRPr="009F08F2">
        <w:rPr>
          <w:rFonts w:ascii="Arial" w:hAnsi="Arial" w:cs="Arial"/>
          <w:sz w:val="24"/>
          <w:szCs w:val="24"/>
        </w:rPr>
        <w:t>We believe that a separate data collection in March to cover the amounts schools will pay for de-delegated services would be the most beneficial approach in giving the Department the information it needs to operate the NFF appropriately whist not adding significantly to the administration burden placed on Local Authorities.</w:t>
      </w:r>
    </w:p>
    <w:sectPr w:rsidR="0031228E" w:rsidRPr="007E34D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3772" w14:textId="77777777" w:rsidR="002C429F" w:rsidRDefault="002C429F" w:rsidP="001C40A8">
      <w:pPr>
        <w:spacing w:after="0" w:line="240" w:lineRule="auto"/>
      </w:pPr>
      <w:r>
        <w:separator/>
      </w:r>
    </w:p>
  </w:endnote>
  <w:endnote w:type="continuationSeparator" w:id="0">
    <w:p w14:paraId="29D9247C" w14:textId="77777777" w:rsidR="002C429F" w:rsidRDefault="002C429F" w:rsidP="001C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90D2" w14:textId="77777777" w:rsidR="002C429F" w:rsidRDefault="002C429F" w:rsidP="001C40A8">
      <w:pPr>
        <w:spacing w:after="0" w:line="240" w:lineRule="auto"/>
      </w:pPr>
      <w:r>
        <w:separator/>
      </w:r>
    </w:p>
  </w:footnote>
  <w:footnote w:type="continuationSeparator" w:id="0">
    <w:p w14:paraId="7CCEB073" w14:textId="77777777" w:rsidR="002C429F" w:rsidRDefault="002C429F" w:rsidP="001C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7825" w14:textId="7E7BD52F" w:rsidR="001C40A8" w:rsidRDefault="001C4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19"/>
    <w:rsid w:val="00000A40"/>
    <w:rsid w:val="0000207D"/>
    <w:rsid w:val="000068A3"/>
    <w:rsid w:val="000107D2"/>
    <w:rsid w:val="00015319"/>
    <w:rsid w:val="0002D312"/>
    <w:rsid w:val="00034875"/>
    <w:rsid w:val="00034BB2"/>
    <w:rsid w:val="0003627F"/>
    <w:rsid w:val="000424B3"/>
    <w:rsid w:val="00044220"/>
    <w:rsid w:val="00055B66"/>
    <w:rsid w:val="0006020E"/>
    <w:rsid w:val="00067929"/>
    <w:rsid w:val="00081CB5"/>
    <w:rsid w:val="000821CA"/>
    <w:rsid w:val="00083CE9"/>
    <w:rsid w:val="00083FDA"/>
    <w:rsid w:val="00086638"/>
    <w:rsid w:val="00090589"/>
    <w:rsid w:val="00091005"/>
    <w:rsid w:val="000952B8"/>
    <w:rsid w:val="000977EC"/>
    <w:rsid w:val="000A1EDF"/>
    <w:rsid w:val="000A2D6E"/>
    <w:rsid w:val="000B6ADD"/>
    <w:rsid w:val="000C02AB"/>
    <w:rsid w:val="000C053F"/>
    <w:rsid w:val="000C51FF"/>
    <w:rsid w:val="000C52A4"/>
    <w:rsid w:val="000C5E22"/>
    <w:rsid w:val="000D0976"/>
    <w:rsid w:val="000D23BC"/>
    <w:rsid w:val="000D2470"/>
    <w:rsid w:val="000F118B"/>
    <w:rsid w:val="000F14AD"/>
    <w:rsid w:val="000F28D5"/>
    <w:rsid w:val="000F3FC1"/>
    <w:rsid w:val="000F6F3D"/>
    <w:rsid w:val="000F76B4"/>
    <w:rsid w:val="000F79A2"/>
    <w:rsid w:val="00101B5E"/>
    <w:rsid w:val="00105DE4"/>
    <w:rsid w:val="00110DAC"/>
    <w:rsid w:val="00114CFF"/>
    <w:rsid w:val="00120776"/>
    <w:rsid w:val="00121A49"/>
    <w:rsid w:val="00121EB9"/>
    <w:rsid w:val="00123E96"/>
    <w:rsid w:val="0012720D"/>
    <w:rsid w:val="00131EB2"/>
    <w:rsid w:val="001356C3"/>
    <w:rsid w:val="00140E63"/>
    <w:rsid w:val="001532FA"/>
    <w:rsid w:val="0016120C"/>
    <w:rsid w:val="00164115"/>
    <w:rsid w:val="00172026"/>
    <w:rsid w:val="00173400"/>
    <w:rsid w:val="001761DE"/>
    <w:rsid w:val="001810DF"/>
    <w:rsid w:val="00184407"/>
    <w:rsid w:val="001847B0"/>
    <w:rsid w:val="00190987"/>
    <w:rsid w:val="00192E83"/>
    <w:rsid w:val="001950BC"/>
    <w:rsid w:val="001973EA"/>
    <w:rsid w:val="00197FBE"/>
    <w:rsid w:val="001B4068"/>
    <w:rsid w:val="001B5448"/>
    <w:rsid w:val="001B62E5"/>
    <w:rsid w:val="001B7E0D"/>
    <w:rsid w:val="001C3948"/>
    <w:rsid w:val="001C40A8"/>
    <w:rsid w:val="001C42B1"/>
    <w:rsid w:val="001C7CD7"/>
    <w:rsid w:val="001E3F1B"/>
    <w:rsid w:val="001E6BA7"/>
    <w:rsid w:val="001F07E9"/>
    <w:rsid w:val="00201053"/>
    <w:rsid w:val="002044FE"/>
    <w:rsid w:val="002110FA"/>
    <w:rsid w:val="002221C9"/>
    <w:rsid w:val="00232867"/>
    <w:rsid w:val="00251206"/>
    <w:rsid w:val="002525C7"/>
    <w:rsid w:val="00260F95"/>
    <w:rsid w:val="00261776"/>
    <w:rsid w:val="00267F0C"/>
    <w:rsid w:val="00272AAF"/>
    <w:rsid w:val="00272F21"/>
    <w:rsid w:val="00272FBE"/>
    <w:rsid w:val="0028258E"/>
    <w:rsid w:val="00284972"/>
    <w:rsid w:val="0028513F"/>
    <w:rsid w:val="00286AB6"/>
    <w:rsid w:val="002919BA"/>
    <w:rsid w:val="00291C80"/>
    <w:rsid w:val="00297FA8"/>
    <w:rsid w:val="002B0987"/>
    <w:rsid w:val="002B15F7"/>
    <w:rsid w:val="002B219C"/>
    <w:rsid w:val="002B4E1E"/>
    <w:rsid w:val="002B632A"/>
    <w:rsid w:val="002C0B2F"/>
    <w:rsid w:val="002C429F"/>
    <w:rsid w:val="002D5650"/>
    <w:rsid w:val="002D5FBD"/>
    <w:rsid w:val="002E3AC2"/>
    <w:rsid w:val="002E3C50"/>
    <w:rsid w:val="002F4AA9"/>
    <w:rsid w:val="002F5073"/>
    <w:rsid w:val="003008DF"/>
    <w:rsid w:val="00301D19"/>
    <w:rsid w:val="00307272"/>
    <w:rsid w:val="0031160B"/>
    <w:rsid w:val="0031228E"/>
    <w:rsid w:val="00315647"/>
    <w:rsid w:val="003178A0"/>
    <w:rsid w:val="00323DC9"/>
    <w:rsid w:val="0033269A"/>
    <w:rsid w:val="00335365"/>
    <w:rsid w:val="00357262"/>
    <w:rsid w:val="00361199"/>
    <w:rsid w:val="003639DA"/>
    <w:rsid w:val="00364A82"/>
    <w:rsid w:val="00380CD9"/>
    <w:rsid w:val="00380D03"/>
    <w:rsid w:val="0038346A"/>
    <w:rsid w:val="00392F75"/>
    <w:rsid w:val="003A0ED4"/>
    <w:rsid w:val="003A6D1F"/>
    <w:rsid w:val="003B2305"/>
    <w:rsid w:val="003B27A1"/>
    <w:rsid w:val="003B5552"/>
    <w:rsid w:val="003B6695"/>
    <w:rsid w:val="003C0F56"/>
    <w:rsid w:val="003C3260"/>
    <w:rsid w:val="003C58B9"/>
    <w:rsid w:val="003C64F1"/>
    <w:rsid w:val="003C6B54"/>
    <w:rsid w:val="003D14F2"/>
    <w:rsid w:val="003F04A3"/>
    <w:rsid w:val="003F2269"/>
    <w:rsid w:val="004028BA"/>
    <w:rsid w:val="0040776D"/>
    <w:rsid w:val="00407F07"/>
    <w:rsid w:val="004112ED"/>
    <w:rsid w:val="00416AF8"/>
    <w:rsid w:val="00417C41"/>
    <w:rsid w:val="00420933"/>
    <w:rsid w:val="004231FF"/>
    <w:rsid w:val="00424B03"/>
    <w:rsid w:val="00431F54"/>
    <w:rsid w:val="0043310F"/>
    <w:rsid w:val="00466EC9"/>
    <w:rsid w:val="004703CD"/>
    <w:rsid w:val="00471E84"/>
    <w:rsid w:val="00475AF5"/>
    <w:rsid w:val="00481293"/>
    <w:rsid w:val="00483E03"/>
    <w:rsid w:val="004843E6"/>
    <w:rsid w:val="004849B2"/>
    <w:rsid w:val="00492A00"/>
    <w:rsid w:val="00497E74"/>
    <w:rsid w:val="004B39E3"/>
    <w:rsid w:val="004B6093"/>
    <w:rsid w:val="004B7916"/>
    <w:rsid w:val="004C5446"/>
    <w:rsid w:val="004D19D6"/>
    <w:rsid w:val="004D303A"/>
    <w:rsid w:val="004D59BA"/>
    <w:rsid w:val="004D604D"/>
    <w:rsid w:val="004D7B15"/>
    <w:rsid w:val="004E0306"/>
    <w:rsid w:val="004E0ED6"/>
    <w:rsid w:val="004E1E6C"/>
    <w:rsid w:val="004F42B1"/>
    <w:rsid w:val="00510185"/>
    <w:rsid w:val="00511B1C"/>
    <w:rsid w:val="00523732"/>
    <w:rsid w:val="00526355"/>
    <w:rsid w:val="005359DF"/>
    <w:rsid w:val="00550350"/>
    <w:rsid w:val="00562436"/>
    <w:rsid w:val="00564388"/>
    <w:rsid w:val="005649CF"/>
    <w:rsid w:val="005671C9"/>
    <w:rsid w:val="0057100E"/>
    <w:rsid w:val="00575176"/>
    <w:rsid w:val="005756AE"/>
    <w:rsid w:val="005915D9"/>
    <w:rsid w:val="00592504"/>
    <w:rsid w:val="00594B93"/>
    <w:rsid w:val="00597E3B"/>
    <w:rsid w:val="005A0CE0"/>
    <w:rsid w:val="005A0F2A"/>
    <w:rsid w:val="005A3706"/>
    <w:rsid w:val="005A7CF1"/>
    <w:rsid w:val="005B7C0A"/>
    <w:rsid w:val="005C76F3"/>
    <w:rsid w:val="005E25C9"/>
    <w:rsid w:val="005E27A0"/>
    <w:rsid w:val="005E396C"/>
    <w:rsid w:val="0060492E"/>
    <w:rsid w:val="0060570B"/>
    <w:rsid w:val="0061340A"/>
    <w:rsid w:val="00622C72"/>
    <w:rsid w:val="00627205"/>
    <w:rsid w:val="00627F39"/>
    <w:rsid w:val="00632E69"/>
    <w:rsid w:val="0063326F"/>
    <w:rsid w:val="00635D01"/>
    <w:rsid w:val="006473C7"/>
    <w:rsid w:val="00647717"/>
    <w:rsid w:val="00655E61"/>
    <w:rsid w:val="0066378F"/>
    <w:rsid w:val="006644A0"/>
    <w:rsid w:val="00674BFD"/>
    <w:rsid w:val="006756E9"/>
    <w:rsid w:val="00676681"/>
    <w:rsid w:val="00680C5F"/>
    <w:rsid w:val="006828D3"/>
    <w:rsid w:val="006A5F9B"/>
    <w:rsid w:val="006A7F3A"/>
    <w:rsid w:val="006B011B"/>
    <w:rsid w:val="006B0CAD"/>
    <w:rsid w:val="006B3605"/>
    <w:rsid w:val="006B5B4B"/>
    <w:rsid w:val="006B5F1F"/>
    <w:rsid w:val="006C0859"/>
    <w:rsid w:val="006C7D75"/>
    <w:rsid w:val="006D0D8B"/>
    <w:rsid w:val="006D300E"/>
    <w:rsid w:val="006D77D2"/>
    <w:rsid w:val="006E01C1"/>
    <w:rsid w:val="006E7D84"/>
    <w:rsid w:val="007042E5"/>
    <w:rsid w:val="00704F4F"/>
    <w:rsid w:val="00706C00"/>
    <w:rsid w:val="00707A63"/>
    <w:rsid w:val="00713B29"/>
    <w:rsid w:val="00721E44"/>
    <w:rsid w:val="00732029"/>
    <w:rsid w:val="0074678B"/>
    <w:rsid w:val="0074765B"/>
    <w:rsid w:val="00752F52"/>
    <w:rsid w:val="00752F7C"/>
    <w:rsid w:val="007657E8"/>
    <w:rsid w:val="0077071B"/>
    <w:rsid w:val="00774425"/>
    <w:rsid w:val="00790E4E"/>
    <w:rsid w:val="00793EF8"/>
    <w:rsid w:val="00795478"/>
    <w:rsid w:val="00796919"/>
    <w:rsid w:val="00796F93"/>
    <w:rsid w:val="007A1287"/>
    <w:rsid w:val="007A1B70"/>
    <w:rsid w:val="007B7069"/>
    <w:rsid w:val="007C0C20"/>
    <w:rsid w:val="007C4459"/>
    <w:rsid w:val="007C73B8"/>
    <w:rsid w:val="007D5238"/>
    <w:rsid w:val="007E2F35"/>
    <w:rsid w:val="007E3104"/>
    <w:rsid w:val="007E34DB"/>
    <w:rsid w:val="007E6D3E"/>
    <w:rsid w:val="007F200C"/>
    <w:rsid w:val="007F2024"/>
    <w:rsid w:val="007F22AC"/>
    <w:rsid w:val="007F3B8C"/>
    <w:rsid w:val="00800715"/>
    <w:rsid w:val="00801EF8"/>
    <w:rsid w:val="008064B7"/>
    <w:rsid w:val="008065CD"/>
    <w:rsid w:val="00806FC5"/>
    <w:rsid w:val="00816528"/>
    <w:rsid w:val="008168F9"/>
    <w:rsid w:val="00823ECB"/>
    <w:rsid w:val="00824C35"/>
    <w:rsid w:val="00825176"/>
    <w:rsid w:val="00830B04"/>
    <w:rsid w:val="00830B75"/>
    <w:rsid w:val="008325FE"/>
    <w:rsid w:val="00836E85"/>
    <w:rsid w:val="00840655"/>
    <w:rsid w:val="0084087F"/>
    <w:rsid w:val="00855608"/>
    <w:rsid w:val="00861EDC"/>
    <w:rsid w:val="00863697"/>
    <w:rsid w:val="00872D54"/>
    <w:rsid w:val="00881EBF"/>
    <w:rsid w:val="00882B54"/>
    <w:rsid w:val="008879EB"/>
    <w:rsid w:val="00890B96"/>
    <w:rsid w:val="008911D3"/>
    <w:rsid w:val="00892CD8"/>
    <w:rsid w:val="008A0177"/>
    <w:rsid w:val="008A2977"/>
    <w:rsid w:val="008A4069"/>
    <w:rsid w:val="008A42BE"/>
    <w:rsid w:val="008A520A"/>
    <w:rsid w:val="008B104A"/>
    <w:rsid w:val="008B2EEA"/>
    <w:rsid w:val="008B6E6F"/>
    <w:rsid w:val="008C19BF"/>
    <w:rsid w:val="008C2DCA"/>
    <w:rsid w:val="008C59D0"/>
    <w:rsid w:val="008D43BA"/>
    <w:rsid w:val="008D76BC"/>
    <w:rsid w:val="008E284D"/>
    <w:rsid w:val="008E625E"/>
    <w:rsid w:val="008F49DF"/>
    <w:rsid w:val="008F7C57"/>
    <w:rsid w:val="00902446"/>
    <w:rsid w:val="009060AC"/>
    <w:rsid w:val="0090674A"/>
    <w:rsid w:val="0092079E"/>
    <w:rsid w:val="009208AD"/>
    <w:rsid w:val="00926A7D"/>
    <w:rsid w:val="009353BC"/>
    <w:rsid w:val="0093666D"/>
    <w:rsid w:val="00945370"/>
    <w:rsid w:val="009467C8"/>
    <w:rsid w:val="00952F44"/>
    <w:rsid w:val="00953E26"/>
    <w:rsid w:val="009568A0"/>
    <w:rsid w:val="00957495"/>
    <w:rsid w:val="00962AA0"/>
    <w:rsid w:val="00964A3B"/>
    <w:rsid w:val="00964FE4"/>
    <w:rsid w:val="009833BA"/>
    <w:rsid w:val="009851AF"/>
    <w:rsid w:val="009870EE"/>
    <w:rsid w:val="00996E50"/>
    <w:rsid w:val="009B7B5C"/>
    <w:rsid w:val="009B7D86"/>
    <w:rsid w:val="009C55EA"/>
    <w:rsid w:val="009D1AD7"/>
    <w:rsid w:val="009D2819"/>
    <w:rsid w:val="009D33CA"/>
    <w:rsid w:val="009E1629"/>
    <w:rsid w:val="009E3B12"/>
    <w:rsid w:val="009E75C4"/>
    <w:rsid w:val="009F08F2"/>
    <w:rsid w:val="009F37A5"/>
    <w:rsid w:val="00A006F8"/>
    <w:rsid w:val="00A01927"/>
    <w:rsid w:val="00A033FA"/>
    <w:rsid w:val="00A10ECE"/>
    <w:rsid w:val="00A1299B"/>
    <w:rsid w:val="00A169D1"/>
    <w:rsid w:val="00A23D74"/>
    <w:rsid w:val="00A44157"/>
    <w:rsid w:val="00A4743C"/>
    <w:rsid w:val="00A55C14"/>
    <w:rsid w:val="00A6056E"/>
    <w:rsid w:val="00A65D04"/>
    <w:rsid w:val="00A67E73"/>
    <w:rsid w:val="00A77E32"/>
    <w:rsid w:val="00A8350F"/>
    <w:rsid w:val="00A85253"/>
    <w:rsid w:val="00A867B1"/>
    <w:rsid w:val="00A90782"/>
    <w:rsid w:val="00A917DB"/>
    <w:rsid w:val="00A92BA3"/>
    <w:rsid w:val="00A93123"/>
    <w:rsid w:val="00AA2DC3"/>
    <w:rsid w:val="00AB4B80"/>
    <w:rsid w:val="00AB4BC3"/>
    <w:rsid w:val="00AB584A"/>
    <w:rsid w:val="00AB6E00"/>
    <w:rsid w:val="00AB73FD"/>
    <w:rsid w:val="00AC2A2D"/>
    <w:rsid w:val="00AC6A31"/>
    <w:rsid w:val="00AC74D4"/>
    <w:rsid w:val="00AD10CD"/>
    <w:rsid w:val="00AD6288"/>
    <w:rsid w:val="00AE00BC"/>
    <w:rsid w:val="00AE1C29"/>
    <w:rsid w:val="00AF0544"/>
    <w:rsid w:val="00B01802"/>
    <w:rsid w:val="00B04852"/>
    <w:rsid w:val="00B13224"/>
    <w:rsid w:val="00B271AF"/>
    <w:rsid w:val="00B343F2"/>
    <w:rsid w:val="00B46CCA"/>
    <w:rsid w:val="00B55826"/>
    <w:rsid w:val="00B60840"/>
    <w:rsid w:val="00B619FE"/>
    <w:rsid w:val="00B702D6"/>
    <w:rsid w:val="00B704FE"/>
    <w:rsid w:val="00BA0A2B"/>
    <w:rsid w:val="00BA7B41"/>
    <w:rsid w:val="00BB0EED"/>
    <w:rsid w:val="00BB16BF"/>
    <w:rsid w:val="00BB19C1"/>
    <w:rsid w:val="00BB24E4"/>
    <w:rsid w:val="00BB6F16"/>
    <w:rsid w:val="00BC4690"/>
    <w:rsid w:val="00BC55E1"/>
    <w:rsid w:val="00BC5F35"/>
    <w:rsid w:val="00BD1B9B"/>
    <w:rsid w:val="00BD20D8"/>
    <w:rsid w:val="00BE19AD"/>
    <w:rsid w:val="00BE2730"/>
    <w:rsid w:val="00C000ED"/>
    <w:rsid w:val="00C040D9"/>
    <w:rsid w:val="00C111AE"/>
    <w:rsid w:val="00C11320"/>
    <w:rsid w:val="00C11384"/>
    <w:rsid w:val="00C23FE5"/>
    <w:rsid w:val="00C273F9"/>
    <w:rsid w:val="00C32F4D"/>
    <w:rsid w:val="00C3397F"/>
    <w:rsid w:val="00C34A61"/>
    <w:rsid w:val="00C358E8"/>
    <w:rsid w:val="00C42786"/>
    <w:rsid w:val="00C6657E"/>
    <w:rsid w:val="00C72434"/>
    <w:rsid w:val="00C727AC"/>
    <w:rsid w:val="00C83336"/>
    <w:rsid w:val="00C9106C"/>
    <w:rsid w:val="00C94F6E"/>
    <w:rsid w:val="00C96790"/>
    <w:rsid w:val="00CB5E10"/>
    <w:rsid w:val="00CB6DF9"/>
    <w:rsid w:val="00CC4A10"/>
    <w:rsid w:val="00CC4B5B"/>
    <w:rsid w:val="00CD0EA9"/>
    <w:rsid w:val="00CD43EB"/>
    <w:rsid w:val="00CE226B"/>
    <w:rsid w:val="00CE2777"/>
    <w:rsid w:val="00CF1ACB"/>
    <w:rsid w:val="00CF55C0"/>
    <w:rsid w:val="00CF56EE"/>
    <w:rsid w:val="00D0439B"/>
    <w:rsid w:val="00D06695"/>
    <w:rsid w:val="00D2068E"/>
    <w:rsid w:val="00D24C2A"/>
    <w:rsid w:val="00D26E3A"/>
    <w:rsid w:val="00D271A6"/>
    <w:rsid w:val="00D33C03"/>
    <w:rsid w:val="00D3499C"/>
    <w:rsid w:val="00D45EBC"/>
    <w:rsid w:val="00D52874"/>
    <w:rsid w:val="00D62ED3"/>
    <w:rsid w:val="00D70ACE"/>
    <w:rsid w:val="00D71728"/>
    <w:rsid w:val="00D73676"/>
    <w:rsid w:val="00D74D96"/>
    <w:rsid w:val="00D96DE0"/>
    <w:rsid w:val="00D976CE"/>
    <w:rsid w:val="00DA0DDE"/>
    <w:rsid w:val="00DA3F75"/>
    <w:rsid w:val="00DA41AD"/>
    <w:rsid w:val="00DA7CA9"/>
    <w:rsid w:val="00DB0326"/>
    <w:rsid w:val="00DB5B9B"/>
    <w:rsid w:val="00DC0A7B"/>
    <w:rsid w:val="00DC1497"/>
    <w:rsid w:val="00DC2824"/>
    <w:rsid w:val="00DC5D78"/>
    <w:rsid w:val="00DD10DF"/>
    <w:rsid w:val="00DE0F47"/>
    <w:rsid w:val="00DE1FB0"/>
    <w:rsid w:val="00DE2587"/>
    <w:rsid w:val="00DE6B00"/>
    <w:rsid w:val="00E00D6F"/>
    <w:rsid w:val="00E0530D"/>
    <w:rsid w:val="00E11D24"/>
    <w:rsid w:val="00E1624D"/>
    <w:rsid w:val="00E1677D"/>
    <w:rsid w:val="00E32F9D"/>
    <w:rsid w:val="00E335E5"/>
    <w:rsid w:val="00E34360"/>
    <w:rsid w:val="00E34971"/>
    <w:rsid w:val="00E361C5"/>
    <w:rsid w:val="00E44DB1"/>
    <w:rsid w:val="00E47DA8"/>
    <w:rsid w:val="00E47E6D"/>
    <w:rsid w:val="00E52CCD"/>
    <w:rsid w:val="00E5430A"/>
    <w:rsid w:val="00E564E9"/>
    <w:rsid w:val="00E60CA8"/>
    <w:rsid w:val="00E60F2C"/>
    <w:rsid w:val="00E61EB8"/>
    <w:rsid w:val="00E65E84"/>
    <w:rsid w:val="00E66CC8"/>
    <w:rsid w:val="00E742AC"/>
    <w:rsid w:val="00E771D6"/>
    <w:rsid w:val="00E932CF"/>
    <w:rsid w:val="00E9396B"/>
    <w:rsid w:val="00E967C4"/>
    <w:rsid w:val="00E972AD"/>
    <w:rsid w:val="00EA2A9D"/>
    <w:rsid w:val="00EA6BDB"/>
    <w:rsid w:val="00EB2569"/>
    <w:rsid w:val="00EB2E56"/>
    <w:rsid w:val="00EB3EC1"/>
    <w:rsid w:val="00ED1BCB"/>
    <w:rsid w:val="00ED4392"/>
    <w:rsid w:val="00ED46F5"/>
    <w:rsid w:val="00EE49B6"/>
    <w:rsid w:val="00EF204F"/>
    <w:rsid w:val="00EF20F7"/>
    <w:rsid w:val="00EF656B"/>
    <w:rsid w:val="00EF6D79"/>
    <w:rsid w:val="00EF7FFE"/>
    <w:rsid w:val="00F010AC"/>
    <w:rsid w:val="00F0168E"/>
    <w:rsid w:val="00F0578E"/>
    <w:rsid w:val="00F10DB9"/>
    <w:rsid w:val="00F14ADF"/>
    <w:rsid w:val="00F26204"/>
    <w:rsid w:val="00F26411"/>
    <w:rsid w:val="00F51390"/>
    <w:rsid w:val="00F52E0A"/>
    <w:rsid w:val="00F652FD"/>
    <w:rsid w:val="00F66C4A"/>
    <w:rsid w:val="00F66DD0"/>
    <w:rsid w:val="00F7324B"/>
    <w:rsid w:val="00F75D1D"/>
    <w:rsid w:val="00F85869"/>
    <w:rsid w:val="00F87764"/>
    <w:rsid w:val="00F90076"/>
    <w:rsid w:val="00F941BD"/>
    <w:rsid w:val="00F94915"/>
    <w:rsid w:val="00F9767F"/>
    <w:rsid w:val="00FA1272"/>
    <w:rsid w:val="00FA1A8D"/>
    <w:rsid w:val="00FA56BB"/>
    <w:rsid w:val="00FA7781"/>
    <w:rsid w:val="00FB10CF"/>
    <w:rsid w:val="00FB31A9"/>
    <w:rsid w:val="00FB6106"/>
    <w:rsid w:val="00FB6361"/>
    <w:rsid w:val="00FC27D6"/>
    <w:rsid w:val="00FC69C3"/>
    <w:rsid w:val="00FD5095"/>
    <w:rsid w:val="00FD51D1"/>
    <w:rsid w:val="00FD54C4"/>
    <w:rsid w:val="00FE067F"/>
    <w:rsid w:val="00FF45A7"/>
    <w:rsid w:val="00FF6144"/>
    <w:rsid w:val="0154C298"/>
    <w:rsid w:val="0289265C"/>
    <w:rsid w:val="029C3C37"/>
    <w:rsid w:val="0400F681"/>
    <w:rsid w:val="08962F4B"/>
    <w:rsid w:val="08D656D9"/>
    <w:rsid w:val="0983CB20"/>
    <w:rsid w:val="0A1F8B4D"/>
    <w:rsid w:val="0AF2CFD5"/>
    <w:rsid w:val="0B067324"/>
    <w:rsid w:val="0B5DA204"/>
    <w:rsid w:val="0BAA20D7"/>
    <w:rsid w:val="108947C3"/>
    <w:rsid w:val="141F07D1"/>
    <w:rsid w:val="16CC233D"/>
    <w:rsid w:val="184D55DF"/>
    <w:rsid w:val="18E7C8E7"/>
    <w:rsid w:val="1A0AB46B"/>
    <w:rsid w:val="1A90388A"/>
    <w:rsid w:val="1C893EBE"/>
    <w:rsid w:val="1C9B76AF"/>
    <w:rsid w:val="1CB047F3"/>
    <w:rsid w:val="1CD5BD91"/>
    <w:rsid w:val="1DD19FE0"/>
    <w:rsid w:val="1E6315A2"/>
    <w:rsid w:val="1F8D890A"/>
    <w:rsid w:val="210862B8"/>
    <w:rsid w:val="21F88A99"/>
    <w:rsid w:val="22589230"/>
    <w:rsid w:val="254AA48B"/>
    <w:rsid w:val="25EE523E"/>
    <w:rsid w:val="269305AD"/>
    <w:rsid w:val="29D196DB"/>
    <w:rsid w:val="2AFC0A43"/>
    <w:rsid w:val="2B19F7FD"/>
    <w:rsid w:val="2BA307F1"/>
    <w:rsid w:val="2CD5E127"/>
    <w:rsid w:val="2DA644EF"/>
    <w:rsid w:val="2E58892B"/>
    <w:rsid w:val="2EAFB80B"/>
    <w:rsid w:val="2FA0EA4D"/>
    <w:rsid w:val="33DB5DCA"/>
    <w:rsid w:val="346CD38C"/>
    <w:rsid w:val="35B534AE"/>
    <w:rsid w:val="3BF81028"/>
    <w:rsid w:val="3C527FC6"/>
    <w:rsid w:val="3D104B9F"/>
    <w:rsid w:val="3D2E3959"/>
    <w:rsid w:val="3FDB54C5"/>
    <w:rsid w:val="420F44E2"/>
    <w:rsid w:val="424E294F"/>
    <w:rsid w:val="42DF9F11"/>
    <w:rsid w:val="43AB1543"/>
    <w:rsid w:val="44624715"/>
    <w:rsid w:val="4505F4C8"/>
    <w:rsid w:val="4546E5A4"/>
    <w:rsid w:val="45AAA837"/>
    <w:rsid w:val="47847F1B"/>
    <w:rsid w:val="49406845"/>
    <w:rsid w:val="49E51BB4"/>
    <w:rsid w:val="4E4E204A"/>
    <w:rsid w:val="4EFD83C6"/>
    <w:rsid w:val="5027F72E"/>
    <w:rsid w:val="51AA9F32"/>
    <w:rsid w:val="524E4CE5"/>
    <w:rsid w:val="5366885C"/>
    <w:rsid w:val="53B150BA"/>
    <w:rsid w:val="5564F6F4"/>
    <w:rsid w:val="55ACABC5"/>
    <w:rsid w:val="55E512AF"/>
    <w:rsid w:val="572D73D1"/>
    <w:rsid w:val="5A6C04FF"/>
    <w:rsid w:val="5D34CF75"/>
    <w:rsid w:val="5F4A262F"/>
    <w:rsid w:val="62C148C5"/>
    <w:rsid w:val="632D6ACC"/>
    <w:rsid w:val="6475CBEE"/>
    <w:rsid w:val="67B45D1C"/>
    <w:rsid w:val="680B8BFC"/>
    <w:rsid w:val="68FCBE3E"/>
    <w:rsid w:val="6C3EC3F6"/>
    <w:rsid w:val="6CC4F6D8"/>
    <w:rsid w:val="6D3731BB"/>
    <w:rsid w:val="6E3EB632"/>
    <w:rsid w:val="6F11089F"/>
    <w:rsid w:val="707753F2"/>
    <w:rsid w:val="717656F4"/>
    <w:rsid w:val="71BE240B"/>
    <w:rsid w:val="737A0D35"/>
    <w:rsid w:val="7553E419"/>
    <w:rsid w:val="7595B2DF"/>
    <w:rsid w:val="7652B0C1"/>
    <w:rsid w:val="793728B6"/>
    <w:rsid w:val="7A7F89D8"/>
    <w:rsid w:val="7BACDA52"/>
    <w:rsid w:val="7C5960BC"/>
    <w:rsid w:val="7C923C40"/>
    <w:rsid w:val="7DBE1B06"/>
    <w:rsid w:val="7F067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313E"/>
  <w15:chartTrackingRefBased/>
  <w15:docId w15:val="{6D17A844-3978-4EB6-BB0E-8E2CAB67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111AE"/>
    <w:rPr>
      <w:rFonts w:ascii="Arial" w:hAnsi="Arial" w:cs="Arial" w:hint="default"/>
      <w:b/>
      <w:bCs/>
      <w:i w:val="0"/>
      <w:iCs w:val="0"/>
      <w:color w:val="000000"/>
      <w:sz w:val="24"/>
      <w:szCs w:val="24"/>
    </w:rPr>
  </w:style>
  <w:style w:type="character" w:styleId="CommentReference">
    <w:name w:val="annotation reference"/>
    <w:basedOn w:val="DefaultParagraphFont"/>
    <w:uiPriority w:val="99"/>
    <w:semiHidden/>
    <w:unhideWhenUsed/>
    <w:rsid w:val="00AB73FD"/>
    <w:rPr>
      <w:sz w:val="16"/>
      <w:szCs w:val="16"/>
    </w:rPr>
  </w:style>
  <w:style w:type="paragraph" w:styleId="CommentText">
    <w:name w:val="annotation text"/>
    <w:basedOn w:val="Normal"/>
    <w:link w:val="CommentTextChar"/>
    <w:uiPriority w:val="99"/>
    <w:semiHidden/>
    <w:unhideWhenUsed/>
    <w:rsid w:val="00AB73FD"/>
    <w:pPr>
      <w:spacing w:line="240" w:lineRule="auto"/>
    </w:pPr>
    <w:rPr>
      <w:sz w:val="20"/>
      <w:szCs w:val="20"/>
    </w:rPr>
  </w:style>
  <w:style w:type="character" w:customStyle="1" w:styleId="CommentTextChar">
    <w:name w:val="Comment Text Char"/>
    <w:basedOn w:val="DefaultParagraphFont"/>
    <w:link w:val="CommentText"/>
    <w:uiPriority w:val="99"/>
    <w:semiHidden/>
    <w:rsid w:val="00AB73FD"/>
    <w:rPr>
      <w:sz w:val="20"/>
      <w:szCs w:val="20"/>
    </w:rPr>
  </w:style>
  <w:style w:type="paragraph" w:styleId="CommentSubject">
    <w:name w:val="annotation subject"/>
    <w:basedOn w:val="CommentText"/>
    <w:next w:val="CommentText"/>
    <w:link w:val="CommentSubjectChar"/>
    <w:uiPriority w:val="99"/>
    <w:semiHidden/>
    <w:unhideWhenUsed/>
    <w:rsid w:val="00AB73FD"/>
    <w:rPr>
      <w:b/>
      <w:bCs/>
    </w:rPr>
  </w:style>
  <w:style w:type="character" w:customStyle="1" w:styleId="CommentSubjectChar">
    <w:name w:val="Comment Subject Char"/>
    <w:basedOn w:val="CommentTextChar"/>
    <w:link w:val="CommentSubject"/>
    <w:uiPriority w:val="99"/>
    <w:semiHidden/>
    <w:rsid w:val="00AB73FD"/>
    <w:rPr>
      <w:b/>
      <w:bCs/>
      <w:sz w:val="20"/>
      <w:szCs w:val="20"/>
    </w:rPr>
  </w:style>
  <w:style w:type="paragraph" w:styleId="Header">
    <w:name w:val="header"/>
    <w:basedOn w:val="Normal"/>
    <w:link w:val="HeaderChar"/>
    <w:uiPriority w:val="99"/>
    <w:unhideWhenUsed/>
    <w:rsid w:val="001C4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A8"/>
  </w:style>
  <w:style w:type="paragraph" w:styleId="Footer">
    <w:name w:val="footer"/>
    <w:basedOn w:val="Normal"/>
    <w:link w:val="FooterChar"/>
    <w:uiPriority w:val="99"/>
    <w:unhideWhenUsed/>
    <w:rsid w:val="001C4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Paul</dc:creator>
  <cp:keywords/>
  <dc:description/>
  <cp:lastModifiedBy>Greaves, Hayley</cp:lastModifiedBy>
  <cp:revision>3</cp:revision>
  <dcterms:created xsi:type="dcterms:W3CDTF">2023-01-09T09:30:00Z</dcterms:created>
  <dcterms:modified xsi:type="dcterms:W3CDTF">2023-01-09T09:31:00Z</dcterms:modified>
</cp:coreProperties>
</file>