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16 w16cex wp14">
  <w:body>
    <w:p w:rsidR="00F553B9" w:rsidP="00F553B9" w:rsidRDefault="008579CE" w14:paraId="6A6F12F2" w14:textId="54F049AA">
      <w:r w:rsidRPr="00F553B9">
        <w:rPr>
          <w:noProof/>
          <w:lang w:eastAsia="en-GB"/>
        </w:rPr>
        <w:drawing>
          <wp:anchor distT="0" distB="0" distL="114300" distR="114300" simplePos="0" relativeHeight="251655166" behindDoc="1" locked="0" layoutInCell="1" allowOverlap="1" wp14:anchorId="496813C6" wp14:editId="38CB7DA1">
            <wp:simplePos x="0" y="0"/>
            <wp:positionH relativeFrom="column">
              <wp:posOffset>-914400</wp:posOffset>
            </wp:positionH>
            <wp:positionV relativeFrom="paragraph">
              <wp:posOffset>-979934</wp:posOffset>
            </wp:positionV>
            <wp:extent cx="7559040" cy="10686672"/>
            <wp:effectExtent l="0" t="0" r="3810" b="63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ortrait - Family.jpg"/>
                    <pic:cNvPicPr/>
                  </pic:nvPicPr>
                  <pic:blipFill>
                    <a:blip r:embed="rId11"/>
                    <a:stretch>
                      <a:fillRect/>
                    </a:stretch>
                  </pic:blipFill>
                  <pic:spPr>
                    <a:xfrm>
                      <a:off x="0" y="0"/>
                      <a:ext cx="7559040" cy="10686672"/>
                    </a:xfrm>
                    <a:prstGeom prst="rect">
                      <a:avLst/>
                    </a:prstGeom>
                  </pic:spPr>
                </pic:pic>
              </a:graphicData>
            </a:graphic>
            <wp14:sizeRelH relativeFrom="page">
              <wp14:pctWidth>0</wp14:pctWidth>
            </wp14:sizeRelH>
            <wp14:sizeRelV relativeFrom="page">
              <wp14:pctHeight>0</wp14:pctHeight>
            </wp14:sizeRelV>
          </wp:anchor>
        </w:drawing>
      </w:r>
      <w:r w:rsidR="00BA3624">
        <w:rPr>
          <w:noProof/>
          <w:lang w:eastAsia="en-GB"/>
        </w:rPr>
        <mc:AlternateContent>
          <mc:Choice Requires="wps">
            <w:drawing>
              <wp:anchor distT="45720" distB="45720" distL="114300" distR="114300" simplePos="0" relativeHeight="251659264" behindDoc="0" locked="0" layoutInCell="1" allowOverlap="1" wp14:anchorId="719F5623" wp14:editId="08B875F4">
                <wp:simplePos x="0" y="0"/>
                <wp:positionH relativeFrom="margin">
                  <wp:posOffset>-589915</wp:posOffset>
                </wp:positionH>
                <wp:positionV relativeFrom="paragraph">
                  <wp:posOffset>8115300</wp:posOffset>
                </wp:positionV>
                <wp:extent cx="6912000" cy="1404620"/>
                <wp:effectExtent l="0" t="0" r="3175"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000" cy="1404620"/>
                        </a:xfrm>
                        <a:prstGeom prst="rect">
                          <a:avLst/>
                        </a:prstGeom>
                        <a:noFill/>
                        <a:ln w="9525">
                          <a:noFill/>
                          <a:miter lim="800000"/>
                          <a:headEnd/>
                          <a:tailEnd/>
                        </a:ln>
                      </wps:spPr>
                      <wps:txbx>
                        <w:txbxContent>
                          <w:p w:rsidRPr="008579CE" w:rsidR="004D4649" w:rsidRDefault="004D4649" w14:paraId="3810A955" w14:textId="0BFF6670">
                            <w:pPr>
                              <w:rPr>
                                <w:b/>
                                <w:color w:val="009CA6" w:themeColor="accent1"/>
                                <w:sz w:val="50"/>
                                <w:szCs w:val="50"/>
                              </w:rPr>
                            </w:pPr>
                            <w:r>
                              <w:rPr>
                                <w:b/>
                                <w:color w:val="009CA6" w:themeColor="accent1"/>
                                <w:sz w:val="50"/>
                                <w:szCs w:val="50"/>
                              </w:rPr>
                              <w:t xml:space="preserve">PSI App </w:t>
                            </w:r>
                            <w:r w:rsidR="00A525D8">
                              <w:rPr>
                                <w:b/>
                                <w:color w:val="009CA6" w:themeColor="accent1"/>
                                <w:sz w:val="50"/>
                                <w:szCs w:val="50"/>
                              </w:rPr>
                              <w:t xml:space="preserve">- </w:t>
                            </w:r>
                            <w:r w:rsidR="002134E4">
                              <w:rPr>
                                <w:b/>
                                <w:color w:val="009CA6" w:themeColor="accent1"/>
                                <w:sz w:val="50"/>
                                <w:szCs w:val="50"/>
                              </w:rPr>
                              <w:t>U</w:t>
                            </w:r>
                            <w:r>
                              <w:rPr>
                                <w:b/>
                                <w:color w:val="009CA6" w:themeColor="accent1"/>
                                <w:sz w:val="50"/>
                                <w:szCs w:val="50"/>
                              </w:rPr>
                              <w:t>ser guide</w:t>
                            </w:r>
                          </w:p>
                          <w:p w:rsidRPr="008579CE" w:rsidR="004D4649" w:rsidRDefault="004D4649" w14:paraId="723CF2B9" w14:textId="412AA6A1">
                            <w:pPr>
                              <w:rPr>
                                <w:color w:val="009CA6" w:themeColor="accent1"/>
                                <w:sz w:val="40"/>
                                <w:szCs w:val="40"/>
                              </w:rPr>
                            </w:pPr>
                            <w:r>
                              <w:rPr>
                                <w:color w:val="009CA6" w:themeColor="accent1"/>
                                <w:sz w:val="40"/>
                                <w:szCs w:val="40"/>
                              </w:rPr>
                              <w:t>April 202</w:t>
                            </w:r>
                            <w:r w:rsidR="00765F47">
                              <w:rPr>
                                <w:color w:val="009CA6" w:themeColor="accent1"/>
                                <w:sz w:val="40"/>
                                <w:szCs w:val="40"/>
                              </w:rPr>
                              <w:t>2</w:t>
                            </w:r>
                          </w:p>
                          <w:p w:rsidRPr="008579CE" w:rsidR="004D4649" w:rsidRDefault="004D4649" w14:paraId="2738A309" w14:textId="5A2CB2DB">
                            <w:pPr>
                              <w:rPr>
                                <w:color w:val="009CA6" w:themeColor="accent1"/>
                                <w:sz w:val="30"/>
                                <w:szCs w:val="3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9F5623">
                <v:stroke joinstyle="miter"/>
                <v:path gradientshapeok="t" o:connecttype="rect"/>
              </v:shapetype>
              <v:shape id="Text Box 2" style="position:absolute;margin-left:-46.45pt;margin-top:639pt;width:544.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">
                <v:textbox style="mso-fit-shape-to-text:t" inset="0,0,0,0">
                  <w:txbxContent>
                    <w:p w:rsidRPr="008579CE" w:rsidR="004D4649" w:rsidRDefault="004D4649" w14:paraId="3810A955" w14:textId="0BFF6670">
                      <w:pPr>
                        <w:rPr>
                          <w:b/>
                          <w:color w:val="009CA6" w:themeColor="accent1"/>
                          <w:sz w:val="50"/>
                          <w:szCs w:val="50"/>
                        </w:rPr>
                      </w:pPr>
                      <w:r>
                        <w:rPr>
                          <w:b/>
                          <w:color w:val="009CA6" w:themeColor="accent1"/>
                          <w:sz w:val="50"/>
                          <w:szCs w:val="50"/>
                        </w:rPr>
                        <w:t xml:space="preserve">PSI App </w:t>
                      </w:r>
                      <w:r w:rsidR="00A525D8">
                        <w:rPr>
                          <w:b/>
                          <w:color w:val="009CA6" w:themeColor="accent1"/>
                          <w:sz w:val="50"/>
                          <w:szCs w:val="50"/>
                        </w:rPr>
                        <w:t xml:space="preserve">- </w:t>
                      </w:r>
                      <w:r w:rsidR="002134E4">
                        <w:rPr>
                          <w:b/>
                          <w:color w:val="009CA6" w:themeColor="accent1"/>
                          <w:sz w:val="50"/>
                          <w:szCs w:val="50"/>
                        </w:rPr>
                        <w:t>U</w:t>
                      </w:r>
                      <w:r>
                        <w:rPr>
                          <w:b/>
                          <w:color w:val="009CA6" w:themeColor="accent1"/>
                          <w:sz w:val="50"/>
                          <w:szCs w:val="50"/>
                        </w:rPr>
                        <w:t>ser guide</w:t>
                      </w:r>
                    </w:p>
                    <w:p w:rsidRPr="008579CE" w:rsidR="004D4649" w:rsidRDefault="004D4649" w14:paraId="723CF2B9" w14:textId="412AA6A1">
                      <w:pPr>
                        <w:rPr>
                          <w:color w:val="009CA6" w:themeColor="accent1"/>
                          <w:sz w:val="40"/>
                          <w:szCs w:val="40"/>
                        </w:rPr>
                      </w:pPr>
                      <w:r>
                        <w:rPr>
                          <w:color w:val="009CA6" w:themeColor="accent1"/>
                          <w:sz w:val="40"/>
                          <w:szCs w:val="40"/>
                        </w:rPr>
                        <w:t>April 202</w:t>
                      </w:r>
                      <w:r w:rsidR="00765F47">
                        <w:rPr>
                          <w:color w:val="009CA6" w:themeColor="accent1"/>
                          <w:sz w:val="40"/>
                          <w:szCs w:val="40"/>
                        </w:rPr>
                        <w:t>2</w:t>
                      </w:r>
                    </w:p>
                    <w:p w:rsidRPr="008579CE" w:rsidR="004D4649" w:rsidRDefault="004D4649" w14:paraId="2738A309" w14:textId="5A2CB2DB">
                      <w:pPr>
                        <w:rPr>
                          <w:color w:val="009CA6" w:themeColor="accent1"/>
                          <w:sz w:val="30"/>
                          <w:szCs w:val="30"/>
                        </w:rPr>
                      </w:pPr>
                    </w:p>
                  </w:txbxContent>
                </v:textbox>
                <w10:wrap anchorx="margin"/>
              </v:shape>
            </w:pict>
          </mc:Fallback>
        </mc:AlternateContent>
      </w:r>
      <w:r w:rsidR="0067728A">
        <w:rPr>
          <w:noProof/>
          <w:lang w:eastAsia="en-GB"/>
        </w:rPr>
        <w:t xml:space="preserve"> +</w:t>
      </w:r>
      <w:sdt>
        <w:sdtPr>
          <w:id w:val="2032988323"/>
          <w:docPartObj>
            <w:docPartGallery w:val="Cover Pages"/>
            <w:docPartUnique/>
          </w:docPartObj>
        </w:sdtPr>
        <w:sdtEndPr/>
        <w:sdtContent>
          <w:r w:rsidRPr="00F553B9" w:rsidR="00F553B9">
            <w:br w:type="page"/>
          </w:r>
        </w:sdtContent>
      </w:sdt>
    </w:p>
    <w:tbl>
      <w:tblPr>
        <w:tblStyle w:val="PlainTable1"/>
        <w:tblW w:w="5000" w:type="pct"/>
        <w:tblLook w:val="04A0" w:firstRow="1" w:lastRow="0" w:firstColumn="1" w:lastColumn="0" w:noHBand="0" w:noVBand="1"/>
      </w:tblPr>
      <w:tblGrid>
        <w:gridCol w:w="4500"/>
        <w:gridCol w:w="4500"/>
      </w:tblGrid>
      <w:tr w:rsidRPr="00F553B9" w:rsidR="005159D7" w:rsidTr="005159D7" w14:paraId="472A39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Pr="00FA7684" w:rsidR="00B017FD" w:rsidP="00930EE3" w:rsidRDefault="00B017FD" w14:paraId="4236B0D2" w14:textId="77777777">
            <w:r w:rsidRPr="00FA7684">
              <w:lastRenderedPageBreak/>
              <w:t>Document Owner</w:t>
            </w:r>
            <w:r w:rsidRPr="00FA7684" w:rsidR="000D66D9">
              <w:t>:</w:t>
            </w:r>
          </w:p>
        </w:tc>
      </w:tr>
      <w:tr w:rsidRPr="00F553B9" w:rsidR="00D2177E" w:rsidTr="005159D7" w14:paraId="3F17B5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FA7684" w:rsidR="00B017FD" w:rsidP="00930EE3" w:rsidRDefault="00B017FD" w14:paraId="39DECD2E" w14:textId="77777777">
            <w:r w:rsidRPr="00FA7684">
              <w:t>Name</w:t>
            </w:r>
            <w:r w:rsidRPr="00FA7684" w:rsidR="000D66D9">
              <w:t>:</w:t>
            </w:r>
          </w:p>
        </w:tc>
        <w:tc>
          <w:tcPr>
            <w:tcW w:w="2500" w:type="pct"/>
          </w:tcPr>
          <w:p w:rsidRPr="00FA7684" w:rsidR="00B017FD" w:rsidP="00930EE3" w:rsidRDefault="00B017FD" w14:paraId="337232E8" w14:textId="77777777">
            <w:pPr>
              <w:cnfStyle w:val="000000100000" w:firstRow="0" w:lastRow="0" w:firstColumn="0" w:lastColumn="0" w:oddVBand="0" w:evenVBand="0" w:oddHBand="1" w:evenHBand="0" w:firstRowFirstColumn="0" w:firstRowLastColumn="0" w:lastRowFirstColumn="0" w:lastRowLastColumn="0"/>
            </w:pPr>
            <w:r w:rsidRPr="00FA7684">
              <w:t>Business Unit (BU)</w:t>
            </w:r>
            <w:r w:rsidRPr="00FA7684" w:rsidR="000D66D9">
              <w:t>:</w:t>
            </w:r>
          </w:p>
        </w:tc>
      </w:tr>
      <w:tr w:rsidRPr="00F553B9" w:rsidR="005159D7" w:rsidTr="005159D7" w14:paraId="6A193AEE" w14:textId="77777777">
        <w:trPr>
          <w:trHeight w:val="247"/>
        </w:trPr>
        <w:tc>
          <w:tcPr>
            <w:cnfStyle w:val="001000000000" w:firstRow="0" w:lastRow="0" w:firstColumn="1" w:lastColumn="0" w:oddVBand="0" w:evenVBand="0" w:oddHBand="0" w:evenHBand="0" w:firstRowFirstColumn="0" w:firstRowLastColumn="0" w:lastRowFirstColumn="0" w:lastRowLastColumn="0"/>
            <w:tcW w:w="2500" w:type="pct"/>
          </w:tcPr>
          <w:p w:rsidRPr="00C57603" w:rsidR="00B017FD" w:rsidP="00930EE3" w:rsidRDefault="002134E4" w14:paraId="0BAA9E5D" w14:textId="7E62972D">
            <w:bookmarkStart w:name="_Hlk69476696" w:id="0"/>
            <w:r>
              <w:t>D Pybus</w:t>
            </w:r>
          </w:p>
        </w:tc>
        <w:tc>
          <w:tcPr>
            <w:tcW w:w="2500" w:type="pct"/>
          </w:tcPr>
          <w:p w:rsidRPr="00C57603" w:rsidR="00B017FD" w:rsidP="00930EE3" w:rsidRDefault="002134E4" w14:paraId="2B8A0CC9" w14:textId="08567307">
            <w:pPr>
              <w:cnfStyle w:val="000000000000" w:firstRow="0" w:lastRow="0" w:firstColumn="0" w:lastColumn="0" w:oddVBand="0" w:evenVBand="0" w:oddHBand="0" w:evenHBand="0" w:firstRowFirstColumn="0" w:firstRowLastColumn="0" w:lastRowFirstColumn="0" w:lastRowLastColumn="0"/>
            </w:pPr>
            <w:r>
              <w:t>Democracy &amp; Engagement</w:t>
            </w:r>
          </w:p>
        </w:tc>
      </w:tr>
      <w:tr w:rsidRPr="00F553B9" w:rsidR="00765F47" w:rsidTr="005159D7" w14:paraId="7214443E"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500" w:type="pct"/>
          </w:tcPr>
          <w:p w:rsidR="00765F47" w:rsidP="00930EE3" w:rsidRDefault="00765F47" w14:paraId="5AA3F347" w14:textId="2D2CF0F4">
            <w:r>
              <w:t>Electoral Services</w:t>
            </w:r>
          </w:p>
        </w:tc>
        <w:tc>
          <w:tcPr>
            <w:tcW w:w="2500" w:type="pct"/>
          </w:tcPr>
          <w:p w:rsidR="00765F47" w:rsidP="00930EE3" w:rsidRDefault="00765F47" w14:paraId="5EB8C96D" w14:textId="06ABF958">
            <w:pPr>
              <w:cnfStyle w:val="000000100000" w:firstRow="0" w:lastRow="0" w:firstColumn="0" w:lastColumn="0" w:oddVBand="0" w:evenVBand="0" w:oddHBand="1" w:evenHBand="0" w:firstRowFirstColumn="0" w:firstRowLastColumn="0" w:lastRowFirstColumn="0" w:lastRowLastColumn="0"/>
            </w:pPr>
            <w:r>
              <w:t>Electoral Services</w:t>
            </w:r>
          </w:p>
        </w:tc>
      </w:tr>
      <w:bookmarkEnd w:id="0"/>
    </w:tbl>
    <w:p w:rsidRPr="00F553B9" w:rsidR="00B017FD" w:rsidP="008A200A" w:rsidRDefault="00B017FD" w14:paraId="64F6BA57" w14:textId="77777777"/>
    <w:tbl>
      <w:tblPr>
        <w:tblStyle w:val="PlainTable1"/>
        <w:tblW w:w="5000" w:type="pct"/>
        <w:tblLook w:val="04A0" w:firstRow="1" w:lastRow="0" w:firstColumn="1" w:lastColumn="0" w:noHBand="0" w:noVBand="1"/>
      </w:tblPr>
      <w:tblGrid>
        <w:gridCol w:w="4500"/>
        <w:gridCol w:w="4500"/>
      </w:tblGrid>
      <w:tr w:rsidRPr="00F553B9" w:rsidR="00347AB9" w:rsidTr="00D2177E" w14:paraId="7F275D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Pr="00FA7684" w:rsidR="00B017FD" w:rsidP="00930EE3" w:rsidRDefault="00B017FD" w14:paraId="68577B70" w14:textId="77777777">
            <w:r w:rsidRPr="00FA7684">
              <w:t>Approved</w:t>
            </w:r>
            <w:r w:rsidRPr="00FA7684" w:rsidR="00347AB9">
              <w:t xml:space="preserve"> Author(s)</w:t>
            </w:r>
            <w:r w:rsidRPr="00FA7684">
              <w:t>/Editor</w:t>
            </w:r>
            <w:r w:rsidRPr="00FA7684" w:rsidR="00FB01BF">
              <w:t>(</w:t>
            </w:r>
            <w:r w:rsidRPr="00FA7684">
              <w:t>s</w:t>
            </w:r>
            <w:r w:rsidRPr="00FA7684" w:rsidR="00FB01BF">
              <w:t>)</w:t>
            </w:r>
            <w:r w:rsidRPr="00FA7684" w:rsidR="000D66D9">
              <w:t>:</w:t>
            </w:r>
          </w:p>
        </w:tc>
      </w:tr>
      <w:tr w:rsidRPr="00F553B9" w:rsidR="00B017FD" w:rsidTr="00D2177E" w14:paraId="29823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FA7684" w:rsidR="00B017FD" w:rsidP="00930EE3" w:rsidRDefault="00B017FD" w14:paraId="244404A3" w14:textId="77777777">
            <w:r w:rsidRPr="00FA7684">
              <w:t>Name</w:t>
            </w:r>
            <w:r w:rsidRPr="00FA7684" w:rsidR="00FB01BF">
              <w:t>/Group</w:t>
            </w:r>
            <w:r w:rsidRPr="00FA7684" w:rsidR="000D66D9">
              <w:t>:</w:t>
            </w:r>
          </w:p>
        </w:tc>
        <w:tc>
          <w:tcPr>
            <w:tcW w:w="2500" w:type="pct"/>
          </w:tcPr>
          <w:p w:rsidRPr="00FA7684" w:rsidR="00B017FD" w:rsidP="00930EE3" w:rsidRDefault="00B017FD" w14:paraId="6072A71F" w14:textId="77777777">
            <w:pPr>
              <w:cnfStyle w:val="000000100000" w:firstRow="0" w:lastRow="0" w:firstColumn="0" w:lastColumn="0" w:oddVBand="0" w:evenVBand="0" w:oddHBand="1" w:evenHBand="0" w:firstRowFirstColumn="0" w:firstRowLastColumn="0" w:lastRowFirstColumn="0" w:lastRowLastColumn="0"/>
            </w:pPr>
            <w:r w:rsidRPr="00FA7684">
              <w:t>Business Unit (BU)</w:t>
            </w:r>
            <w:r w:rsidRPr="00FA7684" w:rsidR="000D66D9">
              <w:t>:</w:t>
            </w:r>
          </w:p>
        </w:tc>
      </w:tr>
      <w:tr w:rsidRPr="00F553B9" w:rsidR="002134E4" w:rsidTr="00D2177E" w14:paraId="5CE1DEF9" w14:textId="77777777">
        <w:tc>
          <w:tcPr>
            <w:cnfStyle w:val="001000000000" w:firstRow="0" w:lastRow="0" w:firstColumn="1" w:lastColumn="0" w:oddVBand="0" w:evenVBand="0" w:oddHBand="0" w:evenHBand="0" w:firstRowFirstColumn="0" w:firstRowLastColumn="0" w:lastRowFirstColumn="0" w:lastRowLastColumn="0"/>
            <w:tcW w:w="2500" w:type="pct"/>
          </w:tcPr>
          <w:p w:rsidRPr="00C57603" w:rsidR="002134E4" w:rsidP="002134E4" w:rsidRDefault="002134E4" w14:paraId="044AB9F4" w14:textId="3E9E2911">
            <w:r>
              <w:t>D Pybus</w:t>
            </w:r>
          </w:p>
        </w:tc>
        <w:tc>
          <w:tcPr>
            <w:tcW w:w="2500" w:type="pct"/>
          </w:tcPr>
          <w:p w:rsidRPr="00C57603" w:rsidR="002134E4" w:rsidP="002134E4" w:rsidRDefault="002134E4" w14:paraId="41CC7CF0" w14:textId="549A49BD">
            <w:pPr>
              <w:cnfStyle w:val="000000000000" w:firstRow="0" w:lastRow="0" w:firstColumn="0" w:lastColumn="0" w:oddVBand="0" w:evenVBand="0" w:oddHBand="0" w:evenHBand="0" w:firstRowFirstColumn="0" w:firstRowLastColumn="0" w:lastRowFirstColumn="0" w:lastRowLastColumn="0"/>
            </w:pPr>
            <w:r>
              <w:t>Democracy &amp; Engagement</w:t>
            </w:r>
          </w:p>
        </w:tc>
      </w:tr>
      <w:tr w:rsidRPr="00F553B9" w:rsidR="002134E4" w:rsidTr="00D2177E" w14:paraId="71C92A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C57603" w:rsidR="002134E4" w:rsidP="002134E4" w:rsidRDefault="00765F47" w14:paraId="6033E3DA" w14:textId="3734E9AB">
            <w:r>
              <w:t>Liz Read</w:t>
            </w:r>
          </w:p>
        </w:tc>
        <w:tc>
          <w:tcPr>
            <w:tcW w:w="2500" w:type="pct"/>
          </w:tcPr>
          <w:p w:rsidRPr="00C57603" w:rsidR="002134E4" w:rsidP="002134E4" w:rsidRDefault="00765F47" w14:paraId="41B90387" w14:textId="44DC6D0E">
            <w:pPr>
              <w:cnfStyle w:val="000000100000" w:firstRow="0" w:lastRow="0" w:firstColumn="0" w:lastColumn="0" w:oddVBand="0" w:evenVBand="0" w:oddHBand="1" w:evenHBand="0" w:firstRowFirstColumn="0" w:firstRowLastColumn="0" w:lastRowFirstColumn="0" w:lastRowLastColumn="0"/>
            </w:pPr>
            <w:r>
              <w:t>Electoral Services</w:t>
            </w:r>
          </w:p>
        </w:tc>
      </w:tr>
      <w:tr w:rsidRPr="00F553B9" w:rsidR="002134E4" w:rsidTr="00D2177E" w14:paraId="2A38B1D1" w14:textId="77777777">
        <w:tc>
          <w:tcPr>
            <w:cnfStyle w:val="001000000000" w:firstRow="0" w:lastRow="0" w:firstColumn="1" w:lastColumn="0" w:oddVBand="0" w:evenVBand="0" w:oddHBand="0" w:evenHBand="0" w:firstRowFirstColumn="0" w:firstRowLastColumn="0" w:lastRowFirstColumn="0" w:lastRowLastColumn="0"/>
            <w:tcW w:w="2500" w:type="pct"/>
          </w:tcPr>
          <w:p w:rsidRPr="00C57603" w:rsidR="002134E4" w:rsidP="002134E4" w:rsidRDefault="00765F47" w14:paraId="4D5D7202" w14:textId="26C669A2">
            <w:r>
              <w:t>Sharon Taylor</w:t>
            </w:r>
          </w:p>
        </w:tc>
        <w:tc>
          <w:tcPr>
            <w:tcW w:w="2500" w:type="pct"/>
          </w:tcPr>
          <w:p w:rsidRPr="00C57603" w:rsidR="002134E4" w:rsidP="002134E4" w:rsidRDefault="00765F47" w14:paraId="14EB8421" w14:textId="24CF2313">
            <w:pPr>
              <w:cnfStyle w:val="000000000000" w:firstRow="0" w:lastRow="0" w:firstColumn="0" w:lastColumn="0" w:oddVBand="0" w:evenVBand="0" w:oddHBand="0" w:evenHBand="0" w:firstRowFirstColumn="0" w:firstRowLastColumn="0" w:lastRowFirstColumn="0" w:lastRowLastColumn="0"/>
            </w:pPr>
            <w:r>
              <w:t>Electoral Services</w:t>
            </w:r>
          </w:p>
        </w:tc>
      </w:tr>
    </w:tbl>
    <w:p w:rsidRPr="00F553B9" w:rsidR="00610F8D" w:rsidP="008A200A" w:rsidRDefault="00610F8D" w14:paraId="5C0A71DF" w14:textId="77777777"/>
    <w:tbl>
      <w:tblPr>
        <w:tblStyle w:val="PlainTable1"/>
        <w:tblW w:w="5000" w:type="pct"/>
        <w:tblLook w:val="04A0" w:firstRow="1" w:lastRow="0" w:firstColumn="1" w:lastColumn="0" w:noHBand="0" w:noVBand="1"/>
      </w:tblPr>
      <w:tblGrid>
        <w:gridCol w:w="4500"/>
        <w:gridCol w:w="4500"/>
      </w:tblGrid>
      <w:tr w:rsidRPr="00F553B9" w:rsidR="00C50211" w:rsidTr="00D2177E" w14:paraId="222404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Pr="00F553B9" w:rsidR="00C50211" w:rsidP="00930EE3" w:rsidRDefault="00FB01BF" w14:paraId="17BF54C7" w14:textId="77777777">
            <w:r w:rsidRPr="00FA7684">
              <w:t>Approved Distribution</w:t>
            </w:r>
            <w:r w:rsidRPr="00FA7684" w:rsidR="000D66D9">
              <w:t>:</w:t>
            </w:r>
          </w:p>
        </w:tc>
      </w:tr>
      <w:tr w:rsidRPr="00F553B9" w:rsidR="00FB01BF" w:rsidTr="00D2177E" w14:paraId="1835A7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FA7684" w:rsidR="00FB01BF" w:rsidP="00930EE3" w:rsidRDefault="00FB01BF" w14:paraId="5AD9E4C6" w14:textId="77777777">
            <w:r w:rsidRPr="00FA7684">
              <w:t>Name/Group</w:t>
            </w:r>
            <w:r w:rsidRPr="00FA7684" w:rsidR="000D66D9">
              <w:t>:</w:t>
            </w:r>
          </w:p>
        </w:tc>
        <w:tc>
          <w:tcPr>
            <w:tcW w:w="2500" w:type="pct"/>
          </w:tcPr>
          <w:p w:rsidRPr="00FA7684" w:rsidR="00FB01BF" w:rsidP="00930EE3" w:rsidRDefault="00FB01BF" w14:paraId="742A5CC3" w14:textId="77777777">
            <w:pPr>
              <w:cnfStyle w:val="000000100000" w:firstRow="0" w:lastRow="0" w:firstColumn="0" w:lastColumn="0" w:oddVBand="0" w:evenVBand="0" w:oddHBand="1" w:evenHBand="0" w:firstRowFirstColumn="0" w:firstRowLastColumn="0" w:lastRowFirstColumn="0" w:lastRowLastColumn="0"/>
              <w:rPr>
                <w:bCs/>
              </w:rPr>
            </w:pPr>
            <w:r w:rsidRPr="00FA7684">
              <w:rPr>
                <w:bCs/>
              </w:rPr>
              <w:t>Business Unit (BU)</w:t>
            </w:r>
            <w:r w:rsidRPr="00FA7684" w:rsidR="000D66D9">
              <w:rPr>
                <w:bCs/>
              </w:rPr>
              <w:t>:</w:t>
            </w:r>
          </w:p>
        </w:tc>
      </w:tr>
      <w:tr w:rsidRPr="00F553B9" w:rsidR="002134E4" w:rsidTr="00D2177E" w14:paraId="79D45611" w14:textId="77777777">
        <w:tc>
          <w:tcPr>
            <w:cnfStyle w:val="001000000000" w:firstRow="0" w:lastRow="0" w:firstColumn="1" w:lastColumn="0" w:oddVBand="0" w:evenVBand="0" w:oddHBand="0" w:evenHBand="0" w:firstRowFirstColumn="0" w:firstRowLastColumn="0" w:lastRowFirstColumn="0" w:lastRowLastColumn="0"/>
            <w:tcW w:w="2500" w:type="pct"/>
          </w:tcPr>
          <w:p w:rsidRPr="00C57603" w:rsidR="002134E4" w:rsidP="002134E4" w:rsidRDefault="002134E4" w14:paraId="5D570553" w14:textId="777D8678">
            <w:r>
              <w:t>D Pybus</w:t>
            </w:r>
          </w:p>
        </w:tc>
        <w:tc>
          <w:tcPr>
            <w:tcW w:w="2500" w:type="pct"/>
          </w:tcPr>
          <w:p w:rsidRPr="00C57603" w:rsidR="002134E4" w:rsidP="002134E4" w:rsidRDefault="002134E4" w14:paraId="6E742C4C" w14:textId="259C980A">
            <w:pPr>
              <w:cnfStyle w:val="000000000000" w:firstRow="0" w:lastRow="0" w:firstColumn="0" w:lastColumn="0" w:oddVBand="0" w:evenVBand="0" w:oddHBand="0" w:evenHBand="0" w:firstRowFirstColumn="0" w:firstRowLastColumn="0" w:lastRowFirstColumn="0" w:lastRowLastColumn="0"/>
            </w:pPr>
            <w:r>
              <w:t>Democracy &amp; Engagement</w:t>
            </w:r>
          </w:p>
        </w:tc>
      </w:tr>
      <w:tr w:rsidRPr="00F553B9" w:rsidR="002134E4" w:rsidTr="00D2177E" w14:paraId="1C262A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C57603" w:rsidR="002134E4" w:rsidP="002134E4" w:rsidRDefault="00765F47" w14:paraId="61F6D11F" w14:textId="398164B9">
            <w:r>
              <w:t>Electoral Services</w:t>
            </w:r>
          </w:p>
        </w:tc>
        <w:tc>
          <w:tcPr>
            <w:tcW w:w="2500" w:type="pct"/>
          </w:tcPr>
          <w:p w:rsidRPr="00C57603" w:rsidR="002134E4" w:rsidP="002134E4" w:rsidRDefault="00765F47" w14:paraId="54C17158" w14:textId="3401D85C">
            <w:pPr>
              <w:cnfStyle w:val="000000100000" w:firstRow="0" w:lastRow="0" w:firstColumn="0" w:lastColumn="0" w:oddVBand="0" w:evenVBand="0" w:oddHBand="1" w:evenHBand="0" w:firstRowFirstColumn="0" w:firstRowLastColumn="0" w:lastRowFirstColumn="0" w:lastRowLastColumn="0"/>
            </w:pPr>
            <w:r>
              <w:t>Electoral Services</w:t>
            </w:r>
          </w:p>
        </w:tc>
      </w:tr>
      <w:tr w:rsidRPr="00F553B9" w:rsidR="002134E4" w:rsidTr="00D2177E" w14:paraId="74F6E9E7" w14:textId="77777777">
        <w:tc>
          <w:tcPr>
            <w:cnfStyle w:val="001000000000" w:firstRow="0" w:lastRow="0" w:firstColumn="1" w:lastColumn="0" w:oddVBand="0" w:evenVBand="0" w:oddHBand="0" w:evenHBand="0" w:firstRowFirstColumn="0" w:firstRowLastColumn="0" w:lastRowFirstColumn="0" w:lastRowLastColumn="0"/>
            <w:tcW w:w="2500" w:type="pct"/>
          </w:tcPr>
          <w:p w:rsidRPr="00C57603" w:rsidR="002134E4" w:rsidP="002134E4" w:rsidRDefault="002134E4" w14:paraId="7F2893A1" w14:textId="77777777"/>
        </w:tc>
        <w:tc>
          <w:tcPr>
            <w:tcW w:w="2500" w:type="pct"/>
          </w:tcPr>
          <w:p w:rsidRPr="00C57603" w:rsidR="002134E4" w:rsidP="002134E4" w:rsidRDefault="002134E4" w14:paraId="52B4964D" w14:textId="77777777">
            <w:pPr>
              <w:cnfStyle w:val="000000000000" w:firstRow="0" w:lastRow="0" w:firstColumn="0" w:lastColumn="0" w:oddVBand="0" w:evenVBand="0" w:oddHBand="0" w:evenHBand="0" w:firstRowFirstColumn="0" w:firstRowLastColumn="0" w:lastRowFirstColumn="0" w:lastRowLastColumn="0"/>
            </w:pPr>
          </w:p>
        </w:tc>
      </w:tr>
    </w:tbl>
    <w:p w:rsidR="00765F47" w:rsidP="00741346" w:rsidRDefault="00765F47" w14:paraId="2C268B1D" w14:textId="77777777"/>
    <w:tbl>
      <w:tblPr>
        <w:tblStyle w:val="PlainTable1"/>
        <w:tblW w:w="0" w:type="auto"/>
        <w:tblLook w:val="04A0" w:firstRow="1" w:lastRow="0" w:firstColumn="1" w:lastColumn="0" w:noHBand="0" w:noVBand="1"/>
      </w:tblPr>
      <w:tblGrid>
        <w:gridCol w:w="983"/>
        <w:gridCol w:w="1559"/>
        <w:gridCol w:w="1134"/>
        <w:gridCol w:w="3524"/>
        <w:gridCol w:w="1800"/>
      </w:tblGrid>
      <w:tr w:rsidRPr="00765F47" w:rsidR="00765F47" w:rsidTr="00765F47" w14:paraId="50AE6C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gridSpan w:val="5"/>
          </w:tcPr>
          <w:p w:rsidRPr="00765F47" w:rsidR="00765F47" w:rsidP="00053F31" w:rsidRDefault="00765F47" w14:paraId="5DB3AADB" w14:textId="77777777">
            <w:pPr>
              <w:rPr>
                <w:color w:val="auto"/>
              </w:rPr>
            </w:pPr>
            <w:r w:rsidRPr="00765F47">
              <w:rPr>
                <w:color w:val="auto"/>
              </w:rPr>
              <w:t>Document Control:</w:t>
            </w:r>
          </w:p>
        </w:tc>
      </w:tr>
      <w:tr w:rsidRPr="00765F47" w:rsidR="00765F47" w:rsidTr="00765F47" w14:paraId="0B1695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rsidRPr="00765F47" w:rsidR="00765F47" w:rsidP="00053F31" w:rsidRDefault="00765F47" w14:paraId="4E90B4C3" w14:textId="77777777">
            <w:pPr>
              <w:rPr>
                <w:b/>
                <w:color w:val="auto"/>
              </w:rPr>
            </w:pPr>
            <w:r w:rsidRPr="00765F47">
              <w:rPr>
                <w:b/>
                <w:color w:val="auto"/>
              </w:rPr>
              <w:t>Version:</w:t>
            </w:r>
          </w:p>
        </w:tc>
        <w:tc>
          <w:tcPr>
            <w:tcW w:w="1559" w:type="dxa"/>
          </w:tcPr>
          <w:p w:rsidRPr="00765F47" w:rsidR="00765F47" w:rsidP="00053F31" w:rsidRDefault="00765F47" w14:paraId="207370D6" w14:textId="77777777">
            <w:pPr>
              <w:cnfStyle w:val="000000100000" w:firstRow="0" w:lastRow="0" w:firstColumn="0" w:lastColumn="0" w:oddVBand="0" w:evenVBand="0" w:oddHBand="1" w:evenHBand="0" w:firstRowFirstColumn="0" w:firstRowLastColumn="0" w:lastRowFirstColumn="0" w:lastRowLastColumn="0"/>
              <w:rPr>
                <w:b/>
                <w:color w:val="auto"/>
              </w:rPr>
            </w:pPr>
            <w:r w:rsidRPr="00765F47">
              <w:rPr>
                <w:b/>
                <w:color w:val="auto"/>
              </w:rPr>
              <w:t>Author:</w:t>
            </w:r>
          </w:p>
        </w:tc>
        <w:tc>
          <w:tcPr>
            <w:tcW w:w="1134" w:type="dxa"/>
          </w:tcPr>
          <w:p w:rsidRPr="00765F47" w:rsidR="00765F47" w:rsidP="00053F31" w:rsidRDefault="00765F47" w14:paraId="07BC8CF9" w14:textId="77777777">
            <w:pPr>
              <w:cnfStyle w:val="000000100000" w:firstRow="0" w:lastRow="0" w:firstColumn="0" w:lastColumn="0" w:oddVBand="0" w:evenVBand="0" w:oddHBand="1" w:evenHBand="0" w:firstRowFirstColumn="0" w:firstRowLastColumn="0" w:lastRowFirstColumn="0" w:lastRowLastColumn="0"/>
              <w:rPr>
                <w:b/>
                <w:color w:val="auto"/>
              </w:rPr>
            </w:pPr>
            <w:r w:rsidRPr="00765F47">
              <w:rPr>
                <w:b/>
                <w:color w:val="auto"/>
              </w:rPr>
              <w:t>Date:</w:t>
            </w:r>
          </w:p>
        </w:tc>
        <w:tc>
          <w:tcPr>
            <w:tcW w:w="3524" w:type="dxa"/>
          </w:tcPr>
          <w:p w:rsidRPr="00765F47" w:rsidR="00765F47" w:rsidP="00053F31" w:rsidRDefault="00765F47" w14:paraId="6778EE04" w14:textId="77777777">
            <w:pPr>
              <w:cnfStyle w:val="000000100000" w:firstRow="0" w:lastRow="0" w:firstColumn="0" w:lastColumn="0" w:oddVBand="0" w:evenVBand="0" w:oddHBand="1" w:evenHBand="0" w:firstRowFirstColumn="0" w:firstRowLastColumn="0" w:lastRowFirstColumn="0" w:lastRowLastColumn="0"/>
              <w:rPr>
                <w:b/>
                <w:color w:val="auto"/>
              </w:rPr>
            </w:pPr>
            <w:r w:rsidRPr="00765F47">
              <w:rPr>
                <w:b/>
                <w:color w:val="auto"/>
              </w:rPr>
              <w:t>Comments:</w:t>
            </w:r>
          </w:p>
        </w:tc>
        <w:tc>
          <w:tcPr>
            <w:tcW w:w="1800" w:type="dxa"/>
          </w:tcPr>
          <w:p w:rsidRPr="00765F47" w:rsidR="00765F47" w:rsidP="00053F31" w:rsidRDefault="00765F47" w14:paraId="25500D2F" w14:textId="77777777">
            <w:pPr>
              <w:cnfStyle w:val="000000100000" w:firstRow="0" w:lastRow="0" w:firstColumn="0" w:lastColumn="0" w:oddVBand="0" w:evenVBand="0" w:oddHBand="1" w:evenHBand="0" w:firstRowFirstColumn="0" w:firstRowLastColumn="0" w:lastRowFirstColumn="0" w:lastRowLastColumn="0"/>
              <w:rPr>
                <w:b/>
                <w:color w:val="auto"/>
              </w:rPr>
            </w:pPr>
            <w:r w:rsidRPr="00765F47">
              <w:rPr>
                <w:b/>
                <w:color w:val="auto"/>
              </w:rPr>
              <w:t>Status:</w:t>
            </w:r>
          </w:p>
        </w:tc>
      </w:tr>
      <w:tr w:rsidRPr="00765F47" w:rsidR="00765F47" w:rsidTr="00765F47" w14:paraId="1EE69DB1" w14:textId="77777777">
        <w:tc>
          <w:tcPr>
            <w:cnfStyle w:val="001000000000" w:firstRow="0" w:lastRow="0" w:firstColumn="1" w:lastColumn="0" w:oddVBand="0" w:evenVBand="0" w:oddHBand="0" w:evenHBand="0" w:firstRowFirstColumn="0" w:firstRowLastColumn="0" w:lastRowFirstColumn="0" w:lastRowLastColumn="0"/>
            <w:tcW w:w="983" w:type="dxa"/>
          </w:tcPr>
          <w:p w:rsidRPr="00765F47" w:rsidR="00765F47" w:rsidP="00053F31" w:rsidRDefault="00765F47" w14:paraId="7C843963" w14:textId="77777777">
            <w:pPr>
              <w:rPr>
                <w:color w:val="auto"/>
              </w:rPr>
            </w:pPr>
            <w:r w:rsidRPr="00765F47">
              <w:rPr>
                <w:color w:val="auto"/>
              </w:rPr>
              <w:t>1</w:t>
            </w:r>
          </w:p>
        </w:tc>
        <w:tc>
          <w:tcPr>
            <w:tcW w:w="1559" w:type="dxa"/>
          </w:tcPr>
          <w:p w:rsidRPr="00765F47" w:rsidR="00765F47" w:rsidP="00053F31" w:rsidRDefault="00765F47" w14:paraId="779A7330" w14:textId="77777777">
            <w:pPr>
              <w:cnfStyle w:val="000000000000" w:firstRow="0" w:lastRow="0" w:firstColumn="0" w:lastColumn="0" w:oddVBand="0" w:evenVBand="0" w:oddHBand="0" w:evenHBand="0" w:firstRowFirstColumn="0" w:firstRowLastColumn="0" w:lastRowFirstColumn="0" w:lastRowLastColumn="0"/>
              <w:rPr>
                <w:color w:val="auto"/>
              </w:rPr>
            </w:pPr>
            <w:r w:rsidRPr="00765F47">
              <w:rPr>
                <w:color w:val="auto"/>
              </w:rPr>
              <w:t xml:space="preserve">D </w:t>
            </w:r>
            <w:proofErr w:type="spellStart"/>
            <w:r w:rsidRPr="00765F47">
              <w:rPr>
                <w:color w:val="auto"/>
              </w:rPr>
              <w:t>Pybus</w:t>
            </w:r>
            <w:proofErr w:type="spellEnd"/>
          </w:p>
        </w:tc>
        <w:tc>
          <w:tcPr>
            <w:tcW w:w="1134" w:type="dxa"/>
          </w:tcPr>
          <w:p w:rsidRPr="00765F47" w:rsidR="00765F47" w:rsidP="00053F31" w:rsidRDefault="00765F47" w14:paraId="7B41EBC0" w14:textId="77777777">
            <w:pPr>
              <w:cnfStyle w:val="000000000000" w:firstRow="0" w:lastRow="0" w:firstColumn="0" w:lastColumn="0" w:oddVBand="0" w:evenVBand="0" w:oddHBand="0" w:evenHBand="0" w:firstRowFirstColumn="0" w:firstRowLastColumn="0" w:lastRowFirstColumn="0" w:lastRowLastColumn="0"/>
              <w:rPr>
                <w:color w:val="auto"/>
              </w:rPr>
            </w:pPr>
            <w:r w:rsidRPr="00765F47">
              <w:rPr>
                <w:color w:val="auto"/>
              </w:rPr>
              <w:t>16/04/21</w:t>
            </w:r>
          </w:p>
        </w:tc>
        <w:tc>
          <w:tcPr>
            <w:tcW w:w="3524" w:type="dxa"/>
          </w:tcPr>
          <w:p w:rsidRPr="00765F47" w:rsidR="00765F47" w:rsidP="00053F31" w:rsidRDefault="00765F47" w14:paraId="2AFE1392" w14:textId="4FB9055A">
            <w:pPr>
              <w:cnfStyle w:val="000000000000" w:firstRow="0" w:lastRow="0" w:firstColumn="0" w:lastColumn="0" w:oddVBand="0" w:evenVBand="0" w:oddHBand="0" w:evenHBand="0" w:firstRowFirstColumn="0" w:firstRowLastColumn="0" w:lastRowFirstColumn="0" w:lastRowLastColumn="0"/>
              <w:rPr>
                <w:color w:val="auto"/>
              </w:rPr>
            </w:pPr>
            <w:r>
              <w:rPr>
                <w:color w:val="auto"/>
              </w:rPr>
              <w:t>Original version</w:t>
            </w:r>
          </w:p>
        </w:tc>
        <w:tc>
          <w:tcPr>
            <w:tcW w:w="1800" w:type="dxa"/>
          </w:tcPr>
          <w:p w:rsidRPr="00765F47" w:rsidR="00765F47" w:rsidP="00053F31" w:rsidRDefault="00765F47" w14:paraId="70419463" w14:textId="77777777">
            <w:pPr>
              <w:cnfStyle w:val="000000000000" w:firstRow="0" w:lastRow="0" w:firstColumn="0" w:lastColumn="0" w:oddVBand="0" w:evenVBand="0" w:oddHBand="0" w:evenHBand="0" w:firstRowFirstColumn="0" w:firstRowLastColumn="0" w:lastRowFirstColumn="0" w:lastRowLastColumn="0"/>
              <w:rPr>
                <w:color w:val="auto"/>
              </w:rPr>
            </w:pPr>
          </w:p>
        </w:tc>
      </w:tr>
      <w:tr w:rsidRPr="00765F47" w:rsidR="00765F47" w:rsidTr="00765F47" w14:paraId="01D43D69" w14:textId="77777777">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83" w:type="dxa"/>
          </w:tcPr>
          <w:p w:rsidRPr="00765F47" w:rsidR="00765F47" w:rsidP="00053F31" w:rsidRDefault="00765F47" w14:paraId="103C4F5E" w14:textId="4F78C569">
            <w:pPr>
              <w:rPr>
                <w:color w:val="auto"/>
              </w:rPr>
            </w:pPr>
            <w:r w:rsidRPr="00765F47">
              <w:rPr>
                <w:color w:val="auto"/>
              </w:rPr>
              <w:t>2</w:t>
            </w:r>
          </w:p>
        </w:tc>
        <w:tc>
          <w:tcPr>
            <w:tcW w:w="1559" w:type="dxa"/>
          </w:tcPr>
          <w:p w:rsidRPr="00765F47" w:rsidR="00765F47" w:rsidP="00053F31" w:rsidRDefault="00765F47" w14:paraId="74BD883C" w14:textId="0CA2F61C">
            <w:pPr>
              <w:cnfStyle w:val="000000100000" w:firstRow="0" w:lastRow="0" w:firstColumn="0" w:lastColumn="0" w:oddVBand="0" w:evenVBand="0" w:oddHBand="1" w:evenHBand="0" w:firstRowFirstColumn="0" w:firstRowLastColumn="0" w:lastRowFirstColumn="0" w:lastRowLastColumn="0"/>
              <w:rPr>
                <w:color w:val="auto"/>
              </w:rPr>
            </w:pPr>
            <w:r w:rsidRPr="00765F47">
              <w:rPr>
                <w:color w:val="auto"/>
              </w:rPr>
              <w:t>Sharon Taylor</w:t>
            </w:r>
          </w:p>
        </w:tc>
        <w:tc>
          <w:tcPr>
            <w:tcW w:w="1134" w:type="dxa"/>
          </w:tcPr>
          <w:p w:rsidRPr="00765F47" w:rsidR="00765F47" w:rsidP="00053F31" w:rsidRDefault="00765F47" w14:paraId="262063C1" w14:textId="3637CD7E">
            <w:pPr>
              <w:cnfStyle w:val="000000100000" w:firstRow="0" w:lastRow="0" w:firstColumn="0" w:lastColumn="0" w:oddVBand="0" w:evenVBand="0" w:oddHBand="1" w:evenHBand="0" w:firstRowFirstColumn="0" w:firstRowLastColumn="0" w:lastRowFirstColumn="0" w:lastRowLastColumn="0"/>
              <w:rPr>
                <w:color w:val="auto"/>
              </w:rPr>
            </w:pPr>
            <w:r w:rsidRPr="00765F47">
              <w:rPr>
                <w:color w:val="auto"/>
              </w:rPr>
              <w:t>14/04/2022</w:t>
            </w:r>
          </w:p>
        </w:tc>
        <w:tc>
          <w:tcPr>
            <w:tcW w:w="3524" w:type="dxa"/>
          </w:tcPr>
          <w:p w:rsidRPr="00765F47" w:rsidR="00765F47" w:rsidP="00053F31" w:rsidRDefault="00765F47" w14:paraId="439FA3A0" w14:textId="40DA1FAA">
            <w:pPr>
              <w:cnfStyle w:val="000000100000" w:firstRow="0" w:lastRow="0" w:firstColumn="0" w:lastColumn="0" w:oddVBand="0" w:evenVBand="0" w:oddHBand="1" w:evenHBand="0" w:firstRowFirstColumn="0" w:firstRowLastColumn="0" w:lastRowFirstColumn="0" w:lastRowLastColumn="0"/>
              <w:rPr>
                <w:color w:val="auto"/>
              </w:rPr>
            </w:pPr>
            <w:r>
              <w:rPr>
                <w:color w:val="auto"/>
              </w:rPr>
              <w:t>Updated as Coventry City Council version</w:t>
            </w:r>
          </w:p>
        </w:tc>
        <w:tc>
          <w:tcPr>
            <w:tcW w:w="1800" w:type="dxa"/>
          </w:tcPr>
          <w:p w:rsidRPr="00765F47" w:rsidR="00765F47" w:rsidP="00053F31" w:rsidRDefault="00765F47" w14:paraId="5E551A06" w14:textId="72731AA4">
            <w:pPr>
              <w:cnfStyle w:val="000000100000" w:firstRow="0" w:lastRow="0" w:firstColumn="0" w:lastColumn="0" w:oddVBand="0" w:evenVBand="0" w:oddHBand="1" w:evenHBand="0" w:firstRowFirstColumn="0" w:firstRowLastColumn="0" w:lastRowFirstColumn="0" w:lastRowLastColumn="0"/>
              <w:rPr>
                <w:color w:val="auto"/>
              </w:rPr>
            </w:pPr>
            <w:r>
              <w:rPr>
                <w:color w:val="auto"/>
              </w:rPr>
              <w:t>For distribution</w:t>
            </w:r>
          </w:p>
        </w:tc>
      </w:tr>
      <w:tr w:rsidRPr="00765F47" w:rsidR="00765F47" w:rsidTr="00765F47" w14:paraId="439F4076" w14:textId="77777777">
        <w:tc>
          <w:tcPr>
            <w:cnfStyle w:val="001000000000" w:firstRow="0" w:lastRow="0" w:firstColumn="1" w:lastColumn="0" w:oddVBand="0" w:evenVBand="0" w:oddHBand="0" w:evenHBand="0" w:firstRowFirstColumn="0" w:firstRowLastColumn="0" w:lastRowFirstColumn="0" w:lastRowLastColumn="0"/>
            <w:tcW w:w="983" w:type="dxa"/>
          </w:tcPr>
          <w:p w:rsidRPr="00765F47" w:rsidR="00765F47" w:rsidP="00053F31" w:rsidRDefault="00765F47" w14:paraId="4644A7D5" w14:textId="77777777">
            <w:pPr>
              <w:rPr>
                <w:color w:val="auto"/>
              </w:rPr>
            </w:pPr>
          </w:p>
        </w:tc>
        <w:tc>
          <w:tcPr>
            <w:tcW w:w="1559" w:type="dxa"/>
          </w:tcPr>
          <w:p w:rsidRPr="00765F47" w:rsidR="00765F47" w:rsidP="00053F31" w:rsidRDefault="00765F47" w14:paraId="52E7632F"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1134" w:type="dxa"/>
          </w:tcPr>
          <w:p w:rsidRPr="00765F47" w:rsidR="00765F47" w:rsidP="00053F31" w:rsidRDefault="00765F47" w14:paraId="11D4D386"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3524" w:type="dxa"/>
          </w:tcPr>
          <w:p w:rsidRPr="00765F47" w:rsidR="00765F47" w:rsidP="00053F31" w:rsidRDefault="00765F47" w14:paraId="2CC3802A"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1800" w:type="dxa"/>
          </w:tcPr>
          <w:p w:rsidRPr="00765F47" w:rsidR="00765F47" w:rsidP="00053F31" w:rsidRDefault="00765F47" w14:paraId="6318A5D8" w14:textId="77777777">
            <w:pPr>
              <w:cnfStyle w:val="000000000000" w:firstRow="0" w:lastRow="0" w:firstColumn="0" w:lastColumn="0" w:oddVBand="0" w:evenVBand="0" w:oddHBand="0" w:evenHBand="0" w:firstRowFirstColumn="0" w:firstRowLastColumn="0" w:lastRowFirstColumn="0" w:lastRowLastColumn="0"/>
              <w:rPr>
                <w:color w:val="auto"/>
              </w:rPr>
            </w:pPr>
          </w:p>
        </w:tc>
      </w:tr>
    </w:tbl>
    <w:p w:rsidRPr="00D87E30" w:rsidR="00B017FD" w:rsidP="00741346" w:rsidRDefault="005B4A3D" w14:paraId="3F782C44" w14:textId="11C0CA88">
      <w:r w:rsidRPr="00D87E30">
        <w:br w:type="page"/>
      </w:r>
    </w:p>
    <w:bookmarkStart w:name="_Hlk69477416" w:displacedByCustomXml="next" w:id="1"/>
    <w:sdt>
      <w:sdtPr>
        <w:rPr>
          <w:rFonts w:asciiTheme="minorHAnsi" w:hAnsiTheme="minorHAnsi" w:eastAsiaTheme="minorEastAsia" w:cstheme="minorBidi"/>
          <w:b w:val="0"/>
          <w:color w:val="262626"/>
          <w:sz w:val="20"/>
          <w:szCs w:val="20"/>
        </w:rPr>
        <w:id w:val="1843963446"/>
        <w:docPartObj>
          <w:docPartGallery w:val="Table of Contents"/>
          <w:docPartUnique/>
        </w:docPartObj>
      </w:sdtPr>
      <w:sdtEndPr>
        <w:rPr>
          <w:bCs/>
          <w:noProof/>
        </w:rPr>
      </w:sdtEndPr>
      <w:sdtContent>
        <w:p w:rsidR="008A38D3" w:rsidRDefault="008A38D3" w14:paraId="00471588" w14:textId="77777777">
          <w:pPr>
            <w:pStyle w:val="TOCHeading"/>
          </w:pPr>
          <w:r>
            <w:t>Contents</w:t>
          </w:r>
        </w:p>
        <w:p w:rsidR="00DC42D6" w:rsidRDefault="008A38D3" w14:paraId="61E5E4D8" w14:textId="003148F4">
          <w:pPr>
            <w:pStyle w:val="TOC1"/>
            <w:rPr>
              <w:noProof/>
              <w:color w:val="auto"/>
              <w:sz w:val="22"/>
              <w:szCs w:val="22"/>
              <w:lang w:eastAsia="en-GB"/>
            </w:rPr>
          </w:pPr>
          <w:r>
            <w:fldChar w:fldCharType="begin"/>
          </w:r>
          <w:r>
            <w:instrText xml:space="preserve"> TOC \o "1-4" \h \z \t "Title,1,Heading 1 (Purple),1,Heading 1 (Teal),1" </w:instrText>
          </w:r>
          <w:r>
            <w:fldChar w:fldCharType="separate"/>
          </w:r>
          <w:hyperlink w:history="1" w:anchor="_Toc100844084">
            <w:r w:rsidRPr="003600FE" w:rsidR="00DC42D6">
              <w:rPr>
                <w:rStyle w:val="Hyperlink"/>
                <w:noProof/>
              </w:rPr>
              <w:t>MEA PSI App - Overview</w:t>
            </w:r>
            <w:r w:rsidR="00DC42D6">
              <w:rPr>
                <w:noProof/>
                <w:webHidden/>
              </w:rPr>
              <w:tab/>
            </w:r>
            <w:r w:rsidR="00DC42D6">
              <w:rPr>
                <w:noProof/>
                <w:webHidden/>
              </w:rPr>
              <w:fldChar w:fldCharType="begin"/>
            </w:r>
            <w:r w:rsidR="00DC42D6">
              <w:rPr>
                <w:noProof/>
                <w:webHidden/>
              </w:rPr>
              <w:instrText xml:space="preserve"> PAGEREF _Toc100844084 \h </w:instrText>
            </w:r>
            <w:r w:rsidR="00DC42D6">
              <w:rPr>
                <w:noProof/>
                <w:webHidden/>
              </w:rPr>
            </w:r>
            <w:r w:rsidR="00DC42D6">
              <w:rPr>
                <w:noProof/>
                <w:webHidden/>
              </w:rPr>
              <w:fldChar w:fldCharType="separate"/>
            </w:r>
            <w:r w:rsidR="0067728A">
              <w:rPr>
                <w:noProof/>
                <w:webHidden/>
              </w:rPr>
              <w:t>4</w:t>
            </w:r>
            <w:r w:rsidR="00DC42D6">
              <w:rPr>
                <w:noProof/>
                <w:webHidden/>
              </w:rPr>
              <w:fldChar w:fldCharType="end"/>
            </w:r>
          </w:hyperlink>
        </w:p>
        <w:p w:rsidR="00DC42D6" w:rsidRDefault="008E76AD" w14:paraId="4B890AB2" w14:textId="3295C122">
          <w:pPr>
            <w:pStyle w:val="TOC1"/>
            <w:rPr>
              <w:noProof/>
              <w:color w:val="auto"/>
              <w:sz w:val="22"/>
              <w:szCs w:val="22"/>
              <w:lang w:eastAsia="en-GB"/>
            </w:rPr>
          </w:pPr>
          <w:hyperlink w:history="1" w:anchor="_Toc100844085">
            <w:r w:rsidRPr="003600FE" w:rsidR="00DC42D6">
              <w:rPr>
                <w:rStyle w:val="Hyperlink"/>
                <w:noProof/>
              </w:rPr>
              <w:t>Accessing the PSI App</w:t>
            </w:r>
            <w:r w:rsidR="00DC42D6">
              <w:rPr>
                <w:noProof/>
                <w:webHidden/>
              </w:rPr>
              <w:tab/>
            </w:r>
            <w:r w:rsidR="00DC42D6">
              <w:rPr>
                <w:noProof/>
                <w:webHidden/>
              </w:rPr>
              <w:fldChar w:fldCharType="begin"/>
            </w:r>
            <w:r w:rsidR="00DC42D6">
              <w:rPr>
                <w:noProof/>
                <w:webHidden/>
              </w:rPr>
              <w:instrText xml:space="preserve"> PAGEREF _Toc100844085 \h </w:instrText>
            </w:r>
            <w:r w:rsidR="00DC42D6">
              <w:rPr>
                <w:noProof/>
                <w:webHidden/>
              </w:rPr>
            </w:r>
            <w:r w:rsidR="00DC42D6">
              <w:rPr>
                <w:noProof/>
                <w:webHidden/>
              </w:rPr>
              <w:fldChar w:fldCharType="separate"/>
            </w:r>
            <w:r w:rsidR="0067728A">
              <w:rPr>
                <w:noProof/>
                <w:webHidden/>
              </w:rPr>
              <w:t>5</w:t>
            </w:r>
            <w:r w:rsidR="00DC42D6">
              <w:rPr>
                <w:noProof/>
                <w:webHidden/>
              </w:rPr>
              <w:fldChar w:fldCharType="end"/>
            </w:r>
          </w:hyperlink>
        </w:p>
        <w:p w:rsidR="00DC42D6" w:rsidRDefault="008E76AD" w14:paraId="636C371D" w14:textId="5DF8DA9B">
          <w:pPr>
            <w:pStyle w:val="TOC1"/>
            <w:rPr>
              <w:noProof/>
              <w:color w:val="auto"/>
              <w:sz w:val="22"/>
              <w:szCs w:val="22"/>
              <w:lang w:eastAsia="en-GB"/>
            </w:rPr>
          </w:pPr>
          <w:hyperlink w:history="1" w:anchor="_Toc100844086">
            <w:r w:rsidRPr="003600FE" w:rsidR="00DC42D6">
              <w:rPr>
                <w:rStyle w:val="Hyperlink"/>
                <w:noProof/>
              </w:rPr>
              <w:t>General Checklist tile</w:t>
            </w:r>
            <w:r w:rsidR="00DC42D6">
              <w:rPr>
                <w:noProof/>
                <w:webHidden/>
              </w:rPr>
              <w:tab/>
            </w:r>
            <w:r w:rsidR="00DC42D6">
              <w:rPr>
                <w:noProof/>
                <w:webHidden/>
              </w:rPr>
              <w:fldChar w:fldCharType="begin"/>
            </w:r>
            <w:r w:rsidR="00DC42D6">
              <w:rPr>
                <w:noProof/>
                <w:webHidden/>
              </w:rPr>
              <w:instrText xml:space="preserve"> PAGEREF _Toc100844086 \h </w:instrText>
            </w:r>
            <w:r w:rsidR="00DC42D6">
              <w:rPr>
                <w:noProof/>
                <w:webHidden/>
              </w:rPr>
            </w:r>
            <w:r w:rsidR="00DC42D6">
              <w:rPr>
                <w:noProof/>
                <w:webHidden/>
              </w:rPr>
              <w:fldChar w:fldCharType="separate"/>
            </w:r>
            <w:r w:rsidR="0067728A">
              <w:rPr>
                <w:noProof/>
                <w:webHidden/>
              </w:rPr>
              <w:t>6</w:t>
            </w:r>
            <w:r w:rsidR="00DC42D6">
              <w:rPr>
                <w:noProof/>
                <w:webHidden/>
              </w:rPr>
              <w:fldChar w:fldCharType="end"/>
            </w:r>
          </w:hyperlink>
        </w:p>
        <w:p w:rsidR="00DC42D6" w:rsidRDefault="008E76AD" w14:paraId="498B3551" w14:textId="7994D04F">
          <w:pPr>
            <w:pStyle w:val="TOC3"/>
            <w:tabs>
              <w:tab w:val="right" w:leader="dot" w:pos="9010"/>
            </w:tabs>
            <w:rPr>
              <w:noProof/>
              <w:color w:val="auto"/>
              <w:sz w:val="22"/>
              <w:szCs w:val="22"/>
              <w:lang w:eastAsia="en-GB"/>
            </w:rPr>
          </w:pPr>
          <w:hyperlink w:history="1" w:anchor="_Toc100844087">
            <w:r w:rsidRPr="003600FE" w:rsidR="00DC42D6">
              <w:rPr>
                <w:rStyle w:val="Hyperlink"/>
                <w:noProof/>
              </w:rPr>
              <w:t>Further information</w:t>
            </w:r>
            <w:r w:rsidR="00DC42D6">
              <w:rPr>
                <w:noProof/>
                <w:webHidden/>
              </w:rPr>
              <w:tab/>
            </w:r>
            <w:r w:rsidR="00DC42D6">
              <w:rPr>
                <w:noProof/>
                <w:webHidden/>
              </w:rPr>
              <w:fldChar w:fldCharType="begin"/>
            </w:r>
            <w:r w:rsidR="00DC42D6">
              <w:rPr>
                <w:noProof/>
                <w:webHidden/>
              </w:rPr>
              <w:instrText xml:space="preserve"> PAGEREF _Toc100844087 \h </w:instrText>
            </w:r>
            <w:r w:rsidR="00DC42D6">
              <w:rPr>
                <w:noProof/>
                <w:webHidden/>
              </w:rPr>
            </w:r>
            <w:r w:rsidR="00DC42D6">
              <w:rPr>
                <w:noProof/>
                <w:webHidden/>
              </w:rPr>
              <w:fldChar w:fldCharType="separate"/>
            </w:r>
            <w:r w:rsidR="0067728A">
              <w:rPr>
                <w:noProof/>
                <w:webHidden/>
              </w:rPr>
              <w:t>8</w:t>
            </w:r>
            <w:r w:rsidR="00DC42D6">
              <w:rPr>
                <w:noProof/>
                <w:webHidden/>
              </w:rPr>
              <w:fldChar w:fldCharType="end"/>
            </w:r>
          </w:hyperlink>
        </w:p>
        <w:p w:rsidR="00DC42D6" w:rsidRDefault="008E76AD" w14:paraId="7C893FD6" w14:textId="26801C52">
          <w:pPr>
            <w:pStyle w:val="TOC3"/>
            <w:tabs>
              <w:tab w:val="right" w:leader="dot" w:pos="9010"/>
            </w:tabs>
            <w:rPr>
              <w:noProof/>
              <w:color w:val="auto"/>
              <w:sz w:val="22"/>
              <w:szCs w:val="22"/>
              <w:lang w:eastAsia="en-GB"/>
            </w:rPr>
          </w:pPr>
          <w:hyperlink w:history="1" w:anchor="_Toc100844088">
            <w:r w:rsidRPr="003600FE" w:rsidR="00DC42D6">
              <w:rPr>
                <w:rStyle w:val="Hyperlink"/>
                <w:noProof/>
              </w:rPr>
              <w:t>Number of Visits</w:t>
            </w:r>
            <w:r w:rsidR="00DC42D6">
              <w:rPr>
                <w:noProof/>
                <w:webHidden/>
              </w:rPr>
              <w:tab/>
            </w:r>
            <w:r w:rsidR="00DC42D6">
              <w:rPr>
                <w:noProof/>
                <w:webHidden/>
              </w:rPr>
              <w:fldChar w:fldCharType="begin"/>
            </w:r>
            <w:r w:rsidR="00DC42D6">
              <w:rPr>
                <w:noProof/>
                <w:webHidden/>
              </w:rPr>
              <w:instrText xml:space="preserve"> PAGEREF _Toc100844088 \h </w:instrText>
            </w:r>
            <w:r w:rsidR="00DC42D6">
              <w:rPr>
                <w:noProof/>
                <w:webHidden/>
              </w:rPr>
            </w:r>
            <w:r w:rsidR="00DC42D6">
              <w:rPr>
                <w:noProof/>
                <w:webHidden/>
              </w:rPr>
              <w:fldChar w:fldCharType="separate"/>
            </w:r>
            <w:r w:rsidR="0067728A">
              <w:rPr>
                <w:noProof/>
                <w:webHidden/>
              </w:rPr>
              <w:t>9</w:t>
            </w:r>
            <w:r w:rsidR="00DC42D6">
              <w:rPr>
                <w:noProof/>
                <w:webHidden/>
              </w:rPr>
              <w:fldChar w:fldCharType="end"/>
            </w:r>
          </w:hyperlink>
        </w:p>
        <w:p w:rsidR="00DC42D6" w:rsidRDefault="008E76AD" w14:paraId="3862E5A9" w14:textId="5CF4FC1F">
          <w:pPr>
            <w:pStyle w:val="TOC3"/>
            <w:tabs>
              <w:tab w:val="right" w:leader="dot" w:pos="9010"/>
            </w:tabs>
            <w:rPr>
              <w:noProof/>
              <w:color w:val="auto"/>
              <w:sz w:val="22"/>
              <w:szCs w:val="22"/>
              <w:lang w:eastAsia="en-GB"/>
            </w:rPr>
          </w:pPr>
          <w:hyperlink w:history="1" w:anchor="_Toc100844089">
            <w:r w:rsidRPr="003600FE" w:rsidR="00DC42D6">
              <w:rPr>
                <w:rStyle w:val="Hyperlink"/>
                <w:noProof/>
              </w:rPr>
              <w:t>Viewing the checklists before polling day</w:t>
            </w:r>
            <w:r w:rsidR="00DC42D6">
              <w:rPr>
                <w:noProof/>
                <w:webHidden/>
              </w:rPr>
              <w:tab/>
            </w:r>
            <w:r w:rsidR="00DC42D6">
              <w:rPr>
                <w:noProof/>
                <w:webHidden/>
              </w:rPr>
              <w:fldChar w:fldCharType="begin"/>
            </w:r>
            <w:r w:rsidR="00DC42D6">
              <w:rPr>
                <w:noProof/>
                <w:webHidden/>
              </w:rPr>
              <w:instrText xml:space="preserve"> PAGEREF _Toc100844089 \h </w:instrText>
            </w:r>
            <w:r w:rsidR="00DC42D6">
              <w:rPr>
                <w:noProof/>
                <w:webHidden/>
              </w:rPr>
            </w:r>
            <w:r w:rsidR="00DC42D6">
              <w:rPr>
                <w:noProof/>
                <w:webHidden/>
              </w:rPr>
              <w:fldChar w:fldCharType="separate"/>
            </w:r>
            <w:r w:rsidR="0067728A">
              <w:rPr>
                <w:noProof/>
                <w:webHidden/>
              </w:rPr>
              <w:t>9</w:t>
            </w:r>
            <w:r w:rsidR="00DC42D6">
              <w:rPr>
                <w:noProof/>
                <w:webHidden/>
              </w:rPr>
              <w:fldChar w:fldCharType="end"/>
            </w:r>
          </w:hyperlink>
        </w:p>
        <w:p w:rsidR="00DC42D6" w:rsidRDefault="008E76AD" w14:paraId="4511540B" w14:textId="6B5D6B91">
          <w:pPr>
            <w:pStyle w:val="TOC3"/>
            <w:tabs>
              <w:tab w:val="right" w:leader="dot" w:pos="9010"/>
            </w:tabs>
            <w:rPr>
              <w:noProof/>
              <w:color w:val="auto"/>
              <w:sz w:val="22"/>
              <w:szCs w:val="22"/>
              <w:lang w:eastAsia="en-GB"/>
            </w:rPr>
          </w:pPr>
          <w:hyperlink w:history="1" w:anchor="_Toc100844090">
            <w:r w:rsidRPr="003600FE" w:rsidR="00DC42D6">
              <w:rPr>
                <w:rStyle w:val="Hyperlink"/>
                <w:noProof/>
              </w:rPr>
              <w:t>Recording visits on polling Day</w:t>
            </w:r>
            <w:r w:rsidR="00DC42D6">
              <w:rPr>
                <w:noProof/>
                <w:webHidden/>
              </w:rPr>
              <w:tab/>
            </w:r>
            <w:r w:rsidR="00DC42D6">
              <w:rPr>
                <w:noProof/>
                <w:webHidden/>
              </w:rPr>
              <w:fldChar w:fldCharType="begin"/>
            </w:r>
            <w:r w:rsidR="00DC42D6">
              <w:rPr>
                <w:noProof/>
                <w:webHidden/>
              </w:rPr>
              <w:instrText xml:space="preserve"> PAGEREF _Toc100844090 \h </w:instrText>
            </w:r>
            <w:r w:rsidR="00DC42D6">
              <w:rPr>
                <w:noProof/>
                <w:webHidden/>
              </w:rPr>
            </w:r>
            <w:r w:rsidR="00DC42D6">
              <w:rPr>
                <w:noProof/>
                <w:webHidden/>
              </w:rPr>
              <w:fldChar w:fldCharType="separate"/>
            </w:r>
            <w:r w:rsidR="0067728A">
              <w:rPr>
                <w:noProof/>
                <w:webHidden/>
              </w:rPr>
              <w:t>10</w:t>
            </w:r>
            <w:r w:rsidR="00DC42D6">
              <w:rPr>
                <w:noProof/>
                <w:webHidden/>
              </w:rPr>
              <w:fldChar w:fldCharType="end"/>
            </w:r>
          </w:hyperlink>
        </w:p>
        <w:p w:rsidR="00DC42D6" w:rsidRDefault="008E76AD" w14:paraId="44D2070F" w14:textId="35B7D5F8">
          <w:pPr>
            <w:pStyle w:val="TOC1"/>
            <w:rPr>
              <w:noProof/>
              <w:color w:val="auto"/>
              <w:sz w:val="22"/>
              <w:szCs w:val="22"/>
              <w:lang w:eastAsia="en-GB"/>
            </w:rPr>
          </w:pPr>
          <w:hyperlink w:history="1" w:anchor="_Toc100844091">
            <w:r w:rsidRPr="003600FE" w:rsidR="00DC42D6">
              <w:rPr>
                <w:rStyle w:val="Hyperlink"/>
                <w:noProof/>
              </w:rPr>
              <w:t>PO and PSI App - Offline Mode</w:t>
            </w:r>
            <w:r w:rsidR="00DC42D6">
              <w:rPr>
                <w:noProof/>
                <w:webHidden/>
              </w:rPr>
              <w:tab/>
            </w:r>
            <w:r w:rsidR="00DC42D6">
              <w:rPr>
                <w:noProof/>
                <w:webHidden/>
              </w:rPr>
              <w:fldChar w:fldCharType="begin"/>
            </w:r>
            <w:r w:rsidR="00DC42D6">
              <w:rPr>
                <w:noProof/>
                <w:webHidden/>
              </w:rPr>
              <w:instrText xml:space="preserve"> PAGEREF _Toc100844091 \h </w:instrText>
            </w:r>
            <w:r w:rsidR="00DC42D6">
              <w:rPr>
                <w:noProof/>
                <w:webHidden/>
              </w:rPr>
            </w:r>
            <w:r w:rsidR="00DC42D6">
              <w:rPr>
                <w:noProof/>
                <w:webHidden/>
              </w:rPr>
              <w:fldChar w:fldCharType="separate"/>
            </w:r>
            <w:r w:rsidR="0067728A">
              <w:rPr>
                <w:noProof/>
                <w:webHidden/>
              </w:rPr>
              <w:t>13</w:t>
            </w:r>
            <w:r w:rsidR="00DC42D6">
              <w:rPr>
                <w:noProof/>
                <w:webHidden/>
              </w:rPr>
              <w:fldChar w:fldCharType="end"/>
            </w:r>
          </w:hyperlink>
        </w:p>
        <w:p w:rsidR="00DC42D6" w:rsidRDefault="008E76AD" w14:paraId="486594DA" w14:textId="383A03F2">
          <w:pPr>
            <w:pStyle w:val="TOC1"/>
            <w:rPr>
              <w:noProof/>
              <w:color w:val="auto"/>
              <w:sz w:val="22"/>
              <w:szCs w:val="22"/>
              <w:lang w:eastAsia="en-GB"/>
            </w:rPr>
          </w:pPr>
          <w:hyperlink w:history="1" w:anchor="_Toc100844092">
            <w:r w:rsidRPr="003600FE" w:rsidR="00DC42D6">
              <w:rPr>
                <w:rStyle w:val="Hyperlink"/>
                <w:noProof/>
              </w:rPr>
              <w:t>Copyright Notice:</w:t>
            </w:r>
            <w:r w:rsidR="00DC42D6">
              <w:rPr>
                <w:noProof/>
                <w:webHidden/>
              </w:rPr>
              <w:tab/>
            </w:r>
            <w:r w:rsidR="00DC42D6">
              <w:rPr>
                <w:noProof/>
                <w:webHidden/>
              </w:rPr>
              <w:fldChar w:fldCharType="begin"/>
            </w:r>
            <w:r w:rsidR="00DC42D6">
              <w:rPr>
                <w:noProof/>
                <w:webHidden/>
              </w:rPr>
              <w:instrText xml:space="preserve"> PAGEREF _Toc100844092 \h </w:instrText>
            </w:r>
            <w:r w:rsidR="00DC42D6">
              <w:rPr>
                <w:noProof/>
                <w:webHidden/>
              </w:rPr>
            </w:r>
            <w:r w:rsidR="00DC42D6">
              <w:rPr>
                <w:noProof/>
                <w:webHidden/>
              </w:rPr>
              <w:fldChar w:fldCharType="separate"/>
            </w:r>
            <w:r w:rsidR="0067728A">
              <w:rPr>
                <w:noProof/>
                <w:webHidden/>
              </w:rPr>
              <w:t>14</w:t>
            </w:r>
            <w:r w:rsidR="00DC42D6">
              <w:rPr>
                <w:noProof/>
                <w:webHidden/>
              </w:rPr>
              <w:fldChar w:fldCharType="end"/>
            </w:r>
          </w:hyperlink>
        </w:p>
        <w:p w:rsidR="008A38D3" w:rsidRDefault="008A38D3" w14:paraId="50DCAB41" w14:textId="7C0C5731">
          <w:r>
            <w:fldChar w:fldCharType="end"/>
          </w:r>
        </w:p>
      </w:sdtContent>
    </w:sdt>
    <w:bookmarkEnd w:displacedByCustomXml="prev" w:id="1"/>
    <w:p w:rsidRPr="00F553B9" w:rsidR="008A200A" w:rsidRDefault="008A200A" w14:paraId="3CA2BC26" w14:textId="77777777">
      <w:pPr>
        <w:spacing w:after="0"/>
      </w:pPr>
    </w:p>
    <w:p w:rsidR="002D1502" w:rsidRDefault="002D1502" w14:paraId="4A18C7FC" w14:textId="77777777">
      <w:pPr>
        <w:spacing w:after="0"/>
      </w:pPr>
    </w:p>
    <w:p w:rsidRPr="00F553B9" w:rsidR="008A200A" w:rsidRDefault="008A200A" w14:paraId="33BCE1A5" w14:textId="77777777">
      <w:pPr>
        <w:spacing w:after="0"/>
        <w:rPr>
          <w:rFonts w:asciiTheme="majorHAnsi" w:hAnsiTheme="majorHAnsi" w:eastAsiaTheme="majorEastAsia" w:cstheme="majorBidi"/>
          <w:spacing w:val="5"/>
          <w:kern w:val="28"/>
          <w:sz w:val="32"/>
          <w:szCs w:val="52"/>
        </w:rPr>
      </w:pPr>
      <w:r w:rsidRPr="00F553B9">
        <w:br w:type="page"/>
      </w:r>
    </w:p>
    <w:p w:rsidRPr="00A078BE" w:rsidR="00560B1A" w:rsidP="00A078BE" w:rsidRDefault="00560B1A" w14:paraId="70293B46" w14:textId="77777777">
      <w:pPr>
        <w:pStyle w:val="ListParagraph"/>
        <w:sectPr w:rsidRPr="00A078BE" w:rsidR="00560B1A" w:rsidSect="003011E8">
          <w:headerReference w:type="even" r:id="rId12"/>
          <w:headerReference w:type="default" r:id="rId13"/>
          <w:footerReference w:type="even" r:id="rId14"/>
          <w:footerReference w:type="default" r:id="rId15"/>
          <w:headerReference w:type="first" r:id="rId16"/>
          <w:footerReference w:type="first" r:id="rId17"/>
          <w:type w:val="continuous"/>
          <w:pgSz w:w="11900" w:h="16840" w:orient="portrait"/>
          <w:pgMar w:top="1547" w:right="1440" w:bottom="1440" w:left="1440" w:header="708" w:footer="708" w:gutter="0"/>
          <w:cols w:space="708"/>
          <w:titlePg/>
          <w:docGrid w:linePitch="360"/>
        </w:sectPr>
      </w:pPr>
    </w:p>
    <w:p w:rsidR="00E4410E" w:rsidP="004D4649" w:rsidRDefault="004D4649" w14:paraId="3E02B585" w14:textId="2C0172A3">
      <w:pPr>
        <w:pStyle w:val="Heading1Teal"/>
      </w:pPr>
      <w:bookmarkStart w:name="_Toc100844084" w:id="2"/>
      <w:bookmarkStart w:name="-557230726" w:id="3"/>
      <w:bookmarkStart w:name="concept1" w:id="4"/>
      <w:r>
        <w:lastRenderedPageBreak/>
        <w:t xml:space="preserve">MEA PSI App - </w:t>
      </w:r>
      <w:r w:rsidR="00E4410E">
        <w:t>Overview</w:t>
      </w:r>
      <w:bookmarkEnd w:id="2"/>
    </w:p>
    <w:bookmarkEnd w:id="3"/>
    <w:bookmarkEnd w:id="4"/>
    <w:p w:rsidR="007C4754" w:rsidP="004D4649" w:rsidRDefault="00A525D8" w14:paraId="1EC853A5" w14:textId="77777777">
      <w:r>
        <w:t>The PSI App is used by polling station inspectors (PSI) to record their polling station visits during Election Day using a smart phone or tablet.  Information recorded during the visits can be submitted and viewed at the Election Office</w:t>
      </w:r>
      <w:r w:rsidR="007C4754">
        <w:t xml:space="preserve"> and be reported back to Senior Management and the Returning Officer.</w:t>
      </w:r>
      <w:r>
        <w:t xml:space="preserve"> </w:t>
      </w:r>
    </w:p>
    <w:p w:rsidR="00E4410E" w:rsidP="004D4649" w:rsidRDefault="004D4649" w14:paraId="08FA7D65" w14:textId="07994A69">
      <w:r>
        <w:t>To be able to use the PSI app the PSI must have an active MEA account.</w:t>
      </w:r>
    </w:p>
    <w:p w:rsidR="004D4649" w:rsidP="004D4649" w:rsidRDefault="00765F47" w14:paraId="27105E99" w14:textId="332C7B2C">
      <w:r>
        <w:t>Completion of the PSI App is an essential part of the role of the PSI and can</w:t>
      </w:r>
      <w:r w:rsidR="004D4649">
        <w:t xml:space="preserve"> be used on </w:t>
      </w:r>
      <w:bookmarkStart w:name="_Hlk69199002" w:id="5"/>
      <w:r w:rsidR="004D4649">
        <w:t>any device that is portable and has a connection with the internet.  The layout is fully responsive and will resize to match the screen size of the device being used.</w:t>
      </w:r>
      <w:bookmarkEnd w:id="5"/>
    </w:p>
    <w:p w:rsidR="00A525D8" w:rsidP="004D4649" w:rsidRDefault="004D4649" w14:paraId="4EC1F7F7" w14:textId="646AF899">
      <w:r>
        <w:t>As information is entered and submitted, the Election Office can view the information submitted by the PSI.  The following information can be submitted:</w:t>
      </w:r>
    </w:p>
    <w:p w:rsidR="00A525D8" w:rsidP="008750BD" w:rsidRDefault="00A525D8" w14:paraId="589DFE69" w14:textId="739198F4">
      <w:pPr>
        <w:pStyle w:val="ListParagraph"/>
        <w:numPr>
          <w:ilvl w:val="0"/>
          <w:numId w:val="5"/>
        </w:numPr>
      </w:pPr>
      <w:r>
        <w:t xml:space="preserve">Checklist </w:t>
      </w:r>
      <w:r w:rsidR="0060253C">
        <w:t>for each</w:t>
      </w:r>
      <w:r>
        <w:t xml:space="preserve"> polling station</w:t>
      </w:r>
    </w:p>
    <w:p w:rsidR="004D4649" w:rsidP="008750BD" w:rsidRDefault="004D4649" w14:paraId="1EED97E4" w14:textId="28DA4536">
      <w:pPr>
        <w:pStyle w:val="ListParagraph"/>
        <w:numPr>
          <w:ilvl w:val="0"/>
          <w:numId w:val="5"/>
        </w:numPr>
      </w:pPr>
      <w:r>
        <w:t>Collection of postal votes</w:t>
      </w:r>
    </w:p>
    <w:p w:rsidR="00E4410E" w:rsidP="008750BD" w:rsidRDefault="0011352D" w14:paraId="0CA94983" w14:textId="7460B1B8">
      <w:pPr>
        <w:pStyle w:val="ListParagraph"/>
        <w:numPr>
          <w:ilvl w:val="0"/>
          <w:numId w:val="5"/>
        </w:numPr>
      </w:pPr>
      <w:r>
        <w:t>Number of visits made</w:t>
      </w:r>
    </w:p>
    <w:p w:rsidRPr="0011352D" w:rsidR="0011352D" w:rsidP="0011352D" w:rsidRDefault="0011352D" w14:paraId="47E5F189" w14:textId="77777777">
      <w:pPr>
        <w:keepNext/>
        <w:keepLines/>
        <w:outlineLvl w:val="2"/>
        <w:rPr>
          <w:rFonts w:ascii="Arial" w:hAnsi="Arial" w:eastAsiaTheme="majorEastAsia" w:cstheme="majorBidi"/>
          <w:b/>
          <w:bCs/>
          <w:sz w:val="24"/>
        </w:rPr>
      </w:pPr>
      <w:bookmarkStart w:name="_Toc69219725" w:id="6"/>
      <w:bookmarkStart w:name="_Toc69220809" w:id="7"/>
      <w:bookmarkStart w:name="_Toc69220899" w:id="8"/>
      <w:bookmarkStart w:name="_Toc69220988" w:id="9"/>
      <w:r w:rsidRPr="0011352D">
        <w:rPr>
          <w:rFonts w:ascii="Arial" w:hAnsi="Arial" w:eastAsiaTheme="majorEastAsia" w:cstheme="majorBidi"/>
          <w:b/>
          <w:bCs/>
          <w:sz w:val="24"/>
        </w:rPr>
        <w:t>Supported Browsers</w:t>
      </w:r>
      <w:bookmarkEnd w:id="6"/>
      <w:bookmarkEnd w:id="7"/>
      <w:bookmarkEnd w:id="8"/>
      <w:bookmarkEnd w:id="9"/>
    </w:p>
    <w:p w:rsidRPr="0011352D" w:rsidR="0011352D" w:rsidP="0011352D" w:rsidRDefault="0011352D" w14:paraId="5B6FE05F" w14:textId="4C7E1B6E">
      <w:r w:rsidRPr="0011352D">
        <w:t xml:space="preserve">Any device that is portable and has a connection to the internet can be used.  Please ensure the device is running a supported browser, these are: </w:t>
      </w:r>
    </w:p>
    <w:p w:rsidRPr="0011352D" w:rsidR="0011352D" w:rsidP="0011352D" w:rsidRDefault="0011352D" w14:paraId="6DFF80EA" w14:textId="77777777">
      <w:pPr>
        <w:tabs>
          <w:tab w:val="left" w:pos="1134"/>
        </w:tabs>
        <w:spacing w:after="160" w:line="264" w:lineRule="auto"/>
        <w:ind w:left="720"/>
        <w:rPr>
          <w:rFonts w:cs="Arial"/>
          <w:szCs w:val="18"/>
        </w:rPr>
      </w:pPr>
      <w:r w:rsidRPr="0011352D">
        <w:rPr>
          <w:rFonts w:cs="Arial"/>
          <w:b/>
          <w:bCs/>
          <w:szCs w:val="18"/>
        </w:rPr>
        <w:t>Desktop</w:t>
      </w:r>
      <w:r w:rsidRPr="0011352D">
        <w:rPr>
          <w:rFonts w:cs="Arial"/>
          <w:szCs w:val="18"/>
        </w:rPr>
        <w:t xml:space="preserve">: Chrome, Firefox, Edge (Chromium), Safari. </w:t>
      </w:r>
    </w:p>
    <w:p w:rsidRPr="0011352D" w:rsidR="0011352D" w:rsidP="0011352D" w:rsidRDefault="0011352D" w14:paraId="7E017A21" w14:textId="77777777">
      <w:pPr>
        <w:tabs>
          <w:tab w:val="left" w:pos="1134"/>
        </w:tabs>
        <w:spacing w:after="160" w:line="264" w:lineRule="auto"/>
        <w:ind w:left="720"/>
        <w:rPr>
          <w:rFonts w:cs="Arial"/>
          <w:szCs w:val="18"/>
        </w:rPr>
      </w:pPr>
      <w:r w:rsidRPr="0011352D">
        <w:rPr>
          <w:rFonts w:cs="Arial"/>
          <w:b/>
          <w:bCs/>
          <w:szCs w:val="18"/>
        </w:rPr>
        <w:t>Mobile</w:t>
      </w:r>
      <w:r w:rsidRPr="0011352D">
        <w:rPr>
          <w:rFonts w:cs="Arial"/>
          <w:szCs w:val="18"/>
        </w:rPr>
        <w:t>: IOS – Safari, IOS - Chrome, ISO – Firefox, Android – Chrome, Android – Firefox</w:t>
      </w:r>
    </w:p>
    <w:p w:rsidRPr="0011352D" w:rsidR="0011352D" w:rsidP="0011352D" w:rsidRDefault="0011352D" w14:paraId="19B73E33" w14:textId="77777777">
      <w:pPr>
        <w:rPr>
          <w:rFonts w:cs="Arial"/>
          <w:szCs w:val="18"/>
        </w:rPr>
      </w:pPr>
      <w:r w:rsidRPr="0011352D">
        <w:rPr>
          <w:rFonts w:cs="Arial"/>
          <w:szCs w:val="18"/>
        </w:rPr>
        <w:t>Please note - it is important from a security and compatibility perspective that browsers are kept up to date.</w:t>
      </w:r>
    </w:p>
    <w:p w:rsidRPr="0011352D" w:rsidR="0011352D" w:rsidP="0011352D" w:rsidRDefault="0011352D" w14:paraId="25D9E7E5" w14:textId="77777777">
      <w:pPr>
        <w:rPr>
          <w:rFonts w:cs="Arial"/>
          <w:szCs w:val="18"/>
          <w:u w:val="single"/>
        </w:rPr>
      </w:pPr>
      <w:r w:rsidRPr="0011352D">
        <w:rPr>
          <w:rFonts w:cs="Arial"/>
          <w:b/>
          <w:bCs/>
          <w:szCs w:val="18"/>
          <w:u w:val="single"/>
        </w:rPr>
        <w:t>These browsers are NOT Supported and will not work with MEA</w:t>
      </w:r>
      <w:r w:rsidRPr="0011352D">
        <w:rPr>
          <w:rFonts w:cs="Arial"/>
          <w:szCs w:val="18"/>
          <w:u w:val="single"/>
        </w:rPr>
        <w:t xml:space="preserve"> </w:t>
      </w:r>
    </w:p>
    <w:p w:rsidRPr="0011352D" w:rsidR="0011352D" w:rsidP="0011352D" w:rsidRDefault="0011352D" w14:paraId="33A20CF7" w14:textId="77777777">
      <w:pPr>
        <w:tabs>
          <w:tab w:val="left" w:pos="1134"/>
        </w:tabs>
        <w:spacing w:after="160" w:line="264" w:lineRule="auto"/>
        <w:ind w:left="720"/>
        <w:rPr>
          <w:rFonts w:cs="Arial"/>
          <w:szCs w:val="18"/>
        </w:rPr>
      </w:pPr>
      <w:r w:rsidRPr="0011352D">
        <w:rPr>
          <w:rFonts w:cs="Arial"/>
          <w:szCs w:val="18"/>
        </w:rPr>
        <w:t xml:space="preserve">Very old versions of browsers </w:t>
      </w:r>
      <w:proofErr w:type="gramStart"/>
      <w:r w:rsidRPr="0011352D">
        <w:rPr>
          <w:rFonts w:cs="Arial"/>
          <w:szCs w:val="18"/>
        </w:rPr>
        <w:t>e.g.</w:t>
      </w:r>
      <w:proofErr w:type="gramEnd"/>
      <w:r w:rsidRPr="0011352D">
        <w:rPr>
          <w:rFonts w:cs="Arial"/>
          <w:szCs w:val="18"/>
        </w:rPr>
        <w:t xml:space="preserve"> Edge from 2018 (now called Edge Legacy) or unsupported browsers e.g. Internet Explorer.</w:t>
      </w:r>
    </w:p>
    <w:p w:rsidRPr="0011352D" w:rsidR="0011352D" w:rsidP="0011352D" w:rsidRDefault="0011352D" w14:paraId="6AD83239" w14:textId="77777777">
      <w:pPr>
        <w:spacing w:after="0"/>
        <w:rPr>
          <w:rFonts w:eastAsiaTheme="majorEastAsia" w:cstheme="majorBidi"/>
          <w:spacing w:val="5"/>
          <w:kern w:val="28"/>
          <w:sz w:val="32"/>
          <w:szCs w:val="52"/>
        </w:rPr>
      </w:pPr>
      <w:r w:rsidRPr="0011352D">
        <w:br w:type="page"/>
      </w:r>
    </w:p>
    <w:p w:rsidR="0011352D" w:rsidP="0011352D" w:rsidRDefault="0011352D" w14:paraId="02114C02" w14:textId="0DC071BA">
      <w:pPr>
        <w:pStyle w:val="Heading1Teal"/>
      </w:pPr>
      <w:bookmarkStart w:name="_Toc100844085" w:id="10"/>
      <w:bookmarkStart w:name="310750584" w:id="11"/>
      <w:r>
        <w:lastRenderedPageBreak/>
        <w:t xml:space="preserve">Accessing the </w:t>
      </w:r>
      <w:r w:rsidR="00E4410E">
        <w:t>PSI App</w:t>
      </w:r>
      <w:bookmarkEnd w:id="10"/>
      <w:r w:rsidR="00E4410E">
        <w:t xml:space="preserve"> </w:t>
      </w:r>
      <w:bookmarkEnd w:id="11"/>
    </w:p>
    <w:p w:rsidRPr="0011352D" w:rsidR="00E4410E" w:rsidP="00E4410E" w:rsidRDefault="0011352D" w14:paraId="416F2C13" w14:textId="41283E6A">
      <w:pPr>
        <w:pStyle w:val="p1"/>
        <w:rPr>
          <w:b/>
          <w:bCs/>
        </w:rPr>
      </w:pPr>
      <w:r>
        <w:t xml:space="preserve">To </w:t>
      </w:r>
      <w:r w:rsidR="006D084D">
        <w:t>access</w:t>
      </w:r>
      <w:r>
        <w:t xml:space="preserve"> the PSI App, the</w:t>
      </w:r>
      <w:r w:rsidR="00E4410E">
        <w:t xml:space="preserve"> PSI signs into their MEA account and selects the </w:t>
      </w:r>
      <w:r w:rsidRPr="0011352D" w:rsidR="00E4410E">
        <w:rPr>
          <w:rStyle w:val="b"/>
          <w:b w:val="0"/>
          <w:bCs w:val="0"/>
        </w:rPr>
        <w:t>tile</w:t>
      </w:r>
      <w:r w:rsidRPr="0011352D">
        <w:rPr>
          <w:rStyle w:val="b"/>
          <w:b w:val="0"/>
          <w:bCs w:val="0"/>
        </w:rPr>
        <w:t xml:space="preserve"> with the relevant election and date.</w:t>
      </w:r>
    </w:p>
    <w:p w:rsidR="00E4410E" w:rsidP="00E4410E" w:rsidRDefault="00E4410E" w14:paraId="60FAA839" w14:textId="77777777">
      <w:pPr>
        <w:pStyle w:val="p1"/>
      </w:pPr>
      <w:r>
        <w:rPr>
          <w:noProof/>
        </w:rPr>
        <w:drawing>
          <wp:inline distT="0" distB="0" distL="0" distR="0" wp14:anchorId="1EC401F3" wp14:editId="6132EF43">
            <wp:extent cx="4424557" cy="1973523"/>
            <wp:effectExtent l="19050" t="19050" r="14605" b="2730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rotWithShape="1">
                    <a:blip r:embed="rId18">
                      <a:extLst>
                        <a:ext uri="{28A0092B-C50C-407E-A947-70E740481C1C}">
                          <a14:useLocalDpi xmlns:a14="http://schemas.microsoft.com/office/drawing/2010/main" val="0"/>
                        </a:ext>
                      </a:extLst>
                    </a:blip>
                    <a:srcRect b="26683"/>
                    <a:stretch/>
                  </pic:blipFill>
                  <pic:spPr bwMode="auto">
                    <a:xfrm>
                      <a:off x="0" y="0"/>
                      <a:ext cx="4437084" cy="1979110"/>
                    </a:xfrm>
                    <a:prstGeom prst="rect">
                      <a:avLst/>
                    </a:prstGeom>
                    <a:noFill/>
                    <a:ln w="9525" cap="flat" cmpd="sng" algn="ctr">
                      <a:solidFill>
                        <a:srgbClr val="26262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2650E5" w:rsidP="00E4410E" w:rsidRDefault="0011352D" w14:paraId="353CEF3F" w14:textId="4114D121">
      <w:pPr>
        <w:pStyle w:val="p1"/>
      </w:pPr>
      <w:r>
        <w:t>When the Elections Office have allocated the polling stations to the PSI the PSI App tile will be</w:t>
      </w:r>
      <w:r w:rsidR="00FA600C">
        <w:t xml:space="preserve"> visible</w:t>
      </w:r>
      <w:r w:rsidR="00E4410E">
        <w:t>.</w:t>
      </w:r>
    </w:p>
    <w:p w:rsidR="00E4410E" w:rsidP="00E4410E" w:rsidRDefault="0011352D" w14:paraId="0B146BF3" w14:textId="53671928">
      <w:pPr>
        <w:pStyle w:val="p1"/>
      </w:pPr>
      <w:r>
        <w:t xml:space="preserve">Select the </w:t>
      </w:r>
      <w:r w:rsidRPr="003E1100">
        <w:rPr>
          <w:b/>
          <w:bCs/>
        </w:rPr>
        <w:t>PSI App tile</w:t>
      </w:r>
    </w:p>
    <w:p w:rsidR="00E4410E" w:rsidP="00E4410E" w:rsidRDefault="00E4410E" w14:paraId="297E0991" w14:textId="77777777">
      <w:pPr>
        <w:pStyle w:val="p1"/>
      </w:pPr>
      <w:r>
        <w:rPr>
          <w:noProof/>
        </w:rPr>
        <w:drawing>
          <wp:inline distT="0" distB="0" distL="0" distR="0" wp14:anchorId="6677872B" wp14:editId="6CDC722C">
            <wp:extent cx="4359349" cy="1690577"/>
            <wp:effectExtent l="0" t="0" r="3175" b="508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8758" cy="1698104"/>
                    </a:xfrm>
                    <a:prstGeom prst="rect">
                      <a:avLst/>
                    </a:prstGeom>
                    <a:noFill/>
                    <a:ln>
                      <a:noFill/>
                    </a:ln>
                  </pic:spPr>
                </pic:pic>
              </a:graphicData>
            </a:graphic>
          </wp:inline>
        </w:drawing>
      </w:r>
    </w:p>
    <w:p w:rsidR="00E4410E" w:rsidP="00E4410E" w:rsidRDefault="003E1100" w14:paraId="6F6238B6" w14:textId="659A666A">
      <w:pPr>
        <w:pStyle w:val="p1"/>
      </w:pPr>
      <w:r>
        <w:t xml:space="preserve">This opens the PSI App screen which has two tiles, </w:t>
      </w:r>
      <w:r w:rsidR="00E4410E">
        <w:t xml:space="preserve">the </w:t>
      </w:r>
      <w:r w:rsidR="00E4410E">
        <w:rPr>
          <w:rStyle w:val="b"/>
        </w:rPr>
        <w:t>General Checklist</w:t>
      </w:r>
      <w:r>
        <w:rPr>
          <w:rStyle w:val="b"/>
        </w:rPr>
        <w:t xml:space="preserve"> </w:t>
      </w:r>
      <w:r>
        <w:t xml:space="preserve">and </w:t>
      </w:r>
      <w:r w:rsidRPr="00A525D8" w:rsidR="00FA600C">
        <w:rPr>
          <w:b/>
          <w:bCs/>
        </w:rPr>
        <w:t>Allocated Polling</w:t>
      </w:r>
      <w:r w:rsidRPr="00A525D8">
        <w:rPr>
          <w:b/>
          <w:bCs/>
        </w:rPr>
        <w:t xml:space="preserve"> Statio</w:t>
      </w:r>
      <w:r w:rsidRPr="00A525D8" w:rsidR="00FA600C">
        <w:rPr>
          <w:b/>
          <w:bCs/>
        </w:rPr>
        <w:t>ns</w:t>
      </w:r>
      <w:r w:rsidR="00E4410E">
        <w:t>.</w:t>
      </w:r>
      <w:r w:rsidR="002650E5">
        <w:t xml:space="preserve">  These tiles can be viewed prior to Election Day </w:t>
      </w:r>
      <w:r w:rsidR="00471868">
        <w:t>allowing the PSI to familiarise themselves with the screens to be completed.</w:t>
      </w:r>
      <w:r w:rsidRPr="006D084D" w:rsidR="006D084D">
        <w:rPr>
          <w:noProof/>
        </w:rPr>
        <w:t xml:space="preserve"> </w:t>
      </w:r>
      <w:r w:rsidR="00873987">
        <w:rPr>
          <w:noProof/>
        </w:rPr>
        <w:drawing>
          <wp:inline distT="0" distB="0" distL="0" distR="0" wp14:anchorId="6980FF4B" wp14:editId="35A19AE2">
            <wp:extent cx="5727700" cy="2771140"/>
            <wp:effectExtent l="19050" t="19050" r="25400" b="1016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27700" cy="2771140"/>
                    </a:xfrm>
                    <a:prstGeom prst="rect">
                      <a:avLst/>
                    </a:prstGeom>
                    <a:ln>
                      <a:solidFill>
                        <a:srgbClr val="262626"/>
                      </a:solidFill>
                    </a:ln>
                  </pic:spPr>
                </pic:pic>
              </a:graphicData>
            </a:graphic>
          </wp:inline>
        </w:drawing>
      </w:r>
    </w:p>
    <w:p w:rsidR="00E4410E" w:rsidP="00E4410E" w:rsidRDefault="00E4410E" w14:paraId="57E54B65" w14:textId="51BFC4AB">
      <w:pPr>
        <w:pStyle w:val="p1"/>
      </w:pPr>
    </w:p>
    <w:bookmarkStart w:name="-1820392681" w:id="12"/>
    <w:bookmarkStart w:name="_Ref-696423327" w:id="13"/>
    <w:p w:rsidR="00E4410E" w:rsidP="00873987" w:rsidRDefault="00E4410E" w14:paraId="34166AD4" w14:textId="2BFB7114">
      <w:pPr>
        <w:pStyle w:val="Heading1Teal"/>
      </w:pPr>
      <w:r>
        <w:fldChar w:fldCharType="begin"/>
      </w:r>
      <w:r>
        <w:instrText xml:space="preserve"> XE "PSI App" </w:instrText>
      </w:r>
      <w:r>
        <w:fldChar w:fldCharType="end"/>
      </w:r>
      <w:bookmarkStart w:name="_Toc100844086" w:id="14"/>
      <w:r>
        <w:t xml:space="preserve">General </w:t>
      </w:r>
      <w:r w:rsidR="00873987">
        <w:t>C</w:t>
      </w:r>
      <w:r>
        <w:t>hecklist</w:t>
      </w:r>
      <w:bookmarkStart w:name="concept4" w:id="15"/>
      <w:bookmarkEnd w:id="12"/>
      <w:bookmarkEnd w:id="13"/>
      <w:r w:rsidR="00873987">
        <w:t xml:space="preserve"> tile</w:t>
      </w:r>
      <w:bookmarkEnd w:id="14"/>
    </w:p>
    <w:bookmarkEnd w:id="15"/>
    <w:p w:rsidR="00E4410E" w:rsidP="00E4410E" w:rsidRDefault="00E4410E" w14:paraId="16A2B2F4" w14:textId="7C6DB8B4">
      <w:pPr>
        <w:pStyle w:val="p1"/>
      </w:pPr>
      <w:r>
        <w:t xml:space="preserve">The </w:t>
      </w:r>
      <w:r w:rsidR="00873987">
        <w:t>G</w:t>
      </w:r>
      <w:r>
        <w:t xml:space="preserve">eneral </w:t>
      </w:r>
      <w:r w:rsidR="00873987">
        <w:t>C</w:t>
      </w:r>
      <w:r>
        <w:t xml:space="preserve">hecklist is </w:t>
      </w:r>
      <w:r w:rsidR="00873987">
        <w:t xml:space="preserve">a list of equipment and spares the PSI </w:t>
      </w:r>
      <w:r w:rsidR="00A525D8">
        <w:t>is</w:t>
      </w:r>
      <w:r w:rsidR="006B4473">
        <w:t xml:space="preserve"> required to </w:t>
      </w:r>
      <w:r w:rsidR="00284160">
        <w:t xml:space="preserve">take </w:t>
      </w:r>
      <w:r w:rsidR="00F3705E">
        <w:t xml:space="preserve">with them </w:t>
      </w:r>
      <w:r w:rsidR="00284160">
        <w:t>on their visits.</w:t>
      </w:r>
    </w:p>
    <w:p w:rsidR="00E4410E" w:rsidP="00E4410E" w:rsidRDefault="00284160" w14:paraId="42B0E289" w14:textId="0FC5E83B">
      <w:pPr>
        <w:pStyle w:val="p1"/>
      </w:pPr>
      <w:r>
        <w:rPr>
          <w:noProof/>
        </w:rPr>
        <w:drawing>
          <wp:inline distT="0" distB="0" distL="0" distR="0" wp14:anchorId="18A00255" wp14:editId="1579117A">
            <wp:extent cx="2552131" cy="141151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73692" cy="1423438"/>
                    </a:xfrm>
                    <a:prstGeom prst="rect">
                      <a:avLst/>
                    </a:prstGeom>
                  </pic:spPr>
                </pic:pic>
              </a:graphicData>
            </a:graphic>
          </wp:inline>
        </w:drawing>
      </w:r>
    </w:p>
    <w:p w:rsidRPr="006B4473" w:rsidR="006B4473" w:rsidP="00D617F2" w:rsidRDefault="006B4473" w14:paraId="623662B6" w14:textId="77777777">
      <w:pPr>
        <w:pStyle w:val="p1"/>
        <w:rPr>
          <w:color w:val="262626" w:themeColor="text2"/>
        </w:rPr>
      </w:pPr>
      <w:r w:rsidRPr="006B4473">
        <w:rPr>
          <w:color w:val="262626" w:themeColor="text2"/>
        </w:rPr>
        <w:t>On opening the General Checklist tile a</w:t>
      </w:r>
      <w:r w:rsidRPr="006B4473" w:rsidR="00E4410E">
        <w:rPr>
          <w:color w:val="262626" w:themeColor="text2"/>
        </w:rPr>
        <w:t xml:space="preserve"> checklist appears showing the </w:t>
      </w:r>
      <w:r w:rsidRPr="006B4473">
        <w:rPr>
          <w:color w:val="262626" w:themeColor="text2"/>
        </w:rPr>
        <w:t>items the PSI will need</w:t>
      </w:r>
      <w:r w:rsidRPr="006B4473" w:rsidR="00E4410E">
        <w:rPr>
          <w:color w:val="262626" w:themeColor="text2"/>
        </w:rPr>
        <w:t xml:space="preserve">. </w:t>
      </w:r>
    </w:p>
    <w:p w:rsidR="006B4473" w:rsidP="00D617F2" w:rsidRDefault="00D617F2" w14:paraId="2FD8B1E0" w14:textId="77777777">
      <w:pPr>
        <w:pStyle w:val="p1"/>
        <w:rPr>
          <w:noProof/>
        </w:rPr>
      </w:pPr>
      <w:r w:rsidRPr="006B4473">
        <w:rPr>
          <w:b/>
          <w:bCs/>
          <w:color w:val="262626" w:themeColor="text2"/>
        </w:rPr>
        <w:t>The Elections Office will create the list of equipment and spares required and th</w:t>
      </w:r>
      <w:r w:rsidRPr="006B4473" w:rsidR="006B4473">
        <w:rPr>
          <w:b/>
          <w:bCs/>
          <w:color w:val="262626" w:themeColor="text2"/>
        </w:rPr>
        <w:t>is may vary from the</w:t>
      </w:r>
      <w:r w:rsidRPr="006B4473">
        <w:rPr>
          <w:b/>
          <w:bCs/>
          <w:color w:val="262626" w:themeColor="text2"/>
        </w:rPr>
        <w:t xml:space="preserve"> example shown below</w:t>
      </w:r>
      <w:r w:rsidRPr="006B4473" w:rsidR="006B4473">
        <w:rPr>
          <w:b/>
          <w:bCs/>
          <w:color w:val="262626" w:themeColor="text2"/>
        </w:rPr>
        <w:t>.</w:t>
      </w:r>
      <w:r w:rsidRPr="006B4473" w:rsidR="006B4473">
        <w:rPr>
          <w:noProof/>
        </w:rPr>
        <w:t xml:space="preserve"> </w:t>
      </w:r>
    </w:p>
    <w:p w:rsidRPr="006B4473" w:rsidR="00E4410E" w:rsidP="00E4410E" w:rsidRDefault="00D617F2" w14:paraId="16EF710C" w14:textId="3E9312CC">
      <w:pPr>
        <w:pStyle w:val="p1"/>
        <w:rPr>
          <w:color w:val="262626" w:themeColor="text2"/>
        </w:rPr>
      </w:pPr>
      <w:r w:rsidRPr="006B4473">
        <w:rPr>
          <w:color w:val="262626" w:themeColor="text2"/>
        </w:rPr>
        <w:t xml:space="preserve">The PSI </w:t>
      </w:r>
      <w:r w:rsidR="006B4473">
        <w:rPr>
          <w:color w:val="262626" w:themeColor="text2"/>
        </w:rPr>
        <w:t xml:space="preserve">can </w:t>
      </w:r>
      <w:r w:rsidRPr="006B4473">
        <w:rPr>
          <w:color w:val="262626" w:themeColor="text2"/>
        </w:rPr>
        <w:t xml:space="preserve">access the list prior to the election and can tick off the items as received and press </w:t>
      </w:r>
      <w:r w:rsidR="00F3705E">
        <w:rPr>
          <w:color w:val="262626" w:themeColor="text2"/>
        </w:rPr>
        <w:t xml:space="preserve">the </w:t>
      </w:r>
      <w:r w:rsidRPr="006B4473">
        <w:rPr>
          <w:rStyle w:val="b"/>
          <w:color w:val="262626" w:themeColor="text2"/>
        </w:rPr>
        <w:t xml:space="preserve">Save General Checklist </w:t>
      </w:r>
      <w:r w:rsidR="00F3705E">
        <w:rPr>
          <w:rStyle w:val="b"/>
          <w:color w:val="262626" w:themeColor="text2"/>
        </w:rPr>
        <w:t xml:space="preserve">button </w:t>
      </w:r>
      <w:r w:rsidRPr="006B4473">
        <w:rPr>
          <w:color w:val="262626" w:themeColor="text2"/>
        </w:rPr>
        <w:t xml:space="preserve">to confirm the items are present, this can be repeated if some items are received later. </w:t>
      </w:r>
    </w:p>
    <w:p w:rsidR="00E4410E" w:rsidP="00E4410E" w:rsidRDefault="00E4410E" w14:paraId="681C2CEC" w14:textId="77777777">
      <w:pPr>
        <w:pStyle w:val="p1"/>
      </w:pPr>
      <w:r>
        <w:rPr>
          <w:noProof/>
        </w:rPr>
        <w:drawing>
          <wp:inline distT="0" distB="0" distL="0" distR="0" wp14:anchorId="731BE414" wp14:editId="6C6DA286">
            <wp:extent cx="3752850" cy="3048000"/>
            <wp:effectExtent l="19050" t="19050" r="19050" b="1905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52850" cy="3048000"/>
                    </a:xfrm>
                    <a:prstGeom prst="rect">
                      <a:avLst/>
                    </a:prstGeom>
                    <a:noFill/>
                    <a:ln>
                      <a:solidFill>
                        <a:schemeClr val="tx2"/>
                      </a:solidFill>
                    </a:ln>
                  </pic:spPr>
                </pic:pic>
              </a:graphicData>
            </a:graphic>
          </wp:inline>
        </w:drawing>
      </w:r>
    </w:p>
    <w:p w:rsidR="00765F47" w:rsidP="00765F47" w:rsidRDefault="00E4410E" w14:paraId="4974036F" w14:textId="497972D2">
      <w:pPr>
        <w:pStyle w:val="p1"/>
        <w:spacing w:before="0" w:after="0" w:line="240" w:lineRule="auto"/>
        <w:rPr>
          <w:color w:val="262626" w:themeColor="text2"/>
        </w:rPr>
      </w:pPr>
      <w:r w:rsidRPr="000C664E">
        <w:rPr>
          <w:color w:val="262626" w:themeColor="text2"/>
        </w:rPr>
        <w:t>A note at the top of the Checklist confirms the General Checklist has been updated</w:t>
      </w:r>
      <w:r w:rsidR="00765F47">
        <w:rPr>
          <w:color w:val="262626" w:themeColor="text2"/>
        </w:rPr>
        <w:t xml:space="preserve"> and the office can now view this.</w:t>
      </w:r>
      <w:bookmarkStart w:name="1774178485" w:id="16"/>
    </w:p>
    <w:p w:rsidR="00765F47" w:rsidP="00765F47" w:rsidRDefault="00765F47" w14:paraId="55F4B80A" w14:textId="5336C7D1">
      <w:pPr>
        <w:pStyle w:val="p1"/>
        <w:rPr>
          <w:color w:val="262626" w:themeColor="text2"/>
        </w:rPr>
      </w:pPr>
      <w:r>
        <w:rPr>
          <w:noProof/>
        </w:rPr>
        <w:drawing>
          <wp:anchor distT="0" distB="0" distL="114300" distR="114300" simplePos="0" relativeHeight="251662336" behindDoc="0" locked="0" layoutInCell="1" allowOverlap="1" wp14:anchorId="63787A8C" wp14:editId="5E9DEA8E">
            <wp:simplePos x="0" y="0"/>
            <wp:positionH relativeFrom="margin">
              <wp:align>left</wp:align>
            </wp:positionH>
            <wp:positionV relativeFrom="margin">
              <wp:posOffset>7599680</wp:posOffset>
            </wp:positionV>
            <wp:extent cx="4705350" cy="1123950"/>
            <wp:effectExtent l="19050" t="19050" r="19050" b="19050"/>
            <wp:wrapSquare wrapText="bothSides"/>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5350" cy="1123950"/>
                    </a:xfrm>
                    <a:prstGeom prst="rect">
                      <a:avLst/>
                    </a:prstGeom>
                    <a:noFill/>
                    <a:ln>
                      <a:solidFill>
                        <a:schemeClr val="tx2"/>
                      </a:solidFill>
                    </a:ln>
                  </pic:spPr>
                </pic:pic>
              </a:graphicData>
            </a:graphic>
            <wp14:sizeRelH relativeFrom="margin">
              <wp14:pctWidth>0</wp14:pctWidth>
            </wp14:sizeRelH>
            <wp14:sizeRelV relativeFrom="margin">
              <wp14:pctHeight>0</wp14:pctHeight>
            </wp14:sizeRelV>
          </wp:anchor>
        </w:drawing>
      </w:r>
    </w:p>
    <w:p w:rsidR="00765F47" w:rsidP="00765F47" w:rsidRDefault="00765F47" w14:paraId="65367BA7" w14:textId="5B75E92E">
      <w:pPr>
        <w:pStyle w:val="p1"/>
        <w:rPr>
          <w:color w:val="262626" w:themeColor="text2"/>
        </w:rPr>
      </w:pPr>
    </w:p>
    <w:p w:rsidR="00765F47" w:rsidP="00765F47" w:rsidRDefault="00765F47" w14:paraId="0D5F0F67" w14:textId="77777777">
      <w:pPr>
        <w:pStyle w:val="p1"/>
        <w:rPr>
          <w:color w:val="262626" w:themeColor="text2"/>
        </w:rPr>
      </w:pPr>
    </w:p>
    <w:p w:rsidRPr="0054651B" w:rsidR="00E4410E" w:rsidP="00765F47" w:rsidRDefault="00F3705E" w14:paraId="2FB0E526" w14:textId="763293DA">
      <w:pPr>
        <w:pStyle w:val="p1"/>
        <w:rPr>
          <w:rFonts w:eastAsiaTheme="majorEastAsia" w:cstheme="majorBidi"/>
          <w:b/>
          <w:bCs/>
          <w:color w:val="009CA6"/>
          <w:sz w:val="32"/>
          <w:szCs w:val="52"/>
          <w:lang w:eastAsia="en-US"/>
        </w:rPr>
      </w:pPr>
      <w:r w:rsidRPr="0054651B">
        <w:rPr>
          <w:rFonts w:eastAsiaTheme="majorEastAsia" w:cstheme="majorBidi"/>
          <w:b/>
          <w:bCs/>
          <w:color w:val="009CA6"/>
          <w:sz w:val="32"/>
          <w:szCs w:val="52"/>
          <w:lang w:eastAsia="en-US"/>
        </w:rPr>
        <w:lastRenderedPageBreak/>
        <w:t xml:space="preserve">Allocated </w:t>
      </w:r>
      <w:r w:rsidRPr="0054651B" w:rsidR="00E4410E">
        <w:rPr>
          <w:rFonts w:eastAsiaTheme="majorEastAsia" w:cstheme="majorBidi"/>
          <w:b/>
          <w:bCs/>
          <w:color w:val="009CA6"/>
          <w:sz w:val="32"/>
          <w:szCs w:val="52"/>
          <w:lang w:eastAsia="en-US"/>
        </w:rPr>
        <w:t>Polling Station</w:t>
      </w:r>
      <w:r w:rsidRPr="0054651B" w:rsidR="000C664E">
        <w:rPr>
          <w:rFonts w:eastAsiaTheme="majorEastAsia" w:cstheme="majorBidi"/>
          <w:b/>
          <w:bCs/>
          <w:color w:val="009CA6"/>
          <w:sz w:val="32"/>
          <w:szCs w:val="52"/>
          <w:lang w:eastAsia="en-US"/>
        </w:rPr>
        <w:t>s</w:t>
      </w:r>
      <w:r w:rsidRPr="0054651B" w:rsidR="00E4410E">
        <w:rPr>
          <w:rFonts w:eastAsiaTheme="majorEastAsia" w:cstheme="majorBidi"/>
          <w:b/>
          <w:bCs/>
          <w:color w:val="009CA6"/>
          <w:sz w:val="32"/>
          <w:szCs w:val="52"/>
          <w:lang w:eastAsia="en-US"/>
        </w:rPr>
        <w:t xml:space="preserve"> </w:t>
      </w:r>
      <w:r w:rsidRPr="0054651B">
        <w:rPr>
          <w:rFonts w:eastAsiaTheme="majorEastAsia" w:cstheme="majorBidi"/>
          <w:b/>
          <w:bCs/>
          <w:color w:val="009CA6"/>
          <w:sz w:val="32"/>
          <w:szCs w:val="52"/>
          <w:lang w:eastAsia="en-US"/>
        </w:rPr>
        <w:t>tile</w:t>
      </w:r>
    </w:p>
    <w:bookmarkEnd w:id="16"/>
    <w:p w:rsidR="00E4410E" w:rsidP="00F3705E" w:rsidRDefault="00E4410E" w14:paraId="3053C1AA" w14:textId="6BA4AB59">
      <w:pPr>
        <w:rPr>
          <w:color w:val="262626" w:themeColor="text2"/>
        </w:rPr>
      </w:pPr>
      <w:r w:rsidRPr="00F3705E">
        <w:rPr>
          <w:color w:val="262626" w:themeColor="text2"/>
        </w:rPr>
        <w:t>Th</w:t>
      </w:r>
      <w:r w:rsidR="00F3705E">
        <w:rPr>
          <w:color w:val="262626" w:themeColor="text2"/>
        </w:rPr>
        <w:t>is tile contains a list of the</w:t>
      </w:r>
      <w:r w:rsidRPr="00F3705E">
        <w:rPr>
          <w:color w:val="262626" w:themeColor="text2"/>
        </w:rPr>
        <w:t xml:space="preserve"> polling station</w:t>
      </w:r>
      <w:r w:rsidR="00F3705E">
        <w:rPr>
          <w:color w:val="262626" w:themeColor="text2"/>
        </w:rPr>
        <w:t>s allocat</w:t>
      </w:r>
      <w:r w:rsidR="00402A12">
        <w:rPr>
          <w:color w:val="262626" w:themeColor="text2"/>
        </w:rPr>
        <w:t>ed</w:t>
      </w:r>
      <w:r w:rsidR="00F3705E">
        <w:rPr>
          <w:color w:val="262626" w:themeColor="text2"/>
        </w:rPr>
        <w:t xml:space="preserve"> to the PSI and is used</w:t>
      </w:r>
      <w:r w:rsidRPr="00F3705E">
        <w:rPr>
          <w:color w:val="262626" w:themeColor="text2"/>
        </w:rPr>
        <w:t xml:space="preserve"> to record the </w:t>
      </w:r>
      <w:r w:rsidR="00402A12">
        <w:rPr>
          <w:color w:val="262626" w:themeColor="text2"/>
        </w:rPr>
        <w:t>visits</w:t>
      </w:r>
      <w:r w:rsidRPr="00F3705E">
        <w:rPr>
          <w:color w:val="262626" w:themeColor="text2"/>
        </w:rPr>
        <w:t xml:space="preserve"> made during polling day. </w:t>
      </w:r>
      <w:r w:rsidR="00402A12">
        <w:rPr>
          <w:color w:val="262626" w:themeColor="text2"/>
        </w:rPr>
        <w:t xml:space="preserve">  This area can be </w:t>
      </w:r>
      <w:r w:rsidR="00A525D8">
        <w:rPr>
          <w:color w:val="262626" w:themeColor="text2"/>
        </w:rPr>
        <w:t>accessed before</w:t>
      </w:r>
      <w:r w:rsidR="00402A12">
        <w:rPr>
          <w:color w:val="262626" w:themeColor="text2"/>
        </w:rPr>
        <w:t xml:space="preserve"> polling day to allow the PSI to plan their visits and familiarise themselves with the checks required. </w:t>
      </w:r>
    </w:p>
    <w:p w:rsidRPr="00F3705E" w:rsidR="00F3705E" w:rsidP="00F3705E" w:rsidRDefault="00F3705E" w14:paraId="29436812" w14:textId="68E8CD84">
      <w:pPr>
        <w:rPr>
          <w:color w:val="262626" w:themeColor="text2"/>
        </w:rPr>
      </w:pPr>
      <w:r>
        <w:rPr>
          <w:noProof/>
        </w:rPr>
        <w:drawing>
          <wp:inline distT="0" distB="0" distL="0" distR="0" wp14:anchorId="462125E2" wp14:editId="6D0DBD1E">
            <wp:extent cx="2295525" cy="1291633"/>
            <wp:effectExtent l="0" t="0" r="0" b="381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31881" cy="1312090"/>
                    </a:xfrm>
                    <a:prstGeom prst="rect">
                      <a:avLst/>
                    </a:prstGeom>
                  </pic:spPr>
                </pic:pic>
              </a:graphicData>
            </a:graphic>
          </wp:inline>
        </w:drawing>
      </w:r>
    </w:p>
    <w:p w:rsidR="00EB7AB9" w:rsidP="00EB7AB9" w:rsidRDefault="00E55CB6" w14:paraId="7B50E244" w14:textId="77777777">
      <w:pPr>
        <w:pStyle w:val="p2"/>
        <w:ind w:left="0"/>
        <w:rPr>
          <w:color w:val="262626" w:themeColor="text2"/>
        </w:rPr>
      </w:pPr>
      <w:r w:rsidRPr="00E55CB6">
        <w:rPr>
          <w:color w:val="262626" w:themeColor="text2"/>
        </w:rPr>
        <w:t xml:space="preserve">On opening </w:t>
      </w:r>
      <w:r>
        <w:rPr>
          <w:color w:val="262626" w:themeColor="text2"/>
        </w:rPr>
        <w:t xml:space="preserve">the </w:t>
      </w:r>
      <w:r w:rsidRPr="00E55CB6">
        <w:rPr>
          <w:b/>
          <w:bCs/>
          <w:color w:val="262626" w:themeColor="text2"/>
        </w:rPr>
        <w:t>Allocated Polling Stations</w:t>
      </w:r>
      <w:r>
        <w:rPr>
          <w:color w:val="262626" w:themeColor="text2"/>
        </w:rPr>
        <w:t xml:space="preserve"> tile </w:t>
      </w:r>
      <w:r w:rsidRPr="00E55CB6">
        <w:rPr>
          <w:color w:val="262626" w:themeColor="text2"/>
        </w:rPr>
        <w:t>a</w:t>
      </w:r>
      <w:r w:rsidRPr="00E55CB6" w:rsidR="00E4410E">
        <w:rPr>
          <w:color w:val="262626" w:themeColor="text2"/>
        </w:rPr>
        <w:t xml:space="preserve"> list of the polling stations allocated to the PSI is displayed</w:t>
      </w:r>
      <w:r w:rsidRPr="00EB7AB9" w:rsidR="00E4410E">
        <w:rPr>
          <w:color w:val="262626" w:themeColor="text2"/>
        </w:rPr>
        <w:t xml:space="preserve">. </w:t>
      </w:r>
      <w:r w:rsidRPr="00EB7AB9">
        <w:rPr>
          <w:color w:val="262626" w:themeColor="text2"/>
        </w:rPr>
        <w:t xml:space="preserve"> </w:t>
      </w:r>
    </w:p>
    <w:p w:rsidRPr="00EB7AB9" w:rsidR="00EB7AB9" w:rsidP="00EB7AB9" w:rsidRDefault="00EB7AB9" w14:paraId="5D85B919" w14:textId="3FA5E6A5">
      <w:pPr>
        <w:pStyle w:val="p2"/>
        <w:ind w:left="0"/>
        <w:rPr>
          <w:color w:val="262626" w:themeColor="text2"/>
        </w:rPr>
      </w:pPr>
      <w:r>
        <w:rPr>
          <w:color w:val="262626" w:themeColor="text2"/>
        </w:rPr>
        <w:t>Depending on the number of</w:t>
      </w:r>
      <w:r w:rsidRPr="00EB7AB9">
        <w:rPr>
          <w:color w:val="262626" w:themeColor="text2"/>
        </w:rPr>
        <w:t xml:space="preserve"> polling stations </w:t>
      </w:r>
      <w:r>
        <w:rPr>
          <w:color w:val="262626" w:themeColor="text2"/>
        </w:rPr>
        <w:t>allocated there may be more than one page.</w:t>
      </w:r>
      <w:r w:rsidR="004F5165">
        <w:rPr>
          <w:color w:val="262626" w:themeColor="text2"/>
        </w:rPr>
        <w:t xml:space="preserve"> The areas highlighted in the screen shot show where:</w:t>
      </w:r>
      <w:r>
        <w:rPr>
          <w:color w:val="262626" w:themeColor="text2"/>
        </w:rPr>
        <w:t xml:space="preserve"> </w:t>
      </w:r>
    </w:p>
    <w:p w:rsidRPr="000C664E" w:rsidR="00EB7AB9" w:rsidP="008750BD" w:rsidRDefault="00EB7AB9" w14:paraId="6E1ACFF1" w14:textId="77777777">
      <w:pPr>
        <w:pStyle w:val="li1"/>
        <w:numPr>
          <w:ilvl w:val="0"/>
          <w:numId w:val="6"/>
        </w:numPr>
        <w:rPr>
          <w:color w:val="262626" w:themeColor="text2"/>
        </w:rPr>
      </w:pPr>
      <w:r w:rsidRPr="000C664E">
        <w:rPr>
          <w:color w:val="262626" w:themeColor="text2"/>
        </w:rPr>
        <w:t>The number of entries shown per page can be adjusted in the area above the polling station list.</w:t>
      </w:r>
    </w:p>
    <w:p w:rsidRPr="000C664E" w:rsidR="00EB7AB9" w:rsidP="008750BD" w:rsidRDefault="00EB7AB9" w14:paraId="15A844EB" w14:textId="77777777">
      <w:pPr>
        <w:pStyle w:val="li1"/>
        <w:numPr>
          <w:ilvl w:val="0"/>
          <w:numId w:val="6"/>
        </w:numPr>
        <w:rPr>
          <w:color w:val="262626" w:themeColor="text2"/>
        </w:rPr>
      </w:pPr>
      <w:r w:rsidRPr="000C664E">
        <w:rPr>
          <w:color w:val="262626" w:themeColor="text2"/>
        </w:rPr>
        <w:t>The number of entries on screen and the page number is also indicated at the bottom of the screen.</w:t>
      </w:r>
    </w:p>
    <w:p w:rsidRPr="000C664E" w:rsidR="00EB7AB9" w:rsidP="008750BD" w:rsidRDefault="00EB7AB9" w14:paraId="7368A24A" w14:textId="698F0FD8">
      <w:pPr>
        <w:pStyle w:val="li1"/>
        <w:numPr>
          <w:ilvl w:val="0"/>
          <w:numId w:val="6"/>
        </w:numPr>
        <w:rPr>
          <w:color w:val="262626" w:themeColor="text2"/>
        </w:rPr>
      </w:pPr>
      <w:r w:rsidRPr="000C664E">
        <w:rPr>
          <w:color w:val="262626" w:themeColor="text2"/>
        </w:rPr>
        <w:t>A search box is available to find stations quickly.</w:t>
      </w:r>
    </w:p>
    <w:p w:rsidR="00FF30D8" w:rsidP="00FF30D8" w:rsidRDefault="00FF30D8" w14:paraId="305FCE60" w14:textId="7F06DE30">
      <w:pPr>
        <w:pStyle w:val="li1"/>
        <w:spacing w:after="224"/>
        <w:ind w:left="105"/>
      </w:pPr>
      <w:r w:rsidRPr="000C664E">
        <w:rPr>
          <w:color w:val="262626" w:themeColor="text2"/>
        </w:rPr>
        <w:t>Each column can be sorted using the arrows in the column headings</w:t>
      </w:r>
      <w:r>
        <w:rPr>
          <w:color w:val="093E52"/>
        </w:rPr>
        <w:t>.</w:t>
      </w:r>
    </w:p>
    <w:p w:rsidR="00E4410E" w:rsidP="00E4410E" w:rsidRDefault="00E4410E" w14:paraId="11A2B16E" w14:textId="431D1B70">
      <w:pPr>
        <w:pStyle w:val="p2"/>
      </w:pPr>
      <w:r>
        <w:rPr>
          <w:noProof/>
        </w:rPr>
        <w:drawing>
          <wp:inline distT="0" distB="0" distL="0" distR="0" wp14:anchorId="5B974787" wp14:editId="559FEF77">
            <wp:extent cx="4657725" cy="368617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57725" cy="3686175"/>
                    </a:xfrm>
                    <a:prstGeom prst="rect">
                      <a:avLst/>
                    </a:prstGeom>
                    <a:noFill/>
                    <a:ln>
                      <a:noFill/>
                    </a:ln>
                  </pic:spPr>
                </pic:pic>
              </a:graphicData>
            </a:graphic>
          </wp:inline>
        </w:drawing>
      </w:r>
    </w:p>
    <w:p w:rsidR="0054651B" w:rsidP="00E4410E" w:rsidRDefault="0054651B" w14:paraId="4EB2751F" w14:textId="77777777">
      <w:pPr>
        <w:pStyle w:val="p2"/>
      </w:pPr>
    </w:p>
    <w:p w:rsidR="0037190B" w:rsidP="0037190B" w:rsidRDefault="00EB7AB9" w14:paraId="73AF227C" w14:textId="5F0EBD4C">
      <w:pPr>
        <w:pStyle w:val="Heading3"/>
      </w:pPr>
      <w:bookmarkStart w:name="_Toc100844087" w:id="17"/>
      <w:r>
        <w:lastRenderedPageBreak/>
        <w:t>Further information</w:t>
      </w:r>
      <w:bookmarkEnd w:id="17"/>
    </w:p>
    <w:p w:rsidRPr="00560C29" w:rsidR="00E4410E" w:rsidP="0037190B" w:rsidRDefault="00E4410E" w14:paraId="297D8282" w14:textId="43C8DCF6">
      <w:pPr>
        <w:pStyle w:val="p2"/>
        <w:ind w:left="0"/>
        <w:rPr>
          <w:color w:val="262626" w:themeColor="text2"/>
        </w:rPr>
      </w:pPr>
      <w:r w:rsidRPr="00560C29">
        <w:rPr>
          <w:color w:val="262626" w:themeColor="text2"/>
        </w:rPr>
        <w:t>The polling station number</w:t>
      </w:r>
      <w:r w:rsidRPr="00560C29" w:rsidR="00402A12">
        <w:rPr>
          <w:color w:val="262626" w:themeColor="text2"/>
        </w:rPr>
        <w:t xml:space="preserve">, </w:t>
      </w:r>
      <w:r w:rsidRPr="00560C29">
        <w:rPr>
          <w:color w:val="262626" w:themeColor="text2"/>
        </w:rPr>
        <w:t>name and address is available from the main screen.</w:t>
      </w:r>
    </w:p>
    <w:p w:rsidRPr="00560C29" w:rsidR="00EB7AB9" w:rsidP="0037190B" w:rsidRDefault="00EB7AB9" w14:paraId="17F80332" w14:textId="72969F3D">
      <w:pPr>
        <w:pStyle w:val="p2"/>
        <w:ind w:left="0"/>
        <w:rPr>
          <w:color w:val="262626" w:themeColor="text2"/>
        </w:rPr>
      </w:pPr>
      <w:r w:rsidRPr="00560C29">
        <w:rPr>
          <w:noProof/>
          <w:color w:val="262626" w:themeColor="text2"/>
        </w:rPr>
        <w:drawing>
          <wp:anchor distT="0" distB="0" distL="114300" distR="114300" simplePos="0" relativeHeight="251661312" behindDoc="1" locked="0" layoutInCell="1" allowOverlap="1" wp14:anchorId="1B30DC0D" wp14:editId="6F6A5816">
            <wp:simplePos x="0" y="0"/>
            <wp:positionH relativeFrom="margin">
              <wp:posOffset>2409825</wp:posOffset>
            </wp:positionH>
            <wp:positionV relativeFrom="paragraph">
              <wp:posOffset>72390</wp:posOffset>
            </wp:positionV>
            <wp:extent cx="180975" cy="152400"/>
            <wp:effectExtent l="38100" t="38100" r="47625" b="38100"/>
            <wp:wrapTight wrapText="bothSides">
              <wp:wrapPolygon edited="0">
                <wp:start x="-4547" y="-5400"/>
                <wp:lineTo x="-4547" y="24300"/>
                <wp:lineTo x="25011" y="24300"/>
                <wp:lineTo x="25011" y="-5400"/>
                <wp:lineTo x="-4547" y="-5400"/>
              </wp:wrapPolygon>
            </wp:wrapTight>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w="23495" cmpd="sng">
                      <a:solidFill>
                        <a:srgbClr val="999999"/>
                      </a:solidFill>
                      <a:miter lim="800000"/>
                      <a:headEnd/>
                      <a:tailEnd/>
                    </a:ln>
                    <a:effectLst/>
                  </pic:spPr>
                </pic:pic>
              </a:graphicData>
            </a:graphic>
            <wp14:sizeRelH relativeFrom="margin">
              <wp14:pctWidth>0</wp14:pctWidth>
            </wp14:sizeRelH>
            <wp14:sizeRelV relativeFrom="margin">
              <wp14:pctHeight>0</wp14:pctHeight>
            </wp14:sizeRelV>
          </wp:anchor>
        </w:drawing>
      </w:r>
      <w:r w:rsidRPr="00560C29" w:rsidR="004F5165">
        <w:rPr>
          <w:color w:val="262626" w:themeColor="text2"/>
        </w:rPr>
        <w:t>Further information is available from the b</w:t>
      </w:r>
      <w:r w:rsidRPr="00560C29" w:rsidR="00E4410E">
        <w:rPr>
          <w:color w:val="262626" w:themeColor="text2"/>
        </w:rPr>
        <w:t>utton</w:t>
      </w:r>
      <w:r w:rsidRPr="00560C29" w:rsidR="0037190B">
        <w:rPr>
          <w:color w:val="262626" w:themeColor="text2"/>
        </w:rPr>
        <w:t xml:space="preserve"> in the Info column</w:t>
      </w:r>
      <w:r w:rsidRPr="00560C29" w:rsidR="004F5165">
        <w:rPr>
          <w:color w:val="262626" w:themeColor="text2"/>
        </w:rPr>
        <w:t>.</w:t>
      </w:r>
    </w:p>
    <w:p w:rsidRPr="00560C29" w:rsidR="0037190B" w:rsidP="0037190B" w:rsidRDefault="008750BD" w14:paraId="6AC43E8C" w14:textId="2E28EF34">
      <w:pPr>
        <w:pStyle w:val="p2"/>
        <w:ind w:left="0"/>
        <w:rPr>
          <w:color w:val="262626" w:themeColor="text2"/>
        </w:rPr>
      </w:pPr>
      <w:r w:rsidRPr="00560C29">
        <w:rPr>
          <w:color w:val="262626" w:themeColor="text2"/>
        </w:rPr>
        <w:t xml:space="preserve">The polling station number is shown at the top.  </w:t>
      </w:r>
      <w:r w:rsidRPr="00560C29" w:rsidR="00E4410E">
        <w:rPr>
          <w:color w:val="262626" w:themeColor="text2"/>
        </w:rPr>
        <w:t xml:space="preserve">A list of blue headings </w:t>
      </w:r>
      <w:r w:rsidRPr="00560C29">
        <w:rPr>
          <w:color w:val="262626" w:themeColor="text2"/>
        </w:rPr>
        <w:t xml:space="preserve">is shown underneath click </w:t>
      </w:r>
      <w:r w:rsidRPr="00560C29" w:rsidR="00E4410E">
        <w:rPr>
          <w:color w:val="262626" w:themeColor="text2"/>
        </w:rPr>
        <w:t xml:space="preserve">on </w:t>
      </w:r>
      <w:r w:rsidRPr="00560C29" w:rsidR="00EB7AB9">
        <w:rPr>
          <w:color w:val="262626" w:themeColor="text2"/>
        </w:rPr>
        <w:t xml:space="preserve">each </w:t>
      </w:r>
      <w:r w:rsidRPr="00560C29" w:rsidR="00E4410E">
        <w:rPr>
          <w:color w:val="262626" w:themeColor="text2"/>
        </w:rPr>
        <w:t>heading for further information.</w:t>
      </w:r>
    </w:p>
    <w:p w:rsidR="00E4410E" w:rsidP="004F5165" w:rsidRDefault="0054651B" w14:paraId="0A4D8A37" w14:textId="7F3BB433">
      <w:pPr>
        <w:pStyle w:val="p2"/>
        <w:ind w:left="0"/>
      </w:pPr>
      <w:r>
        <w:rPr>
          <w:noProof/>
        </w:rPr>
        <w:drawing>
          <wp:anchor distT="0" distB="0" distL="114300" distR="114300" simplePos="0" relativeHeight="251664384" behindDoc="1" locked="0" layoutInCell="1" allowOverlap="1" wp14:anchorId="367C5544" wp14:editId="0A022951">
            <wp:simplePos x="0" y="0"/>
            <wp:positionH relativeFrom="column">
              <wp:posOffset>47625</wp:posOffset>
            </wp:positionH>
            <wp:positionV relativeFrom="paragraph">
              <wp:posOffset>243840</wp:posOffset>
            </wp:positionV>
            <wp:extent cx="2495550" cy="2571750"/>
            <wp:effectExtent l="0" t="0" r="0" b="0"/>
            <wp:wrapTight wrapText="bothSides">
              <wp:wrapPolygon edited="0">
                <wp:start x="0" y="0"/>
                <wp:lineTo x="0" y="21440"/>
                <wp:lineTo x="21435" y="21440"/>
                <wp:lineTo x="21435" y="0"/>
                <wp:lineTo x="0" y="0"/>
              </wp:wrapPolygon>
            </wp:wrapTight>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95550"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C29" w:rsidR="004F5165">
        <w:rPr>
          <w:color w:val="262626" w:themeColor="text2"/>
        </w:rPr>
        <w:t>I</w:t>
      </w:r>
      <w:r w:rsidRPr="00560C29" w:rsidR="00E4410E">
        <w:rPr>
          <w:color w:val="262626" w:themeColor="text2"/>
        </w:rPr>
        <w:t xml:space="preserve">f Wi-fi is available at the venue the name and password would be available under the </w:t>
      </w:r>
      <w:r w:rsidRPr="00560C29" w:rsidR="00E4410E">
        <w:rPr>
          <w:rStyle w:val="b"/>
          <w:color w:val="262626" w:themeColor="text2"/>
        </w:rPr>
        <w:t>Wi-Fi</w:t>
      </w:r>
      <w:r w:rsidRPr="00560C29" w:rsidR="00E4410E">
        <w:rPr>
          <w:color w:val="262626" w:themeColor="text2"/>
        </w:rPr>
        <w:t xml:space="preserve"> heading</w:t>
      </w:r>
      <w:r w:rsidR="00E4410E">
        <w:t>.</w:t>
      </w:r>
    </w:p>
    <w:p w:rsidR="00E4410E" w:rsidP="00E4410E" w:rsidRDefault="00E4410E" w14:paraId="5BBC1B19" w14:textId="2C6A25DF">
      <w:pPr>
        <w:pStyle w:val="p2"/>
      </w:pPr>
    </w:p>
    <w:p w:rsidR="0054651B" w:rsidP="00D85B67" w:rsidRDefault="0054651B" w14:paraId="33B9D485" w14:textId="77777777">
      <w:pPr>
        <w:pStyle w:val="p2"/>
        <w:ind w:left="0"/>
        <w:rPr>
          <w:color w:val="262626" w:themeColor="text2"/>
        </w:rPr>
      </w:pPr>
    </w:p>
    <w:p w:rsidR="0054651B" w:rsidP="00D85B67" w:rsidRDefault="0054651B" w14:paraId="4B484C89" w14:textId="77777777">
      <w:pPr>
        <w:pStyle w:val="p2"/>
        <w:ind w:left="0"/>
        <w:rPr>
          <w:color w:val="262626" w:themeColor="text2"/>
        </w:rPr>
      </w:pPr>
    </w:p>
    <w:p w:rsidR="0054651B" w:rsidP="00D85B67" w:rsidRDefault="0054651B" w14:paraId="19A425B1" w14:textId="77777777">
      <w:pPr>
        <w:pStyle w:val="p2"/>
        <w:ind w:left="0"/>
        <w:rPr>
          <w:color w:val="262626" w:themeColor="text2"/>
        </w:rPr>
      </w:pPr>
    </w:p>
    <w:p w:rsidR="0054651B" w:rsidP="00D85B67" w:rsidRDefault="0054651B" w14:paraId="3A6AFF6D" w14:textId="77777777">
      <w:pPr>
        <w:pStyle w:val="p2"/>
        <w:ind w:left="0"/>
        <w:rPr>
          <w:color w:val="262626" w:themeColor="text2"/>
        </w:rPr>
      </w:pPr>
    </w:p>
    <w:p w:rsidR="0054651B" w:rsidP="00D85B67" w:rsidRDefault="0054651B" w14:paraId="66D465E9" w14:textId="77777777">
      <w:pPr>
        <w:pStyle w:val="p2"/>
        <w:ind w:left="0"/>
        <w:rPr>
          <w:color w:val="262626" w:themeColor="text2"/>
        </w:rPr>
      </w:pPr>
    </w:p>
    <w:p w:rsidR="0054651B" w:rsidP="00D85B67" w:rsidRDefault="0054651B" w14:paraId="7A7E155A" w14:textId="77777777">
      <w:pPr>
        <w:pStyle w:val="p2"/>
        <w:ind w:left="0"/>
        <w:rPr>
          <w:color w:val="262626" w:themeColor="text2"/>
        </w:rPr>
      </w:pPr>
    </w:p>
    <w:p w:rsidR="0054651B" w:rsidP="00D85B67" w:rsidRDefault="0054651B" w14:paraId="4E2EE3E4" w14:textId="77777777">
      <w:pPr>
        <w:pStyle w:val="p2"/>
        <w:ind w:left="0"/>
        <w:rPr>
          <w:color w:val="262626" w:themeColor="text2"/>
        </w:rPr>
      </w:pPr>
    </w:p>
    <w:p w:rsidR="0054651B" w:rsidP="00D85B67" w:rsidRDefault="0054651B" w14:paraId="51F54F68" w14:textId="77777777">
      <w:pPr>
        <w:pStyle w:val="p2"/>
        <w:ind w:left="0"/>
        <w:rPr>
          <w:color w:val="262626" w:themeColor="text2"/>
        </w:rPr>
      </w:pPr>
    </w:p>
    <w:p w:rsidRPr="00D85B67" w:rsidR="00E4410E" w:rsidP="00D85B67" w:rsidRDefault="00E4410E" w14:paraId="5A6873FC" w14:textId="4AF42791">
      <w:pPr>
        <w:pStyle w:val="p2"/>
        <w:ind w:left="0"/>
        <w:rPr>
          <w:color w:val="262626" w:themeColor="text2"/>
        </w:rPr>
      </w:pPr>
      <w:r w:rsidRPr="00D85B67">
        <w:rPr>
          <w:color w:val="262626" w:themeColor="text2"/>
        </w:rPr>
        <w:t xml:space="preserve">If contact is needed with the </w:t>
      </w:r>
      <w:r w:rsidRPr="00D85B67" w:rsidR="00D85B67">
        <w:rPr>
          <w:color w:val="262626" w:themeColor="text2"/>
        </w:rPr>
        <w:t>Booking Agent or K</w:t>
      </w:r>
      <w:r w:rsidRPr="00D85B67">
        <w:rPr>
          <w:color w:val="262626" w:themeColor="text2"/>
        </w:rPr>
        <w:t xml:space="preserve">ey </w:t>
      </w:r>
      <w:r w:rsidRPr="00D85B67" w:rsidR="00D85B67">
        <w:rPr>
          <w:color w:val="262626" w:themeColor="text2"/>
        </w:rPr>
        <w:t>H</w:t>
      </w:r>
      <w:r w:rsidRPr="00D85B67">
        <w:rPr>
          <w:color w:val="262626" w:themeColor="text2"/>
        </w:rPr>
        <w:t xml:space="preserve">olders, click </w:t>
      </w:r>
      <w:r w:rsidRPr="00D85B67" w:rsidR="00D85B67">
        <w:rPr>
          <w:color w:val="262626" w:themeColor="text2"/>
        </w:rPr>
        <w:t>on the relevant option to display contact details.</w:t>
      </w:r>
    </w:p>
    <w:p w:rsidRPr="00D85B67" w:rsidR="00E4410E" w:rsidP="0037190B" w:rsidRDefault="0054651B" w14:paraId="65E3F991" w14:textId="7B942107">
      <w:pPr>
        <w:pStyle w:val="p2"/>
        <w:ind w:left="0"/>
        <w:rPr>
          <w:color w:val="262626" w:themeColor="text2"/>
        </w:rPr>
      </w:pPr>
      <w:r>
        <w:rPr>
          <w:noProof/>
        </w:rPr>
        <w:drawing>
          <wp:anchor distT="0" distB="0" distL="114300" distR="114300" simplePos="0" relativeHeight="251663360" behindDoc="0" locked="0" layoutInCell="1" allowOverlap="1" wp14:anchorId="5691CB60" wp14:editId="3C3B7A1C">
            <wp:simplePos x="0" y="0"/>
            <wp:positionH relativeFrom="margin">
              <wp:posOffset>85725</wp:posOffset>
            </wp:positionH>
            <wp:positionV relativeFrom="margin">
              <wp:posOffset>4371975</wp:posOffset>
            </wp:positionV>
            <wp:extent cx="2438400" cy="2438400"/>
            <wp:effectExtent l="19050" t="19050" r="19050" b="19050"/>
            <wp:wrapSquare wrapText="bothSides"/>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438400" cy="2438400"/>
                    </a:xfrm>
                    <a:prstGeom prst="rect">
                      <a:avLst/>
                    </a:prstGeom>
                    <a:ln>
                      <a:solidFill>
                        <a:schemeClr val="tx2"/>
                      </a:solidFill>
                    </a:ln>
                  </pic:spPr>
                </pic:pic>
              </a:graphicData>
            </a:graphic>
            <wp14:sizeRelH relativeFrom="margin">
              <wp14:pctWidth>0</wp14:pctWidth>
            </wp14:sizeRelH>
            <wp14:sizeRelV relativeFrom="margin">
              <wp14:pctHeight>0</wp14:pctHeight>
            </wp14:sizeRelV>
          </wp:anchor>
        </w:drawing>
      </w:r>
      <w:r w:rsidRPr="00D85B67" w:rsidR="00D85B67">
        <w:rPr>
          <w:color w:val="262626" w:themeColor="text2"/>
        </w:rPr>
        <w:t xml:space="preserve">If a </w:t>
      </w:r>
      <w:r w:rsidRPr="00D85B67" w:rsidR="00E4410E">
        <w:rPr>
          <w:color w:val="262626" w:themeColor="text2"/>
        </w:rPr>
        <w:t xml:space="preserve">smart phone or tablet </w:t>
      </w:r>
      <w:r w:rsidRPr="00D85B67" w:rsidR="00D85B67">
        <w:rPr>
          <w:color w:val="262626" w:themeColor="text2"/>
        </w:rPr>
        <w:t xml:space="preserve">is being used </w:t>
      </w:r>
      <w:r w:rsidRPr="00D85B67" w:rsidR="00E4410E">
        <w:rPr>
          <w:color w:val="262626" w:themeColor="text2"/>
        </w:rPr>
        <w:t>the telephone numbers and email address will be selectable for direct calling or emailing.</w:t>
      </w:r>
      <w:r w:rsidR="004F5165">
        <w:rPr>
          <w:color w:val="262626" w:themeColor="text2"/>
        </w:rPr>
        <w:t xml:space="preserve">  Telephone details are available for the Presiding Officer and Poll Clerks </w:t>
      </w:r>
      <w:r w:rsidR="00B44043">
        <w:rPr>
          <w:color w:val="262626" w:themeColor="text2"/>
        </w:rPr>
        <w:t>assigned to</w:t>
      </w:r>
      <w:r w:rsidR="004F5165">
        <w:rPr>
          <w:color w:val="262626" w:themeColor="text2"/>
        </w:rPr>
        <w:t xml:space="preserve"> the station.</w:t>
      </w:r>
    </w:p>
    <w:p w:rsidR="00E4410E" w:rsidP="00E4410E" w:rsidRDefault="00E4410E" w14:paraId="300E4C85" w14:textId="5EB7CE16">
      <w:pPr>
        <w:pStyle w:val="p2"/>
        <w:rPr>
          <w:noProof/>
        </w:rPr>
      </w:pPr>
    </w:p>
    <w:p w:rsidR="0054651B" w:rsidP="00E4410E" w:rsidRDefault="0054651B" w14:paraId="4C6A11DC" w14:textId="2104F114">
      <w:pPr>
        <w:pStyle w:val="p2"/>
        <w:rPr>
          <w:noProof/>
        </w:rPr>
      </w:pPr>
    </w:p>
    <w:p w:rsidR="0054651B" w:rsidP="00E4410E" w:rsidRDefault="0054651B" w14:paraId="55A15BC3" w14:textId="2A4A3D54">
      <w:pPr>
        <w:pStyle w:val="p2"/>
        <w:rPr>
          <w:noProof/>
        </w:rPr>
      </w:pPr>
    </w:p>
    <w:p w:rsidR="0054651B" w:rsidP="00E4410E" w:rsidRDefault="0054651B" w14:paraId="7D1F9228" w14:textId="77777777">
      <w:pPr>
        <w:pStyle w:val="p2"/>
      </w:pPr>
    </w:p>
    <w:p w:rsidR="004F5165" w:rsidP="004F5165" w:rsidRDefault="004F5165" w14:paraId="5A875E76" w14:textId="3F371625">
      <w:pPr>
        <w:pStyle w:val="p2"/>
        <w:ind w:left="0"/>
        <w:rPr>
          <w:color w:val="262626" w:themeColor="text2"/>
        </w:rPr>
      </w:pPr>
      <w:r w:rsidRPr="004F5165">
        <w:rPr>
          <w:color w:val="262626" w:themeColor="text2"/>
        </w:rPr>
        <w:t>Use the</w:t>
      </w:r>
      <w:r w:rsidRPr="004F5165" w:rsidR="00E4410E">
        <w:rPr>
          <w:color w:val="262626" w:themeColor="text2"/>
        </w:rPr>
        <w:t xml:space="preserve"> </w:t>
      </w:r>
      <w:r w:rsidRPr="004F5165" w:rsidR="00E4410E">
        <w:rPr>
          <w:rStyle w:val="b"/>
          <w:color w:val="262626" w:themeColor="text2"/>
        </w:rPr>
        <w:t>Close</w:t>
      </w:r>
      <w:r w:rsidRPr="004F5165" w:rsidR="00E4410E">
        <w:rPr>
          <w:color w:val="262626" w:themeColor="text2"/>
        </w:rPr>
        <w:t xml:space="preserve"> option to </w:t>
      </w:r>
      <w:r>
        <w:rPr>
          <w:color w:val="262626" w:themeColor="text2"/>
        </w:rPr>
        <w:t>return to the main screen.</w:t>
      </w:r>
    </w:p>
    <w:p w:rsidR="0054651B" w:rsidP="004F5165" w:rsidRDefault="0054651B" w14:paraId="3F596EF8" w14:textId="6502FEA7">
      <w:pPr>
        <w:pStyle w:val="p2"/>
        <w:ind w:left="0"/>
        <w:rPr>
          <w:color w:val="262626" w:themeColor="text2"/>
        </w:rPr>
      </w:pPr>
    </w:p>
    <w:p w:rsidR="0054651B" w:rsidP="004F5165" w:rsidRDefault="0054651B" w14:paraId="3EF02F59" w14:textId="09468412">
      <w:pPr>
        <w:pStyle w:val="p2"/>
        <w:ind w:left="0"/>
        <w:rPr>
          <w:color w:val="262626" w:themeColor="text2"/>
        </w:rPr>
      </w:pPr>
    </w:p>
    <w:p w:rsidR="0054651B" w:rsidP="004F5165" w:rsidRDefault="0054651B" w14:paraId="7145525F" w14:textId="4BBF28FF">
      <w:pPr>
        <w:pStyle w:val="p2"/>
        <w:ind w:left="0"/>
        <w:rPr>
          <w:color w:val="262626" w:themeColor="text2"/>
        </w:rPr>
      </w:pPr>
    </w:p>
    <w:p w:rsidR="0054651B" w:rsidP="004F5165" w:rsidRDefault="0054651B" w14:paraId="7F949853" w14:textId="77777777">
      <w:pPr>
        <w:pStyle w:val="p2"/>
        <w:ind w:left="0"/>
        <w:rPr>
          <w:color w:val="262626" w:themeColor="text2"/>
        </w:rPr>
      </w:pPr>
    </w:p>
    <w:p w:rsidRPr="004F5165" w:rsidR="00E4410E" w:rsidP="00A525D8" w:rsidRDefault="008750BD" w14:paraId="2F9A625C" w14:textId="0D699AB0">
      <w:pPr>
        <w:pStyle w:val="Heading3"/>
      </w:pPr>
      <w:bookmarkStart w:name="_Toc100844088" w:id="18"/>
      <w:r>
        <w:lastRenderedPageBreak/>
        <w:t>Number of Visits</w:t>
      </w:r>
      <w:bookmarkEnd w:id="18"/>
    </w:p>
    <w:p w:rsidR="0054651B" w:rsidP="00376F41" w:rsidRDefault="00A525D8" w14:paraId="37D95268" w14:textId="6406521B">
      <w:pPr>
        <w:pStyle w:val="p1"/>
        <w:rPr>
          <w:color w:val="262626" w:themeColor="text2"/>
        </w:rPr>
      </w:pPr>
      <w:r w:rsidRPr="00560C29">
        <w:rPr>
          <w:color w:val="262626" w:themeColor="text2"/>
        </w:rPr>
        <w:t>The number of visits</w:t>
      </w:r>
      <w:r w:rsidR="00B44043">
        <w:rPr>
          <w:color w:val="262626" w:themeColor="text2"/>
        </w:rPr>
        <w:t xml:space="preserve"> </w:t>
      </w:r>
      <w:r w:rsidRPr="00560C29" w:rsidR="00376F41">
        <w:rPr>
          <w:color w:val="262626" w:themeColor="text2"/>
        </w:rPr>
        <w:t>required</w:t>
      </w:r>
      <w:r w:rsidR="00B44043">
        <w:rPr>
          <w:color w:val="262626" w:themeColor="text2"/>
        </w:rPr>
        <w:t xml:space="preserve"> by PSIs</w:t>
      </w:r>
      <w:r w:rsidRPr="00560C29" w:rsidR="00376F41">
        <w:rPr>
          <w:color w:val="262626" w:themeColor="text2"/>
        </w:rPr>
        <w:t xml:space="preserve"> </w:t>
      </w:r>
      <w:r w:rsidRPr="00560C29">
        <w:rPr>
          <w:color w:val="262626" w:themeColor="text2"/>
        </w:rPr>
        <w:t>is decided by the Elections Office.</w:t>
      </w:r>
      <w:r w:rsidR="0054651B">
        <w:rPr>
          <w:color w:val="262626" w:themeColor="text2"/>
        </w:rPr>
        <w:t xml:space="preserve"> You are required to undertake 4 visits to each of your polling stations.</w:t>
      </w:r>
    </w:p>
    <w:p w:rsidR="0054651B" w:rsidP="00376F41" w:rsidRDefault="0054651B" w14:paraId="570CFD21" w14:textId="5C95771E">
      <w:pPr>
        <w:pStyle w:val="p1"/>
        <w:rPr>
          <w:color w:val="262626" w:themeColor="text2"/>
        </w:rPr>
      </w:pPr>
      <w:r>
        <w:rPr>
          <w:color w:val="262626" w:themeColor="text2"/>
        </w:rPr>
        <w:t>VISIT 1 – OPEN OF POLL</w:t>
      </w:r>
    </w:p>
    <w:p w:rsidR="0054651B" w:rsidP="00376F41" w:rsidRDefault="0054651B" w14:paraId="6D0799F4" w14:textId="41451BE6">
      <w:pPr>
        <w:pStyle w:val="p1"/>
        <w:rPr>
          <w:color w:val="262626" w:themeColor="text2"/>
        </w:rPr>
      </w:pPr>
      <w:r>
        <w:rPr>
          <w:color w:val="262626" w:themeColor="text2"/>
        </w:rPr>
        <w:t>VISIT 2 – GENERAL CHECK</w:t>
      </w:r>
    </w:p>
    <w:p w:rsidR="0054651B" w:rsidP="00376F41" w:rsidRDefault="0054651B" w14:paraId="134C2D96" w14:textId="1836000C">
      <w:pPr>
        <w:pStyle w:val="p1"/>
        <w:rPr>
          <w:color w:val="262626" w:themeColor="text2"/>
        </w:rPr>
      </w:pPr>
      <w:r>
        <w:rPr>
          <w:color w:val="262626" w:themeColor="text2"/>
        </w:rPr>
        <w:t xml:space="preserve">VISIT 3 – </w:t>
      </w:r>
      <w:r w:rsidR="00AB0BE8">
        <w:rPr>
          <w:color w:val="262626" w:themeColor="text2"/>
        </w:rPr>
        <w:t>CHECK AND GO THROUGH CLOSE OF POLL WITH PO</w:t>
      </w:r>
    </w:p>
    <w:p w:rsidR="00AB0BE8" w:rsidP="00AB0BE8" w:rsidRDefault="0054651B" w14:paraId="6669728A" w14:textId="77777777">
      <w:pPr>
        <w:pStyle w:val="p1"/>
        <w:rPr>
          <w:color w:val="262626" w:themeColor="text2"/>
        </w:rPr>
      </w:pPr>
      <w:r>
        <w:rPr>
          <w:color w:val="262626" w:themeColor="text2"/>
        </w:rPr>
        <w:t xml:space="preserve">VISIT 4 – </w:t>
      </w:r>
      <w:r w:rsidR="00AB0BE8">
        <w:rPr>
          <w:color w:val="262626" w:themeColor="text2"/>
        </w:rPr>
        <w:t>COLLECT POSTAL VOTES THAT HAVE BEEN HANDED IN AT THE POLLING STATION</w:t>
      </w:r>
    </w:p>
    <w:p w:rsidR="0054651B" w:rsidP="00376F41" w:rsidRDefault="00AB0BE8" w14:paraId="207072E3" w14:textId="46689B56">
      <w:pPr>
        <w:pStyle w:val="p1"/>
        <w:rPr>
          <w:color w:val="262626" w:themeColor="text2"/>
        </w:rPr>
      </w:pPr>
      <w:r>
        <w:rPr>
          <w:color w:val="262626" w:themeColor="text2"/>
        </w:rPr>
        <w:t xml:space="preserve">VISIT 5 </w:t>
      </w:r>
      <w:r w:rsidR="00F14D48">
        <w:rPr>
          <w:color w:val="262626" w:themeColor="text2"/>
        </w:rPr>
        <w:t>–</w:t>
      </w:r>
      <w:r>
        <w:rPr>
          <w:color w:val="262626" w:themeColor="text2"/>
        </w:rPr>
        <w:t xml:space="preserve"> </w:t>
      </w:r>
      <w:r w:rsidR="00F14D48">
        <w:rPr>
          <w:color w:val="262626" w:themeColor="text2"/>
        </w:rPr>
        <w:t>GENERAL CHECK</w:t>
      </w:r>
    </w:p>
    <w:p w:rsidRPr="00560C29" w:rsidR="00376F41" w:rsidP="00376F41" w:rsidRDefault="00376F41" w14:paraId="2E3FE6C9" w14:textId="799FEB1F">
      <w:pPr>
        <w:pStyle w:val="p1"/>
        <w:rPr>
          <w:color w:val="262626" w:themeColor="text2"/>
        </w:rPr>
      </w:pPr>
      <w:r w:rsidRPr="00560C29">
        <w:rPr>
          <w:color w:val="262626" w:themeColor="text2"/>
        </w:rPr>
        <w:t>In the example below three visits are required, indicated by the three circles in the Visits column.  These circles have a cross in them which shows no visits have been completed.</w:t>
      </w:r>
    </w:p>
    <w:p w:rsidR="00FF30D8" w:rsidP="00FF30D8" w:rsidRDefault="00376F41" w14:paraId="53CD9C24" w14:textId="77777777">
      <w:pPr>
        <w:pStyle w:val="p1"/>
      </w:pPr>
      <w:r>
        <w:rPr>
          <w:noProof/>
        </w:rPr>
        <w:drawing>
          <wp:inline distT="0" distB="0" distL="0" distR="0" wp14:anchorId="3548EE63" wp14:editId="48E208B3">
            <wp:extent cx="5727700" cy="1513205"/>
            <wp:effectExtent l="19050" t="19050" r="25400" b="1079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27700" cy="1513205"/>
                    </a:xfrm>
                    <a:prstGeom prst="rect">
                      <a:avLst/>
                    </a:prstGeom>
                    <a:ln>
                      <a:solidFill>
                        <a:schemeClr val="tx2"/>
                      </a:solidFill>
                    </a:ln>
                  </pic:spPr>
                </pic:pic>
              </a:graphicData>
            </a:graphic>
          </wp:inline>
        </w:drawing>
      </w:r>
    </w:p>
    <w:p w:rsidR="00376F41" w:rsidP="00FF30D8" w:rsidRDefault="00376F41" w14:paraId="10B6A012" w14:textId="55B31F89">
      <w:pPr>
        <w:pStyle w:val="Heading3"/>
      </w:pPr>
      <w:bookmarkStart w:name="_Toc100844089" w:id="19"/>
      <w:r>
        <w:t>Viewing the checklists before polling day</w:t>
      </w:r>
      <w:bookmarkEnd w:id="19"/>
    </w:p>
    <w:p w:rsidRPr="00D447AB" w:rsidR="00376F41" w:rsidP="00376F41" w:rsidRDefault="00376F41" w14:paraId="623CC4C9" w14:textId="3F5F890F">
      <w:r>
        <w:t xml:space="preserve">To view the checklists </w:t>
      </w:r>
      <w:r w:rsidR="00D447AB">
        <w:t>before</w:t>
      </w:r>
      <w:r>
        <w:t xml:space="preserve"> Election </w:t>
      </w:r>
      <w:r w:rsidR="00560C29">
        <w:t>Day,</w:t>
      </w:r>
      <w:r>
        <w:t xml:space="preserve"> select the </w:t>
      </w:r>
      <w:r w:rsidRPr="00376F41">
        <w:rPr>
          <w:b/>
          <w:bCs/>
        </w:rPr>
        <w:t>Complete First Visit</w:t>
      </w:r>
      <w:r w:rsidR="00D447AB">
        <w:rPr>
          <w:b/>
          <w:bCs/>
        </w:rPr>
        <w:t xml:space="preserve"> </w:t>
      </w:r>
      <w:r w:rsidRPr="00D447AB" w:rsidR="00D447AB">
        <w:t xml:space="preserve">option </w:t>
      </w:r>
      <w:r w:rsidR="00D447AB">
        <w:t>in</w:t>
      </w:r>
      <w:r w:rsidRPr="00D447AB" w:rsidR="00D447AB">
        <w:t xml:space="preserve"> the Actions column</w:t>
      </w:r>
      <w:r w:rsidRPr="00D447AB">
        <w:t>.</w:t>
      </w:r>
    </w:p>
    <w:p w:rsidR="00376F41" w:rsidP="00376F41" w:rsidRDefault="00376F41" w14:paraId="5547D82F" w14:textId="14115F47">
      <w:r w:rsidRPr="00D447AB">
        <w:t>A banner will display to show that Information can only be saved on Election Day</w:t>
      </w:r>
      <w:r w:rsidR="00D447AB">
        <w:t>.</w:t>
      </w:r>
    </w:p>
    <w:p w:rsidR="00D447AB" w:rsidP="00376F41" w:rsidRDefault="00D447AB" w14:paraId="7980F5B0" w14:textId="473C4355">
      <w:r>
        <w:t>The checklist for Visit 1 will be open.  If other Visits are required there will be a tab for each visit under the heading.</w:t>
      </w:r>
    </w:p>
    <w:p w:rsidR="00D447AB" w:rsidP="00376F41" w:rsidRDefault="00D447AB" w14:paraId="77788356" w14:textId="3C7DFAE4">
      <w:r>
        <w:rPr>
          <w:noProof/>
        </w:rPr>
        <w:drawing>
          <wp:inline distT="0" distB="0" distL="0" distR="0" wp14:anchorId="2B75E853" wp14:editId="0ABF32A3">
            <wp:extent cx="3352800" cy="1402206"/>
            <wp:effectExtent l="19050" t="19050" r="19050" b="2667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388344" cy="1417071"/>
                    </a:xfrm>
                    <a:prstGeom prst="rect">
                      <a:avLst/>
                    </a:prstGeom>
                    <a:ln>
                      <a:solidFill>
                        <a:schemeClr val="tx2"/>
                      </a:solidFill>
                    </a:ln>
                  </pic:spPr>
                </pic:pic>
              </a:graphicData>
            </a:graphic>
          </wp:inline>
        </w:drawing>
      </w:r>
    </w:p>
    <w:p w:rsidRPr="00D447AB" w:rsidR="00376F41" w:rsidP="00376F41" w:rsidRDefault="00D447AB" w14:paraId="17DB04E1" w14:textId="5B7DCF5F">
      <w:r w:rsidRPr="00D447AB">
        <w:t xml:space="preserve">Click on each tab to </w:t>
      </w:r>
      <w:r>
        <w:t>view</w:t>
      </w:r>
      <w:r w:rsidRPr="00D447AB">
        <w:t xml:space="preserve"> the checklist requirements </w:t>
      </w:r>
      <w:r>
        <w:t>for</w:t>
      </w:r>
      <w:r w:rsidRPr="00D447AB">
        <w:t xml:space="preserve"> each visit</w:t>
      </w:r>
    </w:p>
    <w:p w:rsidR="00D447AB" w:rsidP="00376F41" w:rsidRDefault="00D447AB" w14:paraId="71BB1E48" w14:textId="77777777">
      <w:pPr>
        <w:rPr>
          <w:b/>
          <w:bCs/>
        </w:rPr>
      </w:pPr>
    </w:p>
    <w:p w:rsidR="00560C29" w:rsidRDefault="00560C29" w14:paraId="4658C196" w14:textId="77777777">
      <w:pPr>
        <w:spacing w:after="0"/>
        <w:rPr>
          <w:rFonts w:ascii="Arial" w:hAnsi="Arial" w:eastAsiaTheme="majorEastAsia" w:cstheme="majorBidi"/>
          <w:b/>
          <w:bCs/>
          <w:sz w:val="24"/>
        </w:rPr>
      </w:pPr>
      <w:r>
        <w:br w:type="page"/>
      </w:r>
    </w:p>
    <w:p w:rsidR="00E4410E" w:rsidP="00BF5D5D" w:rsidRDefault="00BF5D5D" w14:paraId="1AB2A8D2" w14:textId="1DF7CBF9">
      <w:pPr>
        <w:pStyle w:val="Heading3"/>
      </w:pPr>
      <w:bookmarkStart w:name="_Toc100844090" w:id="20"/>
      <w:r>
        <w:lastRenderedPageBreak/>
        <w:t>Recording visits</w:t>
      </w:r>
      <w:r w:rsidR="00E4410E">
        <w:t xml:space="preserve"> on polling Day</w:t>
      </w:r>
      <w:bookmarkEnd w:id="20"/>
    </w:p>
    <w:p w:rsidR="00560C29" w:rsidP="00E4410E" w:rsidRDefault="00FF30D8" w14:paraId="3FC7D32C" w14:textId="04030984">
      <w:pPr>
        <w:pStyle w:val="p1"/>
        <w:rPr>
          <w:color w:val="262626" w:themeColor="text2"/>
        </w:rPr>
      </w:pPr>
      <w:r w:rsidRPr="00560C29">
        <w:rPr>
          <w:color w:val="262626" w:themeColor="text2"/>
        </w:rPr>
        <w:t xml:space="preserve">The PSI will open the </w:t>
      </w:r>
      <w:r w:rsidRPr="00560C29" w:rsidR="00BF5D5D">
        <w:rPr>
          <w:color w:val="262626" w:themeColor="text2"/>
        </w:rPr>
        <w:t>PSI</w:t>
      </w:r>
      <w:r w:rsidRPr="00560C29">
        <w:rPr>
          <w:color w:val="262626" w:themeColor="text2"/>
        </w:rPr>
        <w:t xml:space="preserve"> App and the Allocated Polling Station tile.</w:t>
      </w:r>
    </w:p>
    <w:p w:rsidRPr="00560C29" w:rsidR="00560C29" w:rsidP="00E4410E" w:rsidRDefault="00DC42D6" w14:paraId="7C3FBD68" w14:textId="1638DC93">
      <w:pPr>
        <w:pStyle w:val="p1"/>
        <w:rPr>
          <w:color w:val="262626" w:themeColor="text2"/>
        </w:rPr>
      </w:pPr>
      <w:r>
        <w:rPr>
          <w:color w:val="262626" w:themeColor="text2"/>
        </w:rPr>
        <w:t>T</w:t>
      </w:r>
      <w:r w:rsidRPr="00560C29" w:rsidR="00FF30D8">
        <w:rPr>
          <w:color w:val="262626" w:themeColor="text2"/>
        </w:rPr>
        <w:t>he P</w:t>
      </w:r>
      <w:r w:rsidRPr="00560C29" w:rsidR="00D223EB">
        <w:rPr>
          <w:color w:val="262626" w:themeColor="text2"/>
        </w:rPr>
        <w:t>O</w:t>
      </w:r>
      <w:r w:rsidRPr="00560C29" w:rsidR="00FF30D8">
        <w:rPr>
          <w:color w:val="262626" w:themeColor="text2"/>
        </w:rPr>
        <w:t xml:space="preserve"> App is being</w:t>
      </w:r>
      <w:r w:rsidRPr="00560C29" w:rsidR="00D223EB">
        <w:rPr>
          <w:color w:val="262626" w:themeColor="text2"/>
        </w:rPr>
        <w:t xml:space="preserve"> used by Presiding </w:t>
      </w:r>
      <w:r w:rsidRPr="00560C29" w:rsidR="00560C29">
        <w:rPr>
          <w:color w:val="262626" w:themeColor="text2"/>
        </w:rPr>
        <w:t>Officers,</w:t>
      </w:r>
      <w:r w:rsidRPr="00560C29" w:rsidR="00FF30D8">
        <w:rPr>
          <w:color w:val="262626" w:themeColor="text2"/>
        </w:rPr>
        <w:t xml:space="preserve"> the Opened column will show</w:t>
      </w:r>
      <w:r w:rsidRPr="00560C29" w:rsidR="00FF30D8">
        <w:rPr>
          <w:b/>
          <w:bCs/>
          <w:color w:val="262626" w:themeColor="text2"/>
        </w:rPr>
        <w:t xml:space="preserve"> </w:t>
      </w:r>
      <w:r w:rsidRPr="00560C29" w:rsidR="00D223EB">
        <w:rPr>
          <w:color w:val="262626" w:themeColor="text2"/>
        </w:rPr>
        <w:t xml:space="preserve">which stations </w:t>
      </w:r>
      <w:r w:rsidRPr="00560C29" w:rsidR="00E4410E">
        <w:rPr>
          <w:color w:val="262626" w:themeColor="text2"/>
        </w:rPr>
        <w:t>ha</w:t>
      </w:r>
      <w:r w:rsidRPr="00560C29" w:rsidR="00D223EB">
        <w:rPr>
          <w:color w:val="262626" w:themeColor="text2"/>
        </w:rPr>
        <w:t>ve</w:t>
      </w:r>
      <w:r w:rsidRPr="00560C29" w:rsidR="00E4410E">
        <w:rPr>
          <w:color w:val="262626" w:themeColor="text2"/>
        </w:rPr>
        <w:t xml:space="preserve"> been marked as opened by Presiding Officer</w:t>
      </w:r>
      <w:r w:rsidRPr="00560C29" w:rsidR="00D223EB">
        <w:rPr>
          <w:color w:val="262626" w:themeColor="text2"/>
        </w:rPr>
        <w:t>s</w:t>
      </w:r>
      <w:r w:rsidRPr="00560C29" w:rsidR="00E4410E">
        <w:rPr>
          <w:color w:val="262626" w:themeColor="text2"/>
        </w:rPr>
        <w:t xml:space="preserve">. The </w:t>
      </w:r>
      <w:r w:rsidRPr="00560C29" w:rsidR="00E4410E">
        <w:rPr>
          <w:rStyle w:val="b"/>
          <w:color w:val="262626" w:themeColor="text2"/>
        </w:rPr>
        <w:t>Station opened</w:t>
      </w:r>
      <w:r w:rsidRPr="00560C29" w:rsidR="00E4410E">
        <w:rPr>
          <w:color w:val="262626" w:themeColor="text2"/>
        </w:rPr>
        <w:t xml:space="preserve"> drop down filter can be used to see; All stations</w:t>
      </w:r>
      <w:r w:rsidR="00B44043">
        <w:rPr>
          <w:color w:val="262626" w:themeColor="text2"/>
        </w:rPr>
        <w:t>,</w:t>
      </w:r>
      <w:r w:rsidRPr="00560C29" w:rsidR="00D223EB">
        <w:rPr>
          <w:color w:val="262626" w:themeColor="text2"/>
        </w:rPr>
        <w:t xml:space="preserve"> or </w:t>
      </w:r>
      <w:r w:rsidRPr="00560C29" w:rsidR="00E4410E">
        <w:rPr>
          <w:color w:val="262626" w:themeColor="text2"/>
        </w:rPr>
        <w:t>Yes (just opened stations</w:t>
      </w:r>
      <w:r w:rsidRPr="00560C29" w:rsidR="00D223EB">
        <w:rPr>
          <w:color w:val="262626" w:themeColor="text2"/>
        </w:rPr>
        <w:t>),</w:t>
      </w:r>
      <w:r w:rsidRPr="00560C29" w:rsidR="00E4410E">
        <w:rPr>
          <w:color w:val="262626" w:themeColor="text2"/>
        </w:rPr>
        <w:t xml:space="preserve"> or No (unopened stations)</w:t>
      </w:r>
      <w:r w:rsidRPr="00560C29" w:rsidR="00D223EB">
        <w:rPr>
          <w:color w:val="262626" w:themeColor="text2"/>
        </w:rPr>
        <w:t xml:space="preserve">.  The PSI </w:t>
      </w:r>
      <w:r>
        <w:rPr>
          <w:color w:val="262626" w:themeColor="text2"/>
        </w:rPr>
        <w:t xml:space="preserve">MUST </w:t>
      </w:r>
      <w:r w:rsidRPr="00560C29" w:rsidR="00D223EB">
        <w:rPr>
          <w:color w:val="262626" w:themeColor="text2"/>
        </w:rPr>
        <w:t xml:space="preserve">contact or visit the unopened stations to check </w:t>
      </w:r>
      <w:r w:rsidRPr="00560C29" w:rsidR="00BF5D5D">
        <w:rPr>
          <w:color w:val="262626" w:themeColor="text2"/>
        </w:rPr>
        <w:t>these first</w:t>
      </w:r>
      <w:r w:rsidRPr="00560C29" w:rsidR="00D223EB">
        <w:rPr>
          <w:color w:val="262626" w:themeColor="text2"/>
        </w:rPr>
        <w:t>.</w:t>
      </w:r>
      <w:r w:rsidR="00560C29">
        <w:rPr>
          <w:color w:val="262626" w:themeColor="text2"/>
        </w:rPr>
        <w:t xml:space="preserve"> </w:t>
      </w:r>
    </w:p>
    <w:p w:rsidR="00E4410E" w:rsidP="00E4410E" w:rsidRDefault="00E4410E" w14:paraId="4C229DA7" w14:textId="293FCC95">
      <w:pPr>
        <w:pStyle w:val="p1"/>
      </w:pPr>
      <w:r>
        <w:rPr>
          <w:noProof/>
        </w:rPr>
        <w:drawing>
          <wp:inline distT="0" distB="0" distL="0" distR="0" wp14:anchorId="58473B97" wp14:editId="3FC5FEE7">
            <wp:extent cx="5000625" cy="196215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00625" cy="1962150"/>
                    </a:xfrm>
                    <a:prstGeom prst="rect">
                      <a:avLst/>
                    </a:prstGeom>
                    <a:noFill/>
                    <a:ln>
                      <a:noFill/>
                    </a:ln>
                  </pic:spPr>
                </pic:pic>
              </a:graphicData>
            </a:graphic>
          </wp:inline>
        </w:drawing>
      </w:r>
    </w:p>
    <w:p w:rsidRPr="00560C29" w:rsidR="00D223EB" w:rsidP="00E4410E" w:rsidRDefault="00D223EB" w14:paraId="0F984001" w14:textId="7B343D86">
      <w:pPr>
        <w:pStyle w:val="p1"/>
        <w:rPr>
          <w:color w:val="262626" w:themeColor="text2"/>
        </w:rPr>
      </w:pPr>
      <w:r w:rsidRPr="00560C29">
        <w:rPr>
          <w:color w:val="262626" w:themeColor="text2"/>
        </w:rPr>
        <w:t xml:space="preserve">When the PSI arrives to complete the first visit at a polling station the </w:t>
      </w:r>
      <w:r w:rsidRPr="00560C29">
        <w:rPr>
          <w:b/>
          <w:bCs/>
          <w:color w:val="262626" w:themeColor="text2"/>
        </w:rPr>
        <w:t>Complete First Visit</w:t>
      </w:r>
      <w:r w:rsidRPr="00560C29">
        <w:rPr>
          <w:color w:val="262626" w:themeColor="text2"/>
        </w:rPr>
        <w:t xml:space="preserve"> option is selected.</w:t>
      </w:r>
    </w:p>
    <w:p w:rsidRPr="00560C29" w:rsidR="00D223EB" w:rsidP="00D223EB" w:rsidRDefault="00D223EB" w14:paraId="0D53A00A" w14:textId="1C0F3518">
      <w:pPr>
        <w:pStyle w:val="p1"/>
        <w:rPr>
          <w:color w:val="262626" w:themeColor="text2"/>
        </w:rPr>
      </w:pPr>
      <w:r w:rsidRPr="00560C29">
        <w:rPr>
          <w:color w:val="262626" w:themeColor="text2"/>
        </w:rPr>
        <w:t xml:space="preserve">In the example </w:t>
      </w:r>
      <w:r w:rsidRPr="00560C29" w:rsidR="00BF5D5D">
        <w:rPr>
          <w:color w:val="262626" w:themeColor="text2"/>
        </w:rPr>
        <w:t xml:space="preserve">shown </w:t>
      </w:r>
      <w:r w:rsidRPr="00560C29">
        <w:rPr>
          <w:color w:val="262626" w:themeColor="text2"/>
        </w:rPr>
        <w:t xml:space="preserve">on the next page a comprehensive checklist is to be completed for the first visit, the content of the checklist is decided by the Elections Office and may differ to the example shown. </w:t>
      </w:r>
    </w:p>
    <w:p w:rsidRPr="00560C29" w:rsidR="00D223EB" w:rsidP="00D223EB" w:rsidRDefault="00D223EB" w14:paraId="2B6D7F92" w14:textId="77777777">
      <w:pPr>
        <w:pStyle w:val="p1"/>
        <w:rPr>
          <w:color w:val="262626" w:themeColor="text2"/>
        </w:rPr>
      </w:pPr>
      <w:r w:rsidRPr="00560C29">
        <w:rPr>
          <w:color w:val="262626" w:themeColor="text2"/>
        </w:rPr>
        <w:t xml:space="preserve">The PSI completes the checklist for Visit 1 and adds any notes as required. </w:t>
      </w:r>
    </w:p>
    <w:p w:rsidRPr="00560C29" w:rsidR="00BF5D5D" w:rsidP="00D223EB" w:rsidRDefault="00BF5D5D" w14:paraId="763A3EB5" w14:textId="77777777">
      <w:pPr>
        <w:pStyle w:val="p1"/>
        <w:rPr>
          <w:color w:val="262626" w:themeColor="text2"/>
        </w:rPr>
      </w:pPr>
      <w:r w:rsidRPr="00560C29">
        <w:rPr>
          <w:color w:val="262626" w:themeColor="text2"/>
        </w:rPr>
        <w:t>When complete, select t</w:t>
      </w:r>
      <w:r w:rsidRPr="00560C29" w:rsidR="00D223EB">
        <w:rPr>
          <w:color w:val="262626" w:themeColor="text2"/>
        </w:rPr>
        <w:t xml:space="preserve">he </w:t>
      </w:r>
      <w:r w:rsidRPr="00560C29" w:rsidR="00D223EB">
        <w:rPr>
          <w:rStyle w:val="b"/>
          <w:color w:val="262626" w:themeColor="text2"/>
        </w:rPr>
        <w:t>Submit Visit 1</w:t>
      </w:r>
      <w:r w:rsidRPr="00560C29" w:rsidR="00D223EB">
        <w:rPr>
          <w:color w:val="262626" w:themeColor="text2"/>
        </w:rPr>
        <w:t xml:space="preserve"> option at the bottom of the screen to save and send the information to the Elections Office</w:t>
      </w:r>
      <w:r w:rsidRPr="00560C29">
        <w:rPr>
          <w:color w:val="262626" w:themeColor="text2"/>
        </w:rPr>
        <w:t xml:space="preserve">.  </w:t>
      </w:r>
    </w:p>
    <w:p w:rsidRPr="00560C29" w:rsidR="00D223EB" w:rsidP="00D223EB" w:rsidRDefault="00BF5D5D" w14:paraId="787EFE54" w14:textId="10B104D1">
      <w:pPr>
        <w:pStyle w:val="p1"/>
        <w:rPr>
          <w:color w:val="262626" w:themeColor="text2"/>
        </w:rPr>
      </w:pPr>
      <w:r w:rsidRPr="00560C29">
        <w:rPr>
          <w:color w:val="262626" w:themeColor="text2"/>
        </w:rPr>
        <w:t>The information entered for Visit 1 can still be viewed but cannot be amended once it has been submitted.</w:t>
      </w:r>
      <w:r w:rsidRPr="00560C29" w:rsidR="00D223EB">
        <w:rPr>
          <w:color w:val="262626" w:themeColor="text2"/>
        </w:rPr>
        <w:t xml:space="preserve"> </w:t>
      </w:r>
    </w:p>
    <w:p w:rsidRPr="00560C29" w:rsidR="00D223EB" w:rsidP="00E4410E" w:rsidRDefault="00DC42D6" w14:paraId="4542E8CD" w14:textId="58369208">
      <w:pPr>
        <w:pStyle w:val="p1"/>
        <w:rPr>
          <w:color w:val="262626" w:themeColor="text2"/>
        </w:rPr>
      </w:pPr>
      <w:r>
        <w:rPr>
          <w:color w:val="262626" w:themeColor="text2"/>
        </w:rPr>
        <w:t>The following image gives an example of how the visit screen may look.</w:t>
      </w:r>
    </w:p>
    <w:p w:rsidR="00E4410E" w:rsidP="00E4410E" w:rsidRDefault="00E4410E" w14:paraId="1213110E" w14:textId="77777777">
      <w:pPr>
        <w:pStyle w:val="p1"/>
      </w:pPr>
      <w:r>
        <w:rPr>
          <w:noProof/>
        </w:rPr>
        <w:lastRenderedPageBreak/>
        <w:drawing>
          <wp:inline distT="0" distB="0" distL="0" distR="0" wp14:anchorId="29D0AA34" wp14:editId="451E4EE7">
            <wp:extent cx="4591050" cy="8753475"/>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91050" cy="8753475"/>
                    </a:xfrm>
                    <a:prstGeom prst="rect">
                      <a:avLst/>
                    </a:prstGeom>
                    <a:noFill/>
                    <a:ln>
                      <a:noFill/>
                    </a:ln>
                  </pic:spPr>
                </pic:pic>
              </a:graphicData>
            </a:graphic>
          </wp:inline>
        </w:drawing>
      </w:r>
    </w:p>
    <w:p w:rsidRPr="00560C29" w:rsidR="008E293A" w:rsidP="00E4410E" w:rsidRDefault="008E293A" w14:paraId="0945692C" w14:textId="721275A7">
      <w:pPr>
        <w:pStyle w:val="p1"/>
        <w:rPr>
          <w:color w:val="262626" w:themeColor="text2"/>
        </w:rPr>
      </w:pPr>
      <w:r w:rsidRPr="00560C29">
        <w:rPr>
          <w:color w:val="262626" w:themeColor="text2"/>
        </w:rPr>
        <w:lastRenderedPageBreak/>
        <w:t>After the Submit Visit 1 option is selected, the main screen is displayed.</w:t>
      </w:r>
    </w:p>
    <w:p w:rsidRPr="00560C29" w:rsidR="00E4410E" w:rsidP="00E4410E" w:rsidRDefault="008E293A" w14:paraId="0081EE2D" w14:textId="2401814D">
      <w:pPr>
        <w:pStyle w:val="p1"/>
        <w:rPr>
          <w:color w:val="262626" w:themeColor="text2"/>
        </w:rPr>
      </w:pPr>
      <w:r w:rsidRPr="00560C29">
        <w:rPr>
          <w:color w:val="262626" w:themeColor="text2"/>
        </w:rPr>
        <w:t>T</w:t>
      </w:r>
      <w:r w:rsidRPr="00560C29" w:rsidR="00E4410E">
        <w:rPr>
          <w:color w:val="262626" w:themeColor="text2"/>
        </w:rPr>
        <w:t>he first visit will now show as completed on the main screen</w:t>
      </w:r>
      <w:r w:rsidRPr="00560C29">
        <w:rPr>
          <w:color w:val="262626" w:themeColor="text2"/>
        </w:rPr>
        <w:t>, indicated by a circle with a tick</w:t>
      </w:r>
      <w:r w:rsidRPr="00560C29" w:rsidR="00E4410E">
        <w:rPr>
          <w:color w:val="262626" w:themeColor="text2"/>
        </w:rPr>
        <w:t>.</w:t>
      </w:r>
    </w:p>
    <w:p w:rsidRPr="00560C29" w:rsidR="00E4410E" w:rsidP="00E4410E" w:rsidRDefault="00E4410E" w14:paraId="139AEEA5" w14:textId="77777777">
      <w:pPr>
        <w:pStyle w:val="p1"/>
        <w:rPr>
          <w:color w:val="262626" w:themeColor="text2"/>
        </w:rPr>
      </w:pPr>
      <w:r w:rsidRPr="00560C29">
        <w:rPr>
          <w:noProof/>
          <w:color w:val="262626" w:themeColor="text2"/>
        </w:rPr>
        <w:drawing>
          <wp:inline distT="0" distB="0" distL="0" distR="0" wp14:anchorId="36C5CEBB" wp14:editId="5D98BB77">
            <wp:extent cx="5000625" cy="132397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00625" cy="1323975"/>
                    </a:xfrm>
                    <a:prstGeom prst="rect">
                      <a:avLst/>
                    </a:prstGeom>
                    <a:noFill/>
                    <a:ln>
                      <a:noFill/>
                    </a:ln>
                  </pic:spPr>
                </pic:pic>
              </a:graphicData>
            </a:graphic>
          </wp:inline>
        </w:drawing>
      </w:r>
    </w:p>
    <w:p w:rsidR="00E4410E" w:rsidP="00E4410E" w:rsidRDefault="00E4410E" w14:paraId="39C1EF8F" w14:textId="2A1FA2D6">
      <w:pPr>
        <w:pStyle w:val="p1"/>
        <w:rPr>
          <w:color w:val="262626" w:themeColor="text2"/>
        </w:rPr>
      </w:pPr>
      <w:r w:rsidRPr="00560C29">
        <w:rPr>
          <w:color w:val="262626" w:themeColor="text2"/>
        </w:rPr>
        <w:t xml:space="preserve">On returning to this station the PSI would press the </w:t>
      </w:r>
      <w:r w:rsidRPr="00560C29">
        <w:rPr>
          <w:rStyle w:val="b"/>
          <w:color w:val="262626" w:themeColor="text2"/>
        </w:rPr>
        <w:t>Complete Next Visit</w:t>
      </w:r>
      <w:r w:rsidRPr="00560C29">
        <w:rPr>
          <w:color w:val="262626" w:themeColor="text2"/>
        </w:rPr>
        <w:t xml:space="preserve"> option to open the Visit 2 screen. </w:t>
      </w:r>
    </w:p>
    <w:p w:rsidRPr="00560C29" w:rsidR="00E4410E" w:rsidP="00E4410E" w:rsidRDefault="00DC42D6" w14:paraId="29E63203" w14:textId="5AFA0E4D">
      <w:pPr>
        <w:pStyle w:val="p1"/>
        <w:rPr>
          <w:color w:val="262626" w:themeColor="text2"/>
        </w:rPr>
      </w:pPr>
      <w:r>
        <w:rPr>
          <w:color w:val="262626" w:themeColor="text2"/>
        </w:rPr>
        <w:t>The second</w:t>
      </w:r>
      <w:r w:rsidR="00CE2F4F">
        <w:rPr>
          <w:color w:val="262626" w:themeColor="text2"/>
        </w:rPr>
        <w:t xml:space="preserve">, </w:t>
      </w:r>
      <w:r>
        <w:rPr>
          <w:color w:val="262626" w:themeColor="text2"/>
        </w:rPr>
        <w:t>third</w:t>
      </w:r>
      <w:r w:rsidR="00CE2F4F">
        <w:rPr>
          <w:color w:val="262626" w:themeColor="text2"/>
        </w:rPr>
        <w:t xml:space="preserve"> and fourth</w:t>
      </w:r>
      <w:r>
        <w:rPr>
          <w:color w:val="262626" w:themeColor="text2"/>
        </w:rPr>
        <w:t xml:space="preserve"> visits are </w:t>
      </w:r>
      <w:proofErr w:type="gramStart"/>
      <w:r>
        <w:rPr>
          <w:color w:val="262626" w:themeColor="text2"/>
        </w:rPr>
        <w:t>completed</w:t>
      </w:r>
      <w:proofErr w:type="gramEnd"/>
      <w:r>
        <w:rPr>
          <w:color w:val="262626" w:themeColor="text2"/>
        </w:rPr>
        <w:t xml:space="preserve"> and the screen will then change to display </w:t>
      </w:r>
      <w:r w:rsidRPr="00560C29" w:rsidR="00E4410E">
        <w:rPr>
          <w:rStyle w:val="b"/>
          <w:color w:val="262626" w:themeColor="text2"/>
        </w:rPr>
        <w:t>Complete Last Visit</w:t>
      </w:r>
    </w:p>
    <w:p w:rsidR="00E4410E" w:rsidP="00E4410E" w:rsidRDefault="00E4410E" w14:paraId="7F1964F1" w14:textId="77777777">
      <w:pPr>
        <w:pStyle w:val="p1"/>
      </w:pPr>
      <w:r>
        <w:rPr>
          <w:noProof/>
        </w:rPr>
        <w:drawing>
          <wp:inline distT="0" distB="0" distL="0" distR="0" wp14:anchorId="0D0547E2" wp14:editId="1EA34F64">
            <wp:extent cx="5000625" cy="80010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00625" cy="800100"/>
                    </a:xfrm>
                    <a:prstGeom prst="rect">
                      <a:avLst/>
                    </a:prstGeom>
                    <a:noFill/>
                    <a:ln>
                      <a:noFill/>
                    </a:ln>
                  </pic:spPr>
                </pic:pic>
              </a:graphicData>
            </a:graphic>
          </wp:inline>
        </w:drawing>
      </w:r>
    </w:p>
    <w:p w:rsidRPr="00DC42D6" w:rsidR="00E4410E" w:rsidP="00DC42D6" w:rsidRDefault="00DC42D6" w14:paraId="6D7B145F" w14:textId="7F744959">
      <w:pPr>
        <w:spacing w:after="0"/>
        <w:rPr>
          <w:rFonts w:ascii="Arial" w:hAnsi="Arial" w:eastAsia="Arial" w:cs="Arial"/>
          <w:color w:val="093E52"/>
          <w:lang w:eastAsia="en-GB"/>
        </w:rPr>
      </w:pPr>
      <w:r>
        <w:t>Once the last visit has been completed you can u</w:t>
      </w:r>
      <w:r w:rsidRPr="00560C29" w:rsidR="00E4410E">
        <w:rPr>
          <w:color w:val="262626" w:themeColor="text2"/>
        </w:rPr>
        <w:t xml:space="preserve">se the </w:t>
      </w:r>
      <w:r w:rsidRPr="00560C29" w:rsidR="00E4410E">
        <w:rPr>
          <w:rStyle w:val="b"/>
          <w:color w:val="262626" w:themeColor="text2"/>
        </w:rPr>
        <w:t>View Visits</w:t>
      </w:r>
      <w:r w:rsidRPr="00560C29" w:rsidR="00E4410E">
        <w:rPr>
          <w:color w:val="262626" w:themeColor="text2"/>
        </w:rPr>
        <w:t xml:space="preserve"> button to look back at the information submitted.</w:t>
      </w:r>
    </w:p>
    <w:p w:rsidRPr="00560C29" w:rsidR="00E4410E" w:rsidP="00E4410E" w:rsidRDefault="00E4410E" w14:paraId="25C97DF2" w14:textId="4719CA98">
      <w:pPr>
        <w:pStyle w:val="p1"/>
        <w:rPr>
          <w:color w:val="262626" w:themeColor="text2"/>
        </w:rPr>
      </w:pPr>
      <w:r w:rsidRPr="00560C29">
        <w:rPr>
          <w:noProof/>
          <w:color w:val="262626" w:themeColor="text2"/>
        </w:rPr>
        <w:drawing>
          <wp:inline distT="0" distB="0" distL="0" distR="0" wp14:anchorId="093686E2" wp14:editId="0BE13E75">
            <wp:extent cx="5000625" cy="790575"/>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00625" cy="790575"/>
                    </a:xfrm>
                    <a:prstGeom prst="rect">
                      <a:avLst/>
                    </a:prstGeom>
                    <a:noFill/>
                    <a:ln>
                      <a:noFill/>
                    </a:ln>
                  </pic:spPr>
                </pic:pic>
              </a:graphicData>
            </a:graphic>
          </wp:inline>
        </w:drawing>
      </w:r>
    </w:p>
    <w:p w:rsidRPr="00560C29" w:rsidR="00BF5D5D" w:rsidP="00E4410E" w:rsidRDefault="00BF5D5D" w14:paraId="3069B2E6" w14:textId="121ED81C">
      <w:pPr>
        <w:pStyle w:val="p1"/>
        <w:rPr>
          <w:color w:val="262626" w:themeColor="text2"/>
        </w:rPr>
      </w:pPr>
      <w:r w:rsidRPr="00560C29">
        <w:rPr>
          <w:color w:val="262626" w:themeColor="text2"/>
        </w:rPr>
        <w:t>These actions would be repeated for each polling station allocated to the PSI.</w:t>
      </w:r>
    </w:p>
    <w:p w:rsidR="00560C29" w:rsidP="00560C29" w:rsidRDefault="00560C29" w14:paraId="0D6BBB46" w14:textId="77777777">
      <w:pPr>
        <w:pStyle w:val="Heading1Teal"/>
        <w:sectPr w:rsidR="00560C29" w:rsidSect="00873987">
          <w:pgSz w:w="11900" w:h="16840" w:orient="portrait"/>
          <w:pgMar w:top="1560" w:right="1440" w:bottom="1440" w:left="1440" w:header="708" w:footer="708" w:gutter="0"/>
          <w:cols w:space="708"/>
          <w:docGrid w:linePitch="360"/>
        </w:sectPr>
      </w:pPr>
      <w:bookmarkStart w:name="-1277622433" w:id="21"/>
    </w:p>
    <w:bookmarkStart w:name="_Hlk69475750" w:id="22"/>
    <w:p w:rsidR="00E4410E" w:rsidP="00560C29" w:rsidRDefault="00E4410E" w14:paraId="3612DD03" w14:textId="6122C1A5">
      <w:pPr>
        <w:pStyle w:val="Heading1Teal"/>
      </w:pPr>
      <w:r>
        <w:lastRenderedPageBreak/>
        <w:fldChar w:fldCharType="begin"/>
      </w:r>
      <w:r>
        <w:instrText xml:space="preserve"> XE "Offline Mode" </w:instrText>
      </w:r>
      <w:r>
        <w:fldChar w:fldCharType="end"/>
      </w:r>
      <w:bookmarkStart w:name="_Toc100844091" w:id="23"/>
      <w:r>
        <w:t>PO and PSI App - Offline Mode</w:t>
      </w:r>
      <w:bookmarkEnd w:id="23"/>
    </w:p>
    <w:bookmarkEnd w:id="21"/>
    <w:p w:rsidRPr="00560C29" w:rsidR="00E4410E" w:rsidP="00E4410E" w:rsidRDefault="00E4410E" w14:paraId="0CB58789" w14:textId="60CB0A89">
      <w:pPr>
        <w:pStyle w:val="p1"/>
        <w:rPr>
          <w:color w:val="262626" w:themeColor="text2"/>
        </w:rPr>
      </w:pPr>
      <w:r w:rsidRPr="00560C29">
        <w:rPr>
          <w:color w:val="262626" w:themeColor="text2"/>
        </w:rPr>
        <w:t xml:space="preserve">Offline mode is an optional setting </w:t>
      </w:r>
      <w:r w:rsidR="00712890">
        <w:rPr>
          <w:color w:val="262626" w:themeColor="text2"/>
        </w:rPr>
        <w:t xml:space="preserve">which </w:t>
      </w:r>
      <w:r w:rsidRPr="00560C29">
        <w:rPr>
          <w:color w:val="262626" w:themeColor="text2"/>
        </w:rPr>
        <w:t xml:space="preserve">will give PO and PSI </w:t>
      </w:r>
      <w:r w:rsidR="00712890">
        <w:rPr>
          <w:color w:val="262626" w:themeColor="text2"/>
        </w:rPr>
        <w:t>App</w:t>
      </w:r>
      <w:r w:rsidRPr="00560C29">
        <w:rPr>
          <w:color w:val="262626" w:themeColor="text2"/>
        </w:rPr>
        <w:t xml:space="preserve"> users the chance to save a page of data whilst being offline. Should internet connectivity at their polling station drop, </w:t>
      </w:r>
      <w:r w:rsidR="00712890">
        <w:rPr>
          <w:color w:val="262626" w:themeColor="text2"/>
        </w:rPr>
        <w:t>an attempt will be made to cache the last</w:t>
      </w:r>
      <w:r w:rsidRPr="00560C29">
        <w:rPr>
          <w:color w:val="262626" w:themeColor="text2"/>
        </w:rPr>
        <w:t xml:space="preserve"> </w:t>
      </w:r>
      <w:r w:rsidR="00712890">
        <w:rPr>
          <w:color w:val="262626" w:themeColor="text2"/>
        </w:rPr>
        <w:t xml:space="preserve">saved </w:t>
      </w:r>
      <w:r w:rsidRPr="00560C29">
        <w:rPr>
          <w:color w:val="262626" w:themeColor="text2"/>
        </w:rPr>
        <w:t xml:space="preserve">information. </w:t>
      </w:r>
    </w:p>
    <w:p w:rsidR="00A77255" w:rsidP="00E4410E" w:rsidRDefault="00E4410E" w14:paraId="10908CF2" w14:textId="77777777">
      <w:pPr>
        <w:pStyle w:val="p1"/>
        <w:rPr>
          <w:noProof/>
        </w:rPr>
      </w:pPr>
      <w:r w:rsidRPr="00560C29">
        <w:rPr>
          <w:color w:val="262626" w:themeColor="text2"/>
        </w:rPr>
        <w:t>You will be notified on-screen when offline mode is active</w:t>
      </w:r>
      <w:r w:rsidR="00A77255">
        <w:rPr>
          <w:color w:val="262626" w:themeColor="text2"/>
        </w:rPr>
        <w:t>, see red banner below</w:t>
      </w:r>
      <w:r w:rsidRPr="00560C29">
        <w:rPr>
          <w:color w:val="262626" w:themeColor="text2"/>
        </w:rPr>
        <w:t xml:space="preserve">. Where an MEA User knows that they will be visiting a polling station with intermittent internet connectivity, we recommend that they manually disconnect from the wi-fi </w:t>
      </w:r>
      <w:proofErr w:type="gramStart"/>
      <w:r w:rsidRPr="00560C29">
        <w:rPr>
          <w:color w:val="262626" w:themeColor="text2"/>
        </w:rPr>
        <w:t>in order to</w:t>
      </w:r>
      <w:proofErr w:type="gramEnd"/>
      <w:r w:rsidRPr="00560C29">
        <w:rPr>
          <w:color w:val="262626" w:themeColor="text2"/>
        </w:rPr>
        <w:t xml:space="preserve"> complete the page of data. This is to avoid the following scenario, using a PSI as an example; the PSI is halfway through completing a polling station checklist and on losing connection, loses checked items </w:t>
      </w:r>
      <w:proofErr w:type="gramStart"/>
      <w:r w:rsidRPr="00560C29">
        <w:rPr>
          <w:color w:val="262626" w:themeColor="text2"/>
        </w:rPr>
        <w:t>off of</w:t>
      </w:r>
      <w:proofErr w:type="gramEnd"/>
      <w:r w:rsidRPr="00560C29">
        <w:rPr>
          <w:color w:val="262626" w:themeColor="text2"/>
        </w:rPr>
        <w:t xml:space="preserve"> the list because it’s the last saved information that is cached.</w:t>
      </w:r>
      <w:r w:rsidRPr="00A77255" w:rsidR="00A77255">
        <w:rPr>
          <w:noProof/>
        </w:rPr>
        <w:t xml:space="preserve"> </w:t>
      </w:r>
    </w:p>
    <w:p w:rsidR="00E4410E" w:rsidP="00E4410E" w:rsidRDefault="00A77255" w14:paraId="2B1D59F4" w14:textId="147BDAE3">
      <w:pPr>
        <w:pStyle w:val="p1"/>
        <w:rPr>
          <w:color w:val="262626" w:themeColor="text2"/>
        </w:rPr>
      </w:pPr>
      <w:r>
        <w:rPr>
          <w:noProof/>
        </w:rPr>
        <w:drawing>
          <wp:inline distT="0" distB="0" distL="0" distR="0" wp14:anchorId="4F03E08F" wp14:editId="62CABD5E">
            <wp:extent cx="4619625" cy="476250"/>
            <wp:effectExtent l="0" t="0" r="9525" b="0"/>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19625" cy="476250"/>
                    </a:xfrm>
                    <a:prstGeom prst="rect">
                      <a:avLst/>
                    </a:prstGeom>
                    <a:noFill/>
                    <a:ln>
                      <a:noFill/>
                    </a:ln>
                  </pic:spPr>
                </pic:pic>
              </a:graphicData>
            </a:graphic>
          </wp:inline>
        </w:drawing>
      </w:r>
    </w:p>
    <w:p w:rsidR="00A77255" w:rsidP="00E4410E" w:rsidRDefault="00A77255" w14:paraId="6E88E811" w14:textId="39608163">
      <w:pPr>
        <w:pStyle w:val="p1"/>
        <w:rPr>
          <w:color w:val="262626" w:themeColor="text2"/>
        </w:rPr>
      </w:pPr>
      <w:r>
        <w:rPr>
          <w:color w:val="262626" w:themeColor="text2"/>
        </w:rPr>
        <w:t>If for any reason the information is not cached, a message will inform you on screen.</w:t>
      </w:r>
    </w:p>
    <w:p w:rsidRPr="00560C29" w:rsidR="00A77255" w:rsidP="00E4410E" w:rsidRDefault="00A77255" w14:paraId="4E369F13" w14:textId="6CB6D018">
      <w:pPr>
        <w:pStyle w:val="p1"/>
        <w:rPr>
          <w:color w:val="262626" w:themeColor="text2"/>
        </w:rPr>
      </w:pPr>
      <w:r>
        <w:rPr>
          <w:noProof/>
        </w:rPr>
        <w:drawing>
          <wp:inline distT="0" distB="0" distL="0" distR="0" wp14:anchorId="3C5A1092" wp14:editId="596DF588">
            <wp:extent cx="2676525" cy="666750"/>
            <wp:effectExtent l="38100" t="38100" r="47625" b="38100"/>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76525" cy="666750"/>
                    </a:xfrm>
                    <a:prstGeom prst="rect">
                      <a:avLst/>
                    </a:prstGeom>
                    <a:noFill/>
                    <a:ln w="23495" cmpd="sng">
                      <a:solidFill>
                        <a:srgbClr val="999999"/>
                      </a:solidFill>
                      <a:miter lim="800000"/>
                      <a:headEnd/>
                      <a:tailEnd/>
                    </a:ln>
                    <a:effectLst/>
                  </pic:spPr>
                </pic:pic>
              </a:graphicData>
            </a:graphic>
          </wp:inline>
        </w:drawing>
      </w:r>
    </w:p>
    <w:p w:rsidR="00E4410E" w:rsidP="00E4410E" w:rsidRDefault="00E4410E" w14:paraId="2010AE8C" w14:textId="727680F2">
      <w:pPr>
        <w:pStyle w:val="p1"/>
        <w:rPr>
          <w:color w:val="262626" w:themeColor="text2"/>
        </w:rPr>
      </w:pPr>
      <w:r w:rsidRPr="00560C29">
        <w:rPr>
          <w:color w:val="262626" w:themeColor="text2"/>
        </w:rPr>
        <w:t xml:space="preserve">There are various limitations of use due to the last saved information being cached, so </w:t>
      </w:r>
      <w:proofErr w:type="gramStart"/>
      <w:r w:rsidRPr="00560C29">
        <w:rPr>
          <w:color w:val="262626" w:themeColor="text2"/>
        </w:rPr>
        <w:t>as a general rule</w:t>
      </w:r>
      <w:proofErr w:type="gramEnd"/>
      <w:r w:rsidRPr="00560C29">
        <w:rPr>
          <w:color w:val="262626" w:themeColor="text2"/>
        </w:rPr>
        <w:t xml:space="preserve"> the MEA user can save one page of data, for example, one Accident Log, or one Hourly Update entry without experiencing a loss of functionality.</w:t>
      </w:r>
    </w:p>
    <w:p w:rsidRPr="00560C29" w:rsidR="00A77255" w:rsidP="00E4410E" w:rsidRDefault="00A77255" w14:paraId="473DAAA4" w14:textId="193DA21C">
      <w:pPr>
        <w:pStyle w:val="p1"/>
        <w:rPr>
          <w:color w:val="262626" w:themeColor="text2"/>
        </w:rPr>
      </w:pPr>
      <w:r>
        <w:rPr>
          <w:noProof/>
        </w:rPr>
        <w:drawing>
          <wp:inline distT="0" distB="0" distL="0" distR="0" wp14:anchorId="6C80C471" wp14:editId="7D61A0D4">
            <wp:extent cx="5533638" cy="597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557085" cy="600067"/>
                    </a:xfrm>
                    <a:prstGeom prst="rect">
                      <a:avLst/>
                    </a:prstGeom>
                  </pic:spPr>
                </pic:pic>
              </a:graphicData>
            </a:graphic>
          </wp:inline>
        </w:drawing>
      </w:r>
    </w:p>
    <w:p w:rsidRPr="00560C29" w:rsidR="00E4410E" w:rsidP="00E4410E" w:rsidRDefault="00E4410E" w14:paraId="3B050095" w14:textId="77777777">
      <w:pPr>
        <w:pStyle w:val="p1"/>
        <w:rPr>
          <w:color w:val="262626" w:themeColor="text2"/>
        </w:rPr>
      </w:pPr>
      <w:r w:rsidRPr="00560C29">
        <w:rPr>
          <w:color w:val="262626" w:themeColor="text2"/>
        </w:rPr>
        <w:t xml:space="preserve">For security, any data saved in the browser cache will be lost when the browser or browser tab is closed. If the MEA user has saved data and internet connectivity is restored, the data will be restored automatically from the cache into the </w:t>
      </w:r>
      <w:proofErr w:type="gramStart"/>
      <w:r w:rsidRPr="00560C29">
        <w:rPr>
          <w:color w:val="262626" w:themeColor="text2"/>
        </w:rPr>
        <w:t>page</w:t>
      </w:r>
      <w:proofErr w:type="gramEnd"/>
      <w:r w:rsidRPr="00560C29">
        <w:rPr>
          <w:color w:val="262626" w:themeColor="text2"/>
        </w:rPr>
        <w:t xml:space="preserve"> and they will have the opportunity to commit this data to MEA or ignore to remove the data permanently from the cache. They will also be free to make any changes to this data before committing to MEA.</w:t>
      </w:r>
    </w:p>
    <w:p w:rsidR="00E4410E" w:rsidP="00DC42D6" w:rsidRDefault="00E4410E" w14:paraId="53102EE0" w14:textId="4BC133C4">
      <w:pPr>
        <w:pStyle w:val="p2"/>
        <w:ind w:left="0"/>
      </w:pPr>
    </w:p>
    <w:bookmarkEnd w:id="22"/>
    <w:p w:rsidRPr="00DC42D6" w:rsidR="001C743B" w:rsidP="00DC42D6" w:rsidRDefault="002134E4" w14:paraId="6AC2DF10" w14:textId="5264117D">
      <w:pPr>
        <w:spacing w:after="0"/>
        <w:rPr>
          <w:rFonts w:ascii="Arial" w:hAnsi="Arial" w:eastAsia="Arial" w:cs="Arial"/>
          <w:color w:val="093E52"/>
          <w:lang w:eastAsia="en-GB"/>
        </w:rPr>
      </w:pPr>
      <w:r>
        <w:br w:type="page"/>
      </w:r>
    </w:p>
    <w:p w:rsidR="00781F4B" w:rsidP="003F7DDF" w:rsidRDefault="00781F4B" w14:paraId="50F445F3" w14:textId="77777777">
      <w:pPr>
        <w:pStyle w:val="Title"/>
      </w:pPr>
      <w:bookmarkStart w:name="_Toc100844092" w:id="24"/>
      <w:r>
        <w:lastRenderedPageBreak/>
        <w:t>Copyright Notice:</w:t>
      </w:r>
      <w:bookmarkEnd w:id="24"/>
    </w:p>
    <w:p w:rsidR="00781F4B" w:rsidP="00781F4B" w:rsidRDefault="00781F4B" w14:paraId="462C63A7" w14:textId="1F46B6E8">
      <w:r>
        <w:t xml:space="preserve">The content of this document is protected by copyright © </w:t>
      </w:r>
      <w:proofErr w:type="spellStart"/>
      <w:r>
        <w:t>Civica</w:t>
      </w:r>
      <w:proofErr w:type="spellEnd"/>
      <w:r>
        <w:t xml:space="preserve"> UK Limited </w:t>
      </w:r>
      <w:r w:rsidR="00FF58F8">
        <w:fldChar w:fldCharType="begin"/>
      </w:r>
      <w:r w:rsidR="00FF58F8">
        <w:instrText xml:space="preserve"> DATE  \@ "yyyy"  \* MERGEFORMAT </w:instrText>
      </w:r>
      <w:r w:rsidR="00FF58F8">
        <w:fldChar w:fldCharType="separate"/>
      </w:r>
      <w:r w:rsidR="0067728A">
        <w:rPr>
          <w:noProof/>
        </w:rPr>
        <w:t>2022</w:t>
      </w:r>
      <w:r w:rsidR="00FF58F8">
        <w:fldChar w:fldCharType="end"/>
      </w:r>
      <w:r>
        <w:t>. All rights reserved.</w:t>
      </w:r>
    </w:p>
    <w:p w:rsidR="00781F4B" w:rsidP="00781F4B" w:rsidRDefault="00781F4B" w14:paraId="2FF7D87B" w14:textId="77777777">
      <w:r>
        <w:t>You may not copy or replicate including extracts of it without Civica’s written consent. You must not sell, share, copy or republish this document.</w:t>
      </w:r>
    </w:p>
    <w:p w:rsidR="00781F4B" w:rsidP="00781F4B" w:rsidRDefault="00781F4B" w14:paraId="5238C637" w14:textId="77777777">
      <w:r>
        <w:t>Copying of this document in any form is prohibited.</w:t>
      </w:r>
    </w:p>
    <w:p w:rsidRPr="004A57C7" w:rsidR="00D2177E" w:rsidP="00F03CA2" w:rsidRDefault="00781F4B" w14:paraId="67191C85" w14:textId="60474B94">
      <w:r>
        <w:t>If you want further copies of this document, please make a request to the author shown on the front page</w:t>
      </w:r>
      <w:r w:rsidR="00414D62">
        <w:t>.</w:t>
      </w:r>
    </w:p>
    <w:sectPr w:rsidRPr="004A57C7" w:rsidR="00D2177E" w:rsidSect="00873987">
      <w:pgSz w:w="11900" w:h="16840" w:orient="portrait"/>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76AD" w:rsidP="00880A28" w:rsidRDefault="008E76AD" w14:paraId="16106F35" w14:textId="77777777">
      <w:r>
        <w:separator/>
      </w:r>
    </w:p>
  </w:endnote>
  <w:endnote w:type="continuationSeparator" w:id="0">
    <w:p w:rsidR="008E76AD" w:rsidP="00880A28" w:rsidRDefault="008E76AD" w14:paraId="47AC94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D4649" w:rsidRDefault="008E76AD" w14:paraId="1956FD8F" w14:textId="77777777">
    <w:pPr>
      <w:pStyle w:val="Footer"/>
    </w:pPr>
    <w:sdt>
      <w:sdtPr>
        <w:id w:val="141174785"/>
        <w:temporary/>
        <w:showingPlcHdr/>
      </w:sdtPr>
      <w:sdtEndPr/>
      <w:sdtContent>
        <w:r w:rsidR="004D4649">
          <w:t>[Type text]</w:t>
        </w:r>
      </w:sdtContent>
    </w:sdt>
    <w:r w:rsidR="004D4649">
      <w:ptab w:alignment="center" w:relativeTo="margin" w:leader="none"/>
    </w:r>
    <w:sdt>
      <w:sdtPr>
        <w:id w:val="-60253578"/>
        <w:temporary/>
        <w:showingPlcHdr/>
      </w:sdtPr>
      <w:sdtEndPr/>
      <w:sdtContent>
        <w:r w:rsidR="004D4649">
          <w:t>[Type text]</w:t>
        </w:r>
      </w:sdtContent>
    </w:sdt>
    <w:r w:rsidR="004D4649">
      <w:ptab w:alignment="right" w:relativeTo="margin" w:leader="none"/>
    </w:r>
    <w:sdt>
      <w:sdtPr>
        <w:id w:val="22756865"/>
        <w:temporary/>
        <w:showingPlcHdr/>
      </w:sdtPr>
      <w:sdtEndPr/>
      <w:sdtContent>
        <w:r w:rsidR="004D4649">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10F8D" w:rsidR="004D4649" w:rsidP="00560B1A" w:rsidRDefault="00BF5D5D" w14:paraId="6CDFD6D4" w14:textId="4D1B10CA">
    <w:pPr>
      <w:rPr>
        <w:b/>
        <w:noProof/>
        <w:sz w:val="18"/>
        <w:szCs w:val="18"/>
      </w:rPr>
    </w:pPr>
    <w:r>
      <w:rPr>
        <w:b/>
        <w:sz w:val="18"/>
        <w:szCs w:val="18"/>
      </w:rPr>
      <w:t xml:space="preserve">PSI App - </w:t>
    </w:r>
    <w:r w:rsidR="002134E4">
      <w:rPr>
        <w:b/>
        <w:sz w:val="18"/>
        <w:szCs w:val="18"/>
      </w:rPr>
      <w:t>U</w:t>
    </w:r>
    <w:r>
      <w:rPr>
        <w:b/>
        <w:sz w:val="18"/>
        <w:szCs w:val="18"/>
      </w:rPr>
      <w:t>ser guide</w:t>
    </w:r>
    <w:r w:rsidRPr="00610F8D" w:rsidR="004D4649">
      <w:rPr>
        <w:b/>
        <w:sz w:val="18"/>
        <w:szCs w:val="18"/>
      </w:rPr>
      <w:ptab w:alignment="center" w:relativeTo="margin" w:leader="none"/>
    </w:r>
    <w:sdt>
      <w:sdtPr>
        <w:rPr>
          <w:b/>
          <w:sz w:val="18"/>
          <w:szCs w:val="18"/>
        </w:rPr>
        <w:id w:val="210856655"/>
        <w15:color w:val="093E52"/>
        <w:dropDownList>
          <w:listItem w:displayText="Public" w:value="Public"/>
          <w:listItem w:displayText="Commercial in Confidence" w:value="Commercial in Confidence"/>
          <w:listItem w:displayText="Commercial in Confidence - Customer" w:value="Commercial in Confidence - Customer"/>
          <w:listItem w:displayText="Company Confidential" w:value="Company Confidential"/>
          <w:listItem w:displayText="Company Confidential - Internal" w:value="Company Confidential - Internal"/>
        </w:dropDownList>
      </w:sdtPr>
      <w:sdtEndPr/>
      <w:sdtContent>
        <w:r>
          <w:rPr>
            <w:b/>
            <w:sz w:val="18"/>
            <w:szCs w:val="18"/>
          </w:rPr>
          <w:t>Commercial in Confidence - Customer</w:t>
        </w:r>
      </w:sdtContent>
    </w:sdt>
    <w:r w:rsidRPr="00610F8D" w:rsidR="004D4649">
      <w:rPr>
        <w:b/>
        <w:sz w:val="18"/>
        <w:szCs w:val="18"/>
      </w:rPr>
      <w:ptab w:alignment="right" w:relativeTo="margin" w:leader="none"/>
    </w:r>
    <w:r w:rsidRPr="00610F8D" w:rsidR="004D4649">
      <w:rPr>
        <w:b/>
        <w:sz w:val="18"/>
        <w:szCs w:val="18"/>
      </w:rPr>
      <w:fldChar w:fldCharType="begin"/>
    </w:r>
    <w:r w:rsidRPr="00610F8D" w:rsidR="004D4649">
      <w:rPr>
        <w:b/>
        <w:sz w:val="18"/>
        <w:szCs w:val="18"/>
      </w:rPr>
      <w:instrText xml:space="preserve"> PAGE   \* MERGEFORMAT </w:instrText>
    </w:r>
    <w:r w:rsidRPr="00610F8D" w:rsidR="004D4649">
      <w:rPr>
        <w:b/>
        <w:sz w:val="18"/>
        <w:szCs w:val="18"/>
      </w:rPr>
      <w:fldChar w:fldCharType="separate"/>
    </w:r>
    <w:r w:rsidR="004D4649">
      <w:rPr>
        <w:b/>
        <w:noProof/>
        <w:sz w:val="18"/>
        <w:szCs w:val="18"/>
      </w:rPr>
      <w:t>5</w:t>
    </w:r>
    <w:r w:rsidRPr="00610F8D" w:rsidR="004D4649">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34E4" w:rsidRDefault="002134E4" w14:paraId="5FDC01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76AD" w:rsidP="00880A28" w:rsidRDefault="008E76AD" w14:paraId="12A3A1FE" w14:textId="77777777">
      <w:r>
        <w:separator/>
      </w:r>
    </w:p>
  </w:footnote>
  <w:footnote w:type="continuationSeparator" w:id="0">
    <w:p w:rsidR="008E76AD" w:rsidP="00880A28" w:rsidRDefault="008E76AD" w14:paraId="178938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34E4" w:rsidRDefault="002134E4" w14:paraId="67D58C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Pr="00610F8D" w:rsidR="004D4649" w:rsidP="00BC5077" w:rsidRDefault="008E76AD" w14:paraId="2FC0457F" w14:textId="330EF026">
    <w:pPr>
      <w:jc w:val="right"/>
      <w:rPr>
        <w:b/>
        <w:sz w:val="18"/>
        <w:szCs w:val="18"/>
      </w:rPr>
    </w:pPr>
    <w:sdt>
      <w:sdtPr>
        <w:rPr>
          <w:b/>
          <w:sz w:val="18"/>
          <w:szCs w:val="18"/>
        </w:rPr>
        <w:id w:val="-128246033"/>
        <w15:color w:val="093E52"/>
        <w:dropDownList>
          <w:listItem w:displayText="Public" w:value="Public"/>
          <w:listItem w:displayText="Commercial in Confidence" w:value="Commercial in Confidence"/>
          <w:listItem w:displayText="Commercial in Confidence - Customer" w:value="Commercial in Confidence - Customer"/>
          <w:listItem w:displayText="Company Confidential" w:value="Company Confidential"/>
          <w:listItem w:displayText="Company Confidential - Internal" w:value="Company Confidential - Internal"/>
        </w:dropDownList>
      </w:sdtPr>
      <w:sdtEndPr/>
      <w:sdtContent>
        <w:r w:rsidR="0024674D">
          <w:rPr>
            <w:b/>
            <w:sz w:val="18"/>
            <w:szCs w:val="18"/>
          </w:rPr>
          <w:t>Commercial in Confidence - Customer</w:t>
        </w:r>
      </w:sdtContent>
    </w:sdt>
    <w:r w:rsidRPr="00610F8D" w:rsidR="004D4649">
      <w:rPr>
        <w:b/>
        <w:noProof/>
        <w:sz w:val="18"/>
        <w:szCs w:val="18"/>
        <w:lang w:eastAsia="en-GB"/>
      </w:rPr>
      <w:drawing>
        <wp:anchor distT="0" distB="0" distL="114300" distR="114300" simplePos="0" relativeHeight="251660288" behindDoc="1" locked="0" layoutInCell="1" allowOverlap="1" wp14:anchorId="0523A678" wp14:editId="43B5FF51">
          <wp:simplePos x="0" y="0"/>
          <wp:positionH relativeFrom="column">
            <wp:posOffset>-876300</wp:posOffset>
          </wp:positionH>
          <wp:positionV relativeFrom="paragraph">
            <wp:posOffset>-411480</wp:posOffset>
          </wp:positionV>
          <wp:extent cx="1927118" cy="86399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vica Logo Dark Teal (No Strapline) - RGB.png"/>
                  <pic:cNvPicPr/>
                </pic:nvPicPr>
                <pic:blipFill>
                  <a:blip r:embed="rId1"/>
                  <a:stretch>
                    <a:fillRect/>
                  </a:stretch>
                </pic:blipFill>
                <pic:spPr>
                  <a:xfrm>
                    <a:off x="0" y="0"/>
                    <a:ext cx="1927118" cy="863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34E4" w:rsidRDefault="002134E4" w14:paraId="255288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E71"/>
    <w:multiLevelType w:val="multilevel"/>
    <w:tmpl w:val="B1D24816"/>
    <w:lvl w:ilvl="0">
      <w:start w:val="1"/>
      <w:numFmt w:val="decimal"/>
      <w:pStyle w:val="NumberedHeading1"/>
      <w:suff w:val="space"/>
      <w:lvlText w:val="%1."/>
      <w:lvlJc w:val="left"/>
      <w:pPr>
        <w:ind w:left="431" w:hanging="431"/>
      </w:pPr>
      <w:rPr>
        <w:rFonts w:hint="default"/>
      </w:rPr>
    </w:lvl>
    <w:lvl w:ilvl="1">
      <w:start w:val="1"/>
      <w:numFmt w:val="decimal"/>
      <w:pStyle w:val="NumberedHeading2"/>
      <w:suff w:val="space"/>
      <w:lvlText w:val="%1.%2."/>
      <w:lvlJc w:val="left"/>
      <w:pPr>
        <w:ind w:left="431" w:hanging="431"/>
      </w:pPr>
      <w:rPr>
        <w:rFonts w:hint="default"/>
      </w:rPr>
    </w:lvl>
    <w:lvl w:ilvl="2">
      <w:start w:val="1"/>
      <w:numFmt w:val="decimal"/>
      <w:pStyle w:val="NumberedHeading3"/>
      <w:suff w:val="space"/>
      <w:lvlText w:val="%1.%2.%3."/>
      <w:lvlJc w:val="left"/>
      <w:pPr>
        <w:ind w:left="431" w:hanging="431"/>
      </w:pPr>
      <w:rPr>
        <w:rFonts w:hint="default"/>
      </w:rPr>
    </w:lvl>
    <w:lvl w:ilvl="3">
      <w:start w:val="1"/>
      <w:numFmt w:val="decimal"/>
      <w:pStyle w:val="NumberedHeading4"/>
      <w:suff w:val="space"/>
      <w:lvlText w:val="%1.%2.%3.%4."/>
      <w:lvlJc w:val="left"/>
      <w:pPr>
        <w:ind w:left="431" w:hanging="431"/>
      </w:pPr>
      <w:rPr>
        <w:rFonts w:hint="default"/>
      </w:rPr>
    </w:lvl>
    <w:lvl w:ilvl="4">
      <w:start w:val="1"/>
      <w:numFmt w:val="decimal"/>
      <w:suff w:val="space"/>
      <w:lvlText w:val="%1.%2.%3.%4.%5."/>
      <w:lvlJc w:val="left"/>
      <w:pPr>
        <w:ind w:left="431" w:hanging="431"/>
      </w:pPr>
      <w:rPr>
        <w:rFonts w:hint="default"/>
      </w:rPr>
    </w:lvl>
    <w:lvl w:ilvl="5">
      <w:start w:val="1"/>
      <w:numFmt w:val="decimal"/>
      <w:suff w:val="space"/>
      <w:lvlText w:val="%1.%2.%3.%4.%5.%6."/>
      <w:lvlJc w:val="left"/>
      <w:pPr>
        <w:ind w:left="431" w:hanging="431"/>
      </w:pPr>
      <w:rPr>
        <w:rFonts w:hint="default"/>
      </w:rPr>
    </w:lvl>
    <w:lvl w:ilvl="6">
      <w:start w:val="1"/>
      <w:numFmt w:val="decimal"/>
      <w:suff w:val="space"/>
      <w:lvlText w:val="%1.%2.%3.%4.%5.%6.%7."/>
      <w:lvlJc w:val="left"/>
      <w:pPr>
        <w:ind w:left="431" w:hanging="431"/>
      </w:pPr>
      <w:rPr>
        <w:rFonts w:hint="default"/>
      </w:rPr>
    </w:lvl>
    <w:lvl w:ilvl="7">
      <w:start w:val="1"/>
      <w:numFmt w:val="decimal"/>
      <w:suff w:val="space"/>
      <w:lvlText w:val="%1.%2.%3.%4.%5.%6.%7.%8."/>
      <w:lvlJc w:val="left"/>
      <w:pPr>
        <w:ind w:left="431" w:hanging="431"/>
      </w:pPr>
      <w:rPr>
        <w:rFonts w:hint="default"/>
      </w:rPr>
    </w:lvl>
    <w:lvl w:ilvl="8">
      <w:start w:val="1"/>
      <w:numFmt w:val="decimal"/>
      <w:suff w:val="space"/>
      <w:lvlText w:val="%1.%2.%3.%4.%5.%6.%7.%8.%9."/>
      <w:lvlJc w:val="left"/>
      <w:pPr>
        <w:ind w:left="431" w:hanging="431"/>
      </w:pPr>
      <w:rPr>
        <w:rFonts w:hint="default"/>
      </w:rPr>
    </w:lvl>
  </w:abstractNum>
  <w:abstractNum w:abstractNumId="1" w15:restartNumberingAfterBreak="0">
    <w:nsid w:val="11B622FF"/>
    <w:multiLevelType w:val="multilevel"/>
    <w:tmpl w:val="7B5028EC"/>
    <w:lvl w:ilvl="0">
      <w:start w:val="1"/>
      <w:numFmt w:val="bullet"/>
      <w:lvlText w:val=""/>
      <w:lvlJc w:val="left"/>
      <w:pPr>
        <w:tabs>
          <w:tab w:val="num" w:pos="315"/>
        </w:tabs>
        <w:spacing w:before="90" w:after="90" w:line="0" w:lineRule="atLeast"/>
        <w:ind w:left="315" w:hanging="210"/>
      </w:pPr>
      <w:rPr>
        <w:rFonts w:hint="default" w:ascii="Symbol" w:hAnsi="Symbol"/>
        <w:color w:val="00B0F0"/>
        <w:spacing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976276"/>
    <w:multiLevelType w:val="multilevel"/>
    <w:tmpl w:val="25DCEA8C"/>
    <w:lvl w:ilvl="0">
      <w:start w:val="1"/>
      <w:numFmt w:val="decimal"/>
      <w:lvlText w:val="%1."/>
      <w:lvlJc w:val="right"/>
      <w:pPr>
        <w:tabs>
          <w:tab w:val="num" w:pos="0"/>
        </w:tabs>
        <w:spacing w:before="90" w:after="90" w:line="0" w:lineRule="atLeast"/>
        <w:ind w:left="0" w:hanging="210"/>
      </w:pPr>
      <w:rPr>
        <w:color w:val="000000"/>
        <w:spacing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1A7CFE"/>
    <w:multiLevelType w:val="hybridMultilevel"/>
    <w:tmpl w:val="DC72C0BA"/>
    <w:lvl w:ilvl="0" w:tplc="18F2548E">
      <w:start w:val="1"/>
      <w:numFmt w:val="bullet"/>
      <w:lvlText w:val=""/>
      <w:lvlJc w:val="left"/>
      <w:pPr>
        <w:ind w:left="720" w:hanging="360"/>
      </w:pPr>
      <w:rPr>
        <w:rFonts w:hint="default" w:ascii="Symbol" w:hAnsi="Symbol"/>
        <w:color w:val="00B0F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27F399A"/>
    <w:multiLevelType w:val="multilevel"/>
    <w:tmpl w:val="13E2491E"/>
    <w:lvl w:ilvl="0">
      <w:start w:val="1"/>
      <w:numFmt w:val="decimal"/>
      <w:lvlText w:val="%1."/>
      <w:lvlJc w:val="right"/>
      <w:pPr>
        <w:tabs>
          <w:tab w:val="num" w:pos="0"/>
        </w:tabs>
        <w:spacing w:before="90" w:after="90" w:line="0" w:lineRule="atLeast"/>
        <w:ind w:left="0" w:hanging="210"/>
      </w:pPr>
      <w:rPr>
        <w:color w:val="000000"/>
        <w:spacing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E03CFF"/>
    <w:multiLevelType w:val="hybridMultilevel"/>
    <w:tmpl w:val="B0C0246C"/>
    <w:lvl w:ilvl="0" w:tplc="B574D252">
      <w:start w:val="1"/>
      <w:numFmt w:val="bullet"/>
      <w:pStyle w:val="ListParagraph"/>
      <w:lvlText w:val=""/>
      <w:lvlJc w:val="left"/>
      <w:pPr>
        <w:ind w:left="360" w:hanging="360"/>
      </w:pPr>
      <w:rPr>
        <w:rFonts w:hint="default" w:ascii="Symbol" w:hAnsi="Symbol"/>
        <w:color w:val="009CA6"/>
      </w:rPr>
    </w:lvl>
    <w:lvl w:ilvl="1" w:tplc="04090003" w:tentative="1">
      <w:start w:val="1"/>
      <w:numFmt w:val="bullet"/>
      <w:lvlText w:val="o"/>
      <w:lvlJc w:val="left"/>
      <w:pPr>
        <w:ind w:left="1014" w:hanging="360"/>
      </w:pPr>
      <w:rPr>
        <w:rFonts w:hint="default" w:ascii="Courier New" w:hAnsi="Courier New" w:cs="Courier New"/>
      </w:rPr>
    </w:lvl>
    <w:lvl w:ilvl="2" w:tplc="04090005" w:tentative="1">
      <w:start w:val="1"/>
      <w:numFmt w:val="bullet"/>
      <w:lvlText w:val=""/>
      <w:lvlJc w:val="left"/>
      <w:pPr>
        <w:ind w:left="1734" w:hanging="360"/>
      </w:pPr>
      <w:rPr>
        <w:rFonts w:hint="default" w:ascii="Wingdings" w:hAnsi="Wingdings"/>
      </w:rPr>
    </w:lvl>
    <w:lvl w:ilvl="3" w:tplc="04090001" w:tentative="1">
      <w:start w:val="1"/>
      <w:numFmt w:val="bullet"/>
      <w:lvlText w:val=""/>
      <w:lvlJc w:val="left"/>
      <w:pPr>
        <w:ind w:left="2454" w:hanging="360"/>
      </w:pPr>
      <w:rPr>
        <w:rFonts w:hint="default" w:ascii="Symbol" w:hAnsi="Symbol"/>
      </w:rPr>
    </w:lvl>
    <w:lvl w:ilvl="4" w:tplc="04090003" w:tentative="1">
      <w:start w:val="1"/>
      <w:numFmt w:val="bullet"/>
      <w:lvlText w:val="o"/>
      <w:lvlJc w:val="left"/>
      <w:pPr>
        <w:ind w:left="3174" w:hanging="360"/>
      </w:pPr>
      <w:rPr>
        <w:rFonts w:hint="default" w:ascii="Courier New" w:hAnsi="Courier New" w:cs="Courier New"/>
      </w:rPr>
    </w:lvl>
    <w:lvl w:ilvl="5" w:tplc="04090005" w:tentative="1">
      <w:start w:val="1"/>
      <w:numFmt w:val="bullet"/>
      <w:lvlText w:val=""/>
      <w:lvlJc w:val="left"/>
      <w:pPr>
        <w:ind w:left="3894" w:hanging="360"/>
      </w:pPr>
      <w:rPr>
        <w:rFonts w:hint="default" w:ascii="Wingdings" w:hAnsi="Wingdings"/>
      </w:rPr>
    </w:lvl>
    <w:lvl w:ilvl="6" w:tplc="04090001" w:tentative="1">
      <w:start w:val="1"/>
      <w:numFmt w:val="bullet"/>
      <w:lvlText w:val=""/>
      <w:lvlJc w:val="left"/>
      <w:pPr>
        <w:ind w:left="4614" w:hanging="360"/>
      </w:pPr>
      <w:rPr>
        <w:rFonts w:hint="default" w:ascii="Symbol" w:hAnsi="Symbol"/>
      </w:rPr>
    </w:lvl>
    <w:lvl w:ilvl="7" w:tplc="04090003" w:tentative="1">
      <w:start w:val="1"/>
      <w:numFmt w:val="bullet"/>
      <w:lvlText w:val="o"/>
      <w:lvlJc w:val="left"/>
      <w:pPr>
        <w:ind w:left="5334" w:hanging="360"/>
      </w:pPr>
      <w:rPr>
        <w:rFonts w:hint="default" w:ascii="Courier New" w:hAnsi="Courier New" w:cs="Courier New"/>
      </w:rPr>
    </w:lvl>
    <w:lvl w:ilvl="8" w:tplc="04090005" w:tentative="1">
      <w:start w:val="1"/>
      <w:numFmt w:val="bullet"/>
      <w:lvlText w:val=""/>
      <w:lvlJc w:val="left"/>
      <w:pPr>
        <w:ind w:left="6054" w:hanging="360"/>
      </w:pPr>
      <w:rPr>
        <w:rFonts w:hint="default" w:ascii="Wingdings" w:hAnsi="Wingdings"/>
      </w:rPr>
    </w:lvl>
  </w:abstractNum>
  <w:num w:numId="1">
    <w:abstractNumId w:val="5"/>
  </w:num>
  <w:num w:numId="2">
    <w:abstractNumId w:val="0"/>
  </w:num>
  <w:num w:numId="3">
    <w:abstractNumId w:val="2"/>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zNDYzNLc0MTcxN7dQ0lEKTi0uzszPAykwqgUAM0100SwAAAA="/>
  </w:docVars>
  <w:rsids>
    <w:rsidRoot w:val="00467E05"/>
    <w:rsid w:val="00000A8A"/>
    <w:rsid w:val="00007E6A"/>
    <w:rsid w:val="00046901"/>
    <w:rsid w:val="00062D97"/>
    <w:rsid w:val="000631B7"/>
    <w:rsid w:val="00066EC9"/>
    <w:rsid w:val="00083682"/>
    <w:rsid w:val="00085B45"/>
    <w:rsid w:val="000A2E8C"/>
    <w:rsid w:val="000A3F04"/>
    <w:rsid w:val="000A59A2"/>
    <w:rsid w:val="000A64A3"/>
    <w:rsid w:val="000B56A7"/>
    <w:rsid w:val="000C664E"/>
    <w:rsid w:val="000D5054"/>
    <w:rsid w:val="000D66D9"/>
    <w:rsid w:val="000E2055"/>
    <w:rsid w:val="000F7FFD"/>
    <w:rsid w:val="00110404"/>
    <w:rsid w:val="0011352D"/>
    <w:rsid w:val="00114828"/>
    <w:rsid w:val="00141AC1"/>
    <w:rsid w:val="00161563"/>
    <w:rsid w:val="00172910"/>
    <w:rsid w:val="001751A5"/>
    <w:rsid w:val="00183531"/>
    <w:rsid w:val="001B66CB"/>
    <w:rsid w:val="001B6ECB"/>
    <w:rsid w:val="001C0E42"/>
    <w:rsid w:val="001C504B"/>
    <w:rsid w:val="001C743B"/>
    <w:rsid w:val="001D649C"/>
    <w:rsid w:val="001E066C"/>
    <w:rsid w:val="00204794"/>
    <w:rsid w:val="00210C0B"/>
    <w:rsid w:val="002134E4"/>
    <w:rsid w:val="00231250"/>
    <w:rsid w:val="002368DF"/>
    <w:rsid w:val="00244A91"/>
    <w:rsid w:val="0024674D"/>
    <w:rsid w:val="00264061"/>
    <w:rsid w:val="002650E5"/>
    <w:rsid w:val="00274EF9"/>
    <w:rsid w:val="00284160"/>
    <w:rsid w:val="00290F7E"/>
    <w:rsid w:val="00291C94"/>
    <w:rsid w:val="00293303"/>
    <w:rsid w:val="002B17DC"/>
    <w:rsid w:val="002B2190"/>
    <w:rsid w:val="002B25C0"/>
    <w:rsid w:val="002C0890"/>
    <w:rsid w:val="002D0DD6"/>
    <w:rsid w:val="002D1502"/>
    <w:rsid w:val="002D338A"/>
    <w:rsid w:val="002D7AAC"/>
    <w:rsid w:val="003011E8"/>
    <w:rsid w:val="0031200C"/>
    <w:rsid w:val="00317A43"/>
    <w:rsid w:val="003376D8"/>
    <w:rsid w:val="00347AB9"/>
    <w:rsid w:val="0036040E"/>
    <w:rsid w:val="003671D4"/>
    <w:rsid w:val="0037190B"/>
    <w:rsid w:val="00375221"/>
    <w:rsid w:val="00376F41"/>
    <w:rsid w:val="0039279D"/>
    <w:rsid w:val="00396D9E"/>
    <w:rsid w:val="00397E67"/>
    <w:rsid w:val="003C2284"/>
    <w:rsid w:val="003E011A"/>
    <w:rsid w:val="003E1100"/>
    <w:rsid w:val="003F66C3"/>
    <w:rsid w:val="003F7DDF"/>
    <w:rsid w:val="00402A12"/>
    <w:rsid w:val="00410891"/>
    <w:rsid w:val="00414D62"/>
    <w:rsid w:val="0041506F"/>
    <w:rsid w:val="0042115F"/>
    <w:rsid w:val="00440D9D"/>
    <w:rsid w:val="00441483"/>
    <w:rsid w:val="00442266"/>
    <w:rsid w:val="00450907"/>
    <w:rsid w:val="004600EA"/>
    <w:rsid w:val="00467E05"/>
    <w:rsid w:val="00470F9F"/>
    <w:rsid w:val="004712A1"/>
    <w:rsid w:val="00471868"/>
    <w:rsid w:val="00474710"/>
    <w:rsid w:val="004865A8"/>
    <w:rsid w:val="0048747E"/>
    <w:rsid w:val="00495F2C"/>
    <w:rsid w:val="004A57C7"/>
    <w:rsid w:val="004B5EF4"/>
    <w:rsid w:val="004B622D"/>
    <w:rsid w:val="004D0D24"/>
    <w:rsid w:val="004D4649"/>
    <w:rsid w:val="004F50AF"/>
    <w:rsid w:val="004F5165"/>
    <w:rsid w:val="005025E2"/>
    <w:rsid w:val="00512856"/>
    <w:rsid w:val="00514EF2"/>
    <w:rsid w:val="005159D7"/>
    <w:rsid w:val="00524BFC"/>
    <w:rsid w:val="005254A6"/>
    <w:rsid w:val="0054651B"/>
    <w:rsid w:val="00560B1A"/>
    <w:rsid w:val="00560C29"/>
    <w:rsid w:val="005848FF"/>
    <w:rsid w:val="005B2E24"/>
    <w:rsid w:val="005B4A3D"/>
    <w:rsid w:val="005D720B"/>
    <w:rsid w:val="005E4084"/>
    <w:rsid w:val="005E5020"/>
    <w:rsid w:val="005E583F"/>
    <w:rsid w:val="0060253C"/>
    <w:rsid w:val="00606F23"/>
    <w:rsid w:val="00610F8D"/>
    <w:rsid w:val="0061550C"/>
    <w:rsid w:val="00623200"/>
    <w:rsid w:val="00626B9C"/>
    <w:rsid w:val="006277ED"/>
    <w:rsid w:val="00627CD6"/>
    <w:rsid w:val="00635144"/>
    <w:rsid w:val="00635ACF"/>
    <w:rsid w:val="00641799"/>
    <w:rsid w:val="0064411D"/>
    <w:rsid w:val="006476EC"/>
    <w:rsid w:val="00666B16"/>
    <w:rsid w:val="0067728A"/>
    <w:rsid w:val="006800BE"/>
    <w:rsid w:val="00682D10"/>
    <w:rsid w:val="006A7A5E"/>
    <w:rsid w:val="006B4473"/>
    <w:rsid w:val="006B5D12"/>
    <w:rsid w:val="006C1C71"/>
    <w:rsid w:val="006C43BD"/>
    <w:rsid w:val="006D084D"/>
    <w:rsid w:val="007005BB"/>
    <w:rsid w:val="007025A6"/>
    <w:rsid w:val="00712890"/>
    <w:rsid w:val="00713F52"/>
    <w:rsid w:val="007340B3"/>
    <w:rsid w:val="00736734"/>
    <w:rsid w:val="00741346"/>
    <w:rsid w:val="00756086"/>
    <w:rsid w:val="00765F47"/>
    <w:rsid w:val="00781F4B"/>
    <w:rsid w:val="00784B25"/>
    <w:rsid w:val="00785269"/>
    <w:rsid w:val="00795AC4"/>
    <w:rsid w:val="007A38E1"/>
    <w:rsid w:val="007C4754"/>
    <w:rsid w:val="00826637"/>
    <w:rsid w:val="00851FA7"/>
    <w:rsid w:val="008579CE"/>
    <w:rsid w:val="00860268"/>
    <w:rsid w:val="00873987"/>
    <w:rsid w:val="008750BD"/>
    <w:rsid w:val="00880A28"/>
    <w:rsid w:val="008A200A"/>
    <w:rsid w:val="008A38D3"/>
    <w:rsid w:val="008A4C04"/>
    <w:rsid w:val="008B564E"/>
    <w:rsid w:val="008B6698"/>
    <w:rsid w:val="008E293A"/>
    <w:rsid w:val="008E4649"/>
    <w:rsid w:val="008E76AD"/>
    <w:rsid w:val="008F0921"/>
    <w:rsid w:val="008F5717"/>
    <w:rsid w:val="009055BE"/>
    <w:rsid w:val="009125FF"/>
    <w:rsid w:val="009150BD"/>
    <w:rsid w:val="00917BBC"/>
    <w:rsid w:val="00920016"/>
    <w:rsid w:val="00930EE3"/>
    <w:rsid w:val="009321D2"/>
    <w:rsid w:val="00935203"/>
    <w:rsid w:val="00945DE5"/>
    <w:rsid w:val="00952685"/>
    <w:rsid w:val="00966631"/>
    <w:rsid w:val="00967F3A"/>
    <w:rsid w:val="0099225C"/>
    <w:rsid w:val="00993FC4"/>
    <w:rsid w:val="009B6555"/>
    <w:rsid w:val="009C16C5"/>
    <w:rsid w:val="009D3E37"/>
    <w:rsid w:val="009F09BB"/>
    <w:rsid w:val="00A050CE"/>
    <w:rsid w:val="00A078BE"/>
    <w:rsid w:val="00A1039D"/>
    <w:rsid w:val="00A145DA"/>
    <w:rsid w:val="00A202C3"/>
    <w:rsid w:val="00A324E9"/>
    <w:rsid w:val="00A32601"/>
    <w:rsid w:val="00A525D8"/>
    <w:rsid w:val="00A569DA"/>
    <w:rsid w:val="00A674AD"/>
    <w:rsid w:val="00A67771"/>
    <w:rsid w:val="00A710B9"/>
    <w:rsid w:val="00A76AF3"/>
    <w:rsid w:val="00A77255"/>
    <w:rsid w:val="00A85414"/>
    <w:rsid w:val="00AA567B"/>
    <w:rsid w:val="00AB03C6"/>
    <w:rsid w:val="00AB0BE8"/>
    <w:rsid w:val="00AB1E1C"/>
    <w:rsid w:val="00AC33AC"/>
    <w:rsid w:val="00AE5AA2"/>
    <w:rsid w:val="00B017FD"/>
    <w:rsid w:val="00B05681"/>
    <w:rsid w:val="00B10F3B"/>
    <w:rsid w:val="00B131EE"/>
    <w:rsid w:val="00B2054F"/>
    <w:rsid w:val="00B23F35"/>
    <w:rsid w:val="00B3328B"/>
    <w:rsid w:val="00B34806"/>
    <w:rsid w:val="00B408EA"/>
    <w:rsid w:val="00B44043"/>
    <w:rsid w:val="00B612DF"/>
    <w:rsid w:val="00B73D1E"/>
    <w:rsid w:val="00B74B49"/>
    <w:rsid w:val="00B852BC"/>
    <w:rsid w:val="00B937A6"/>
    <w:rsid w:val="00BA3624"/>
    <w:rsid w:val="00BA67FC"/>
    <w:rsid w:val="00BC5077"/>
    <w:rsid w:val="00BD00A6"/>
    <w:rsid w:val="00BE128E"/>
    <w:rsid w:val="00BF071A"/>
    <w:rsid w:val="00BF1E42"/>
    <w:rsid w:val="00BF34F2"/>
    <w:rsid w:val="00BF5D5D"/>
    <w:rsid w:val="00C10C80"/>
    <w:rsid w:val="00C37293"/>
    <w:rsid w:val="00C47742"/>
    <w:rsid w:val="00C50211"/>
    <w:rsid w:val="00C50ED3"/>
    <w:rsid w:val="00C51DB4"/>
    <w:rsid w:val="00C55AAE"/>
    <w:rsid w:val="00C567D6"/>
    <w:rsid w:val="00C57603"/>
    <w:rsid w:val="00C63BDC"/>
    <w:rsid w:val="00C752C4"/>
    <w:rsid w:val="00CA1C77"/>
    <w:rsid w:val="00CA3323"/>
    <w:rsid w:val="00CA4DF9"/>
    <w:rsid w:val="00CA7615"/>
    <w:rsid w:val="00CC0617"/>
    <w:rsid w:val="00CC186B"/>
    <w:rsid w:val="00CC7DFD"/>
    <w:rsid w:val="00CD2D5D"/>
    <w:rsid w:val="00CD323E"/>
    <w:rsid w:val="00CE17E6"/>
    <w:rsid w:val="00CE2F4F"/>
    <w:rsid w:val="00CE53EF"/>
    <w:rsid w:val="00CE5972"/>
    <w:rsid w:val="00CF0397"/>
    <w:rsid w:val="00D0677E"/>
    <w:rsid w:val="00D2168F"/>
    <w:rsid w:val="00D2177E"/>
    <w:rsid w:val="00D223EB"/>
    <w:rsid w:val="00D30A86"/>
    <w:rsid w:val="00D34668"/>
    <w:rsid w:val="00D447AB"/>
    <w:rsid w:val="00D617F2"/>
    <w:rsid w:val="00D61C8F"/>
    <w:rsid w:val="00D6647C"/>
    <w:rsid w:val="00D85B67"/>
    <w:rsid w:val="00D85F9A"/>
    <w:rsid w:val="00D87E30"/>
    <w:rsid w:val="00D9772E"/>
    <w:rsid w:val="00DA28CE"/>
    <w:rsid w:val="00DB2A6F"/>
    <w:rsid w:val="00DB5A50"/>
    <w:rsid w:val="00DC0484"/>
    <w:rsid w:val="00DC42D6"/>
    <w:rsid w:val="00DC666C"/>
    <w:rsid w:val="00DD0464"/>
    <w:rsid w:val="00DD1EBB"/>
    <w:rsid w:val="00DF3E64"/>
    <w:rsid w:val="00E27E64"/>
    <w:rsid w:val="00E30AAA"/>
    <w:rsid w:val="00E321FB"/>
    <w:rsid w:val="00E36A4E"/>
    <w:rsid w:val="00E43A00"/>
    <w:rsid w:val="00E4410E"/>
    <w:rsid w:val="00E50D46"/>
    <w:rsid w:val="00E55CB6"/>
    <w:rsid w:val="00E6394D"/>
    <w:rsid w:val="00E73C2C"/>
    <w:rsid w:val="00E84CC7"/>
    <w:rsid w:val="00E91E71"/>
    <w:rsid w:val="00E92D0D"/>
    <w:rsid w:val="00EA4CD1"/>
    <w:rsid w:val="00EB7AB9"/>
    <w:rsid w:val="00EC5D3A"/>
    <w:rsid w:val="00EE615D"/>
    <w:rsid w:val="00F03CA2"/>
    <w:rsid w:val="00F14D48"/>
    <w:rsid w:val="00F207AB"/>
    <w:rsid w:val="00F30730"/>
    <w:rsid w:val="00F35EB6"/>
    <w:rsid w:val="00F3705E"/>
    <w:rsid w:val="00F553B9"/>
    <w:rsid w:val="00F75291"/>
    <w:rsid w:val="00F82D17"/>
    <w:rsid w:val="00F9560A"/>
    <w:rsid w:val="00F9618B"/>
    <w:rsid w:val="00FA600C"/>
    <w:rsid w:val="00FA701A"/>
    <w:rsid w:val="00FA7684"/>
    <w:rsid w:val="00FA7FF8"/>
    <w:rsid w:val="00FB01BF"/>
    <w:rsid w:val="00FB7C76"/>
    <w:rsid w:val="00FB7DB2"/>
    <w:rsid w:val="00FC02BC"/>
    <w:rsid w:val="00FD0445"/>
    <w:rsid w:val="00FD18C8"/>
    <w:rsid w:val="00FD30BB"/>
    <w:rsid w:val="00FF30D8"/>
    <w:rsid w:val="00FF58F8"/>
    <w:rsid w:val="6AF92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6561FB"/>
  <w15:docId w15:val="{27EB01A5-C6EC-4CA8-8189-AC1CD511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color w:val="009CA6" w:themeColor="accent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2B25C0"/>
    <w:pPr>
      <w:spacing w:after="200"/>
    </w:pPr>
    <w:rPr>
      <w:color w:val="262626"/>
      <w:lang w:val="en-GB"/>
    </w:rPr>
  </w:style>
  <w:style w:type="paragraph" w:styleId="Heading1">
    <w:name w:val="heading 1"/>
    <w:next w:val="Normal"/>
    <w:link w:val="Heading1Char"/>
    <w:autoRedefine/>
    <w:qFormat/>
    <w:rsid w:val="008A38D3"/>
    <w:pPr>
      <w:keepNext/>
      <w:keepLines/>
      <w:spacing w:after="200"/>
      <w:outlineLvl w:val="0"/>
    </w:pPr>
    <w:rPr>
      <w:rFonts w:ascii="Arial" w:hAnsi="Arial" w:eastAsiaTheme="majorEastAsia" w:cstheme="majorBidi"/>
      <w:b/>
      <w:bCs/>
      <w:color w:val="262626"/>
      <w:sz w:val="32"/>
      <w:szCs w:val="52"/>
      <w:lang w:val="en-GB"/>
    </w:rPr>
  </w:style>
  <w:style w:type="paragraph" w:styleId="Heading2">
    <w:name w:val="heading 2"/>
    <w:next w:val="Normal"/>
    <w:link w:val="Heading2Char"/>
    <w:autoRedefine/>
    <w:qFormat/>
    <w:rsid w:val="002B25C0"/>
    <w:pPr>
      <w:keepNext/>
      <w:keepLines/>
      <w:spacing w:after="200"/>
      <w:outlineLvl w:val="1"/>
    </w:pPr>
    <w:rPr>
      <w:rFonts w:ascii="Arial" w:hAnsi="Arial" w:eastAsiaTheme="majorEastAsia" w:cstheme="majorBidi"/>
      <w:b/>
      <w:bCs/>
      <w:color w:val="262626"/>
      <w:sz w:val="28"/>
      <w:szCs w:val="26"/>
      <w:lang w:val="en-GB"/>
    </w:rPr>
  </w:style>
  <w:style w:type="paragraph" w:styleId="Heading3">
    <w:name w:val="heading 3"/>
    <w:next w:val="Normal"/>
    <w:link w:val="Heading3Char"/>
    <w:autoRedefine/>
    <w:qFormat/>
    <w:rsid w:val="002B25C0"/>
    <w:pPr>
      <w:keepNext/>
      <w:keepLines/>
      <w:spacing w:after="200"/>
      <w:outlineLvl w:val="2"/>
    </w:pPr>
    <w:rPr>
      <w:rFonts w:ascii="Arial" w:hAnsi="Arial" w:eastAsiaTheme="majorEastAsia" w:cstheme="majorBidi"/>
      <w:b/>
      <w:bCs/>
      <w:color w:val="262626"/>
      <w:sz w:val="24"/>
      <w:lang w:val="en-GB"/>
    </w:rPr>
  </w:style>
  <w:style w:type="paragraph" w:styleId="Heading4">
    <w:name w:val="heading 4"/>
    <w:basedOn w:val="Normal"/>
    <w:next w:val="Normal"/>
    <w:link w:val="Heading4Char"/>
    <w:autoRedefine/>
    <w:qFormat/>
    <w:rsid w:val="00B05681"/>
    <w:pPr>
      <w:keepNext/>
      <w:keepLines/>
      <w:outlineLvl w:val="3"/>
    </w:pPr>
    <w:rPr>
      <w:rFonts w:eastAsiaTheme="majorEastAsia" w:cstheme="majorBidi"/>
      <w:b/>
      <w:bCs/>
    </w:rPr>
  </w:style>
  <w:style w:type="paragraph" w:styleId="Heading5">
    <w:name w:val="heading 5"/>
    <w:next w:val="Normal"/>
    <w:link w:val="Heading5Char"/>
    <w:autoRedefine/>
    <w:uiPriority w:val="99"/>
    <w:unhideWhenUsed/>
    <w:rsid w:val="00440D9D"/>
    <w:pPr>
      <w:keepNext/>
      <w:keepLines/>
      <w:spacing w:before="200"/>
      <w:outlineLvl w:val="4"/>
    </w:pPr>
    <w:rPr>
      <w:rFonts w:asciiTheme="majorHAnsi" w:hAnsiTheme="majorHAnsi" w:eastAsiaTheme="majorEastAsia" w:cstheme="majorBidi"/>
    </w:rPr>
  </w:style>
  <w:style w:type="paragraph" w:styleId="Heading6">
    <w:name w:val="heading 6"/>
    <w:next w:val="Normal"/>
    <w:link w:val="Heading6Char"/>
    <w:autoRedefine/>
    <w:uiPriority w:val="99"/>
    <w:unhideWhenUsed/>
    <w:rsid w:val="00440D9D"/>
    <w:pPr>
      <w:keepNext/>
      <w:keepLines/>
      <w:jc w:val="right"/>
      <w:outlineLvl w:val="5"/>
    </w:pPr>
    <w:rPr>
      <w:rFonts w:asciiTheme="majorHAnsi" w:hAnsiTheme="majorHAnsi" w:eastAsiaTheme="majorEastAsia" w:cstheme="majorBidi"/>
    </w:rPr>
  </w:style>
  <w:style w:type="paragraph" w:styleId="Heading7">
    <w:name w:val="heading 7"/>
    <w:next w:val="Normal"/>
    <w:link w:val="Heading7Char"/>
    <w:autoRedefine/>
    <w:uiPriority w:val="99"/>
    <w:unhideWhenUsed/>
    <w:rsid w:val="00440D9D"/>
    <w:pPr>
      <w:keepNext/>
      <w:keepLines/>
      <w:spacing w:before="200"/>
      <w:outlineLvl w:val="6"/>
    </w:pPr>
    <w:rPr>
      <w:rFonts w:eastAsiaTheme="majorEastAsia" w:cstheme="majorBidi"/>
      <w:bCs/>
      <w:color w:val="7B57CB" w:themeColor="accent2"/>
    </w:rPr>
  </w:style>
  <w:style w:type="paragraph" w:styleId="Heading8">
    <w:name w:val="heading 8"/>
    <w:next w:val="Normal"/>
    <w:link w:val="Heading8Char"/>
    <w:autoRedefine/>
    <w:uiPriority w:val="99"/>
    <w:unhideWhenUsed/>
    <w:rsid w:val="00440D9D"/>
    <w:pPr>
      <w:keepNext/>
      <w:keepLines/>
      <w:spacing w:before="200"/>
      <w:outlineLvl w:val="7"/>
    </w:pPr>
    <w:rPr>
      <w:rFonts w:asciiTheme="majorHAnsi" w:hAnsiTheme="majorHAnsi" w:eastAsiaTheme="majorEastAsia" w:cstheme="majorBidi"/>
      <w:bCs/>
      <w:szCs w:val="52"/>
    </w:rPr>
  </w:style>
  <w:style w:type="paragraph" w:styleId="Heading9">
    <w:name w:val="heading 9"/>
    <w:next w:val="Normal"/>
    <w:link w:val="Heading9Char"/>
    <w:autoRedefine/>
    <w:uiPriority w:val="99"/>
    <w:unhideWhenUsed/>
    <w:rsid w:val="00440D9D"/>
    <w:pPr>
      <w:keepNext/>
      <w:keepLines/>
      <w:spacing w:before="200"/>
      <w:outlineLvl w:val="8"/>
    </w:pPr>
    <w:rPr>
      <w:rFonts w:asciiTheme="majorHAnsi" w:hAnsiTheme="majorHAnsi" w:eastAsiaTheme="majorEastAsia" w:cstheme="majorBidi"/>
      <w:i/>
      <w:iCs/>
      <w:color w:val="5C5C5C"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321D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150BD"/>
    <w:rPr>
      <w:rFonts w:ascii="Lucida Grande" w:hAnsi="Lucida Grande" w:cs="Lucida Grande"/>
      <w:sz w:val="18"/>
      <w:szCs w:val="18"/>
    </w:rPr>
  </w:style>
  <w:style w:type="paragraph" w:styleId="ListParagraph">
    <w:name w:val="List Paragraph"/>
    <w:aliases w:val="Bulleted List"/>
    <w:basedOn w:val="Normal"/>
    <w:autoRedefine/>
    <w:uiPriority w:val="3"/>
    <w:qFormat/>
    <w:rsid w:val="00A078BE"/>
    <w:pPr>
      <w:numPr>
        <w:numId w:val="1"/>
      </w:numPr>
      <w:tabs>
        <w:tab w:val="left" w:pos="284"/>
      </w:tabs>
      <w:spacing w:after="160" w:line="264" w:lineRule="auto"/>
      <w:ind w:left="284" w:hanging="284"/>
    </w:pPr>
    <w:rPr>
      <w:rFonts w:cs="Arial"/>
      <w:szCs w:val="18"/>
    </w:rPr>
  </w:style>
  <w:style w:type="paragraph" w:styleId="Header">
    <w:name w:val="header"/>
    <w:basedOn w:val="Normal"/>
    <w:link w:val="HeaderChar"/>
    <w:uiPriority w:val="99"/>
    <w:unhideWhenUsed/>
    <w:rsid w:val="00880A28"/>
    <w:pPr>
      <w:tabs>
        <w:tab w:val="center" w:pos="4320"/>
        <w:tab w:val="right" w:pos="8640"/>
      </w:tabs>
    </w:pPr>
  </w:style>
  <w:style w:type="character" w:styleId="HeaderChar" w:customStyle="1">
    <w:name w:val="Header Char"/>
    <w:basedOn w:val="DefaultParagraphFont"/>
    <w:link w:val="Header"/>
    <w:uiPriority w:val="99"/>
    <w:rsid w:val="009150BD"/>
  </w:style>
  <w:style w:type="paragraph" w:styleId="Footer">
    <w:name w:val="footer"/>
    <w:basedOn w:val="Normal"/>
    <w:link w:val="FooterChar"/>
    <w:uiPriority w:val="99"/>
    <w:unhideWhenUsed/>
    <w:rsid w:val="00880A28"/>
    <w:pPr>
      <w:tabs>
        <w:tab w:val="center" w:pos="4320"/>
        <w:tab w:val="right" w:pos="8640"/>
      </w:tabs>
    </w:pPr>
  </w:style>
  <w:style w:type="character" w:styleId="FooterChar" w:customStyle="1">
    <w:name w:val="Footer Char"/>
    <w:basedOn w:val="DefaultParagraphFont"/>
    <w:link w:val="Footer"/>
    <w:uiPriority w:val="99"/>
    <w:rsid w:val="009150BD"/>
  </w:style>
  <w:style w:type="character" w:styleId="Hyperlink">
    <w:name w:val="Hyperlink"/>
    <w:basedOn w:val="DefaultParagraphFont"/>
    <w:uiPriority w:val="99"/>
    <w:unhideWhenUsed/>
    <w:rsid w:val="00880A28"/>
    <w:rPr>
      <w:color w:val="009CA6" w:themeColor="hyperlink"/>
      <w:u w:val="single"/>
    </w:rPr>
  </w:style>
  <w:style w:type="paragraph" w:styleId="NoSpacing">
    <w:name w:val="No Spacing"/>
    <w:aliases w:val="Enlarged Body Copy"/>
    <w:uiPriority w:val="99"/>
    <w:unhideWhenUsed/>
    <w:rsid w:val="00375221"/>
  </w:style>
  <w:style w:type="character" w:styleId="Heading1Char" w:customStyle="1">
    <w:name w:val="Heading 1 Char"/>
    <w:basedOn w:val="DefaultParagraphFont"/>
    <w:link w:val="Heading1"/>
    <w:rsid w:val="008A38D3"/>
    <w:rPr>
      <w:rFonts w:ascii="Arial" w:hAnsi="Arial" w:eastAsiaTheme="majorEastAsia" w:cstheme="majorBidi"/>
      <w:b/>
      <w:bCs/>
      <w:color w:val="262626"/>
      <w:sz w:val="32"/>
      <w:szCs w:val="52"/>
      <w:lang w:val="en-GB"/>
    </w:rPr>
  </w:style>
  <w:style w:type="character" w:styleId="Heading2Char" w:customStyle="1">
    <w:name w:val="Heading 2 Char"/>
    <w:basedOn w:val="DefaultParagraphFont"/>
    <w:link w:val="Heading2"/>
    <w:rsid w:val="002B25C0"/>
    <w:rPr>
      <w:rFonts w:ascii="Arial" w:hAnsi="Arial" w:eastAsiaTheme="majorEastAsia" w:cstheme="majorBidi"/>
      <w:b/>
      <w:bCs/>
      <w:color w:val="262626"/>
      <w:sz w:val="28"/>
      <w:szCs w:val="26"/>
      <w:lang w:val="en-GB"/>
    </w:rPr>
  </w:style>
  <w:style w:type="character" w:styleId="Heading3Char" w:customStyle="1">
    <w:name w:val="Heading 3 Char"/>
    <w:basedOn w:val="DefaultParagraphFont"/>
    <w:link w:val="Heading3"/>
    <w:rsid w:val="002B25C0"/>
    <w:rPr>
      <w:rFonts w:ascii="Arial" w:hAnsi="Arial" w:eastAsiaTheme="majorEastAsia" w:cstheme="majorBidi"/>
      <w:b/>
      <w:bCs/>
      <w:color w:val="262626"/>
      <w:sz w:val="24"/>
      <w:lang w:val="en-GB"/>
    </w:rPr>
  </w:style>
  <w:style w:type="character" w:styleId="Heading4Char" w:customStyle="1">
    <w:name w:val="Heading 4 Char"/>
    <w:basedOn w:val="DefaultParagraphFont"/>
    <w:link w:val="Heading4"/>
    <w:rsid w:val="00B05681"/>
    <w:rPr>
      <w:rFonts w:eastAsiaTheme="majorEastAsia" w:cstheme="majorBidi"/>
      <w:b/>
      <w:bCs/>
      <w:lang w:val="en-GB"/>
    </w:rPr>
  </w:style>
  <w:style w:type="character" w:styleId="Heading5Char" w:customStyle="1">
    <w:name w:val="Heading 5 Char"/>
    <w:basedOn w:val="DefaultParagraphFont"/>
    <w:link w:val="Heading5"/>
    <w:uiPriority w:val="99"/>
    <w:rsid w:val="009150BD"/>
    <w:rPr>
      <w:rFonts w:asciiTheme="majorHAnsi" w:hAnsiTheme="majorHAnsi" w:eastAsiaTheme="majorEastAsia" w:cstheme="majorBidi"/>
    </w:rPr>
  </w:style>
  <w:style w:type="character" w:styleId="Heading6Char" w:customStyle="1">
    <w:name w:val="Heading 6 Char"/>
    <w:basedOn w:val="DefaultParagraphFont"/>
    <w:link w:val="Heading6"/>
    <w:uiPriority w:val="99"/>
    <w:rsid w:val="009150BD"/>
    <w:rPr>
      <w:rFonts w:asciiTheme="majorHAnsi" w:hAnsiTheme="majorHAnsi" w:eastAsiaTheme="majorEastAsia" w:cstheme="majorBidi"/>
    </w:rPr>
  </w:style>
  <w:style w:type="paragraph" w:styleId="Title">
    <w:name w:val="Title"/>
    <w:aliases w:val="Headline"/>
    <w:basedOn w:val="Normal"/>
    <w:next w:val="Normal"/>
    <w:link w:val="TitleChar"/>
    <w:autoRedefine/>
    <w:uiPriority w:val="2"/>
    <w:qFormat/>
    <w:rsid w:val="008A38D3"/>
    <w:pPr>
      <w:pBdr>
        <w:bottom w:val="single" w:color="009CA6" w:themeColor="accent1" w:sz="8" w:space="4"/>
      </w:pBdr>
      <w:contextualSpacing/>
    </w:pPr>
    <w:rPr>
      <w:rFonts w:eastAsiaTheme="majorEastAsia" w:cstheme="majorBidi"/>
      <w:spacing w:val="5"/>
      <w:kern w:val="28"/>
      <w:sz w:val="32"/>
      <w:szCs w:val="52"/>
    </w:rPr>
  </w:style>
  <w:style w:type="character" w:styleId="TitleChar" w:customStyle="1">
    <w:name w:val="Title Char"/>
    <w:aliases w:val="Headline Char"/>
    <w:basedOn w:val="DefaultParagraphFont"/>
    <w:link w:val="Title"/>
    <w:uiPriority w:val="2"/>
    <w:rsid w:val="008A38D3"/>
    <w:rPr>
      <w:rFonts w:eastAsiaTheme="majorEastAsia" w:cstheme="majorBidi"/>
      <w:color w:val="262626"/>
      <w:spacing w:val="5"/>
      <w:kern w:val="28"/>
      <w:sz w:val="32"/>
      <w:szCs w:val="52"/>
      <w:lang w:val="en-GB"/>
    </w:rPr>
  </w:style>
  <w:style w:type="character" w:styleId="Heading7Char" w:customStyle="1">
    <w:name w:val="Heading 7 Char"/>
    <w:basedOn w:val="DefaultParagraphFont"/>
    <w:link w:val="Heading7"/>
    <w:uiPriority w:val="99"/>
    <w:rsid w:val="009150BD"/>
    <w:rPr>
      <w:rFonts w:eastAsiaTheme="majorEastAsia" w:cstheme="majorBidi"/>
      <w:bCs/>
      <w:color w:val="7B57CB" w:themeColor="accent2"/>
    </w:rPr>
  </w:style>
  <w:style w:type="character" w:styleId="Heading8Char" w:customStyle="1">
    <w:name w:val="Heading 8 Char"/>
    <w:basedOn w:val="DefaultParagraphFont"/>
    <w:link w:val="Heading8"/>
    <w:uiPriority w:val="99"/>
    <w:rsid w:val="009150BD"/>
    <w:rPr>
      <w:rFonts w:asciiTheme="majorHAnsi" w:hAnsiTheme="majorHAnsi" w:eastAsiaTheme="majorEastAsia" w:cstheme="majorBidi"/>
      <w:bCs/>
      <w:szCs w:val="52"/>
    </w:rPr>
  </w:style>
  <w:style w:type="character" w:styleId="Heading9Char" w:customStyle="1">
    <w:name w:val="Heading 9 Char"/>
    <w:basedOn w:val="DefaultParagraphFont"/>
    <w:link w:val="Heading9"/>
    <w:uiPriority w:val="99"/>
    <w:rsid w:val="009150BD"/>
    <w:rPr>
      <w:rFonts w:asciiTheme="majorHAnsi" w:hAnsiTheme="majorHAnsi" w:eastAsiaTheme="majorEastAsia" w:cstheme="majorBidi"/>
      <w:i/>
      <w:iCs/>
      <w:color w:val="5C5C5C" w:themeColor="text1" w:themeTint="BF"/>
    </w:rPr>
  </w:style>
  <w:style w:type="paragraph" w:styleId="Subtitle">
    <w:name w:val="Subtitle"/>
    <w:basedOn w:val="Normal"/>
    <w:next w:val="Normal"/>
    <w:link w:val="SubtitleChar"/>
    <w:uiPriority w:val="99"/>
    <w:unhideWhenUsed/>
    <w:rsid w:val="001D649C"/>
    <w:pPr>
      <w:numPr>
        <w:ilvl w:val="1"/>
      </w:numPr>
    </w:pPr>
    <w:rPr>
      <w:rFonts w:asciiTheme="majorHAnsi" w:hAnsiTheme="majorHAnsi" w:eastAsiaTheme="majorEastAsia" w:cstheme="majorBidi"/>
      <w:i/>
      <w:iCs/>
      <w:spacing w:val="15"/>
      <w:sz w:val="24"/>
      <w:szCs w:val="24"/>
    </w:rPr>
  </w:style>
  <w:style w:type="character" w:styleId="SubtitleChar" w:customStyle="1">
    <w:name w:val="Subtitle Char"/>
    <w:basedOn w:val="DefaultParagraphFont"/>
    <w:link w:val="Subtitle"/>
    <w:uiPriority w:val="99"/>
    <w:rsid w:val="009150BD"/>
    <w:rPr>
      <w:rFonts w:asciiTheme="majorHAnsi" w:hAnsiTheme="majorHAnsi" w:eastAsiaTheme="majorEastAsia" w:cstheme="majorBidi"/>
      <w:i/>
      <w:iCs/>
      <w:spacing w:val="15"/>
      <w:sz w:val="24"/>
      <w:szCs w:val="24"/>
    </w:rPr>
  </w:style>
  <w:style w:type="paragraph" w:styleId="IconLargeText" w:customStyle="1">
    <w:name w:val="Icon Large Text"/>
    <w:autoRedefine/>
    <w:uiPriority w:val="99"/>
    <w:unhideWhenUsed/>
    <w:rsid w:val="006A7A5E"/>
    <w:pPr>
      <w:ind w:right="3161"/>
    </w:pPr>
    <w:rPr>
      <w:rFonts w:ascii="Arial" w:hAnsi="Arial" w:cs="Arial"/>
      <w:color w:val="3B889A"/>
      <w:sz w:val="60"/>
      <w:szCs w:val="60"/>
    </w:rPr>
  </w:style>
  <w:style w:type="paragraph" w:styleId="Heading1Purple" w:customStyle="1">
    <w:name w:val="Heading 1 (Purple)"/>
    <w:autoRedefine/>
    <w:uiPriority w:val="2"/>
    <w:qFormat/>
    <w:rsid w:val="00FA7684"/>
    <w:pPr>
      <w:spacing w:after="200"/>
    </w:pPr>
    <w:rPr>
      <w:rFonts w:ascii="Arial" w:hAnsi="Arial" w:eastAsiaTheme="majorEastAsia" w:cstheme="majorBidi"/>
      <w:b/>
      <w:bCs/>
      <w:color w:val="7B57CB"/>
      <w:sz w:val="32"/>
      <w:szCs w:val="52"/>
      <w:lang w:val="en-GB"/>
    </w:rPr>
  </w:style>
  <w:style w:type="paragraph" w:styleId="Heading1Teal" w:customStyle="1">
    <w:name w:val="Heading 1 (Teal)"/>
    <w:autoRedefine/>
    <w:uiPriority w:val="2"/>
    <w:qFormat/>
    <w:rsid w:val="00FA7684"/>
    <w:pPr>
      <w:spacing w:after="200"/>
    </w:pPr>
    <w:rPr>
      <w:rFonts w:ascii="Arial" w:hAnsi="Arial" w:eastAsiaTheme="majorEastAsia" w:cstheme="majorBidi"/>
      <w:b/>
      <w:bCs/>
      <w:color w:val="009CA6"/>
      <w:sz w:val="32"/>
      <w:szCs w:val="52"/>
      <w:lang w:val="en-GB"/>
    </w:rPr>
  </w:style>
  <w:style w:type="paragraph" w:styleId="Heading1YellowAccent" w:customStyle="1">
    <w:name w:val="Heading 1 Yellow Accent"/>
    <w:autoRedefine/>
    <w:uiPriority w:val="99"/>
    <w:unhideWhenUsed/>
    <w:rsid w:val="00161563"/>
    <w:rPr>
      <w:rFonts w:asciiTheme="majorHAnsi" w:hAnsiTheme="majorHAnsi" w:eastAsiaTheme="majorEastAsia" w:cstheme="majorBidi"/>
      <w:b/>
      <w:bCs/>
      <w:color w:val="FBB040"/>
      <w:sz w:val="32"/>
      <w:szCs w:val="52"/>
    </w:rPr>
  </w:style>
  <w:style w:type="paragraph" w:styleId="IconSmallText" w:customStyle="1">
    <w:name w:val="Icon Small Text"/>
    <w:autoRedefine/>
    <w:uiPriority w:val="99"/>
    <w:unhideWhenUsed/>
    <w:rsid w:val="006A7A5E"/>
    <w:pPr>
      <w:ind w:right="3622"/>
    </w:pPr>
    <w:rPr>
      <w:rFonts w:ascii="Arial" w:hAnsi="Arial" w:cs="Arial"/>
      <w:color w:val="3B889A"/>
      <w:sz w:val="36"/>
      <w:szCs w:val="36"/>
    </w:rPr>
  </w:style>
  <w:style w:type="paragraph" w:styleId="ImageText" w:customStyle="1">
    <w:name w:val="Image Text"/>
    <w:basedOn w:val="Heading6"/>
    <w:autoRedefine/>
    <w:uiPriority w:val="99"/>
    <w:unhideWhenUsed/>
    <w:rsid w:val="00161563"/>
    <w:rPr>
      <w:color w:val="093E52"/>
    </w:rPr>
  </w:style>
  <w:style w:type="paragraph" w:styleId="IntroParagraph" w:customStyle="1">
    <w:name w:val="Intro Paragraph"/>
    <w:basedOn w:val="Heading7"/>
    <w:autoRedefine/>
    <w:uiPriority w:val="99"/>
    <w:unhideWhenUsed/>
    <w:rsid w:val="00161563"/>
    <w:rPr>
      <w:color w:val="3B889A"/>
    </w:rPr>
  </w:style>
  <w:style w:type="character" w:styleId="SubtleEmphasis">
    <w:name w:val="Subtle Emphasis"/>
    <w:basedOn w:val="DefaultParagraphFont"/>
    <w:uiPriority w:val="99"/>
    <w:unhideWhenUsed/>
    <w:rsid w:val="003F66C3"/>
    <w:rPr>
      <w:rFonts w:ascii="Arial" w:hAnsi="Arial"/>
      <w:i/>
      <w:iCs/>
      <w:color w:val="5C5C5C" w:themeColor="text1" w:themeTint="BF"/>
    </w:rPr>
  </w:style>
  <w:style w:type="character" w:styleId="Emphasis">
    <w:name w:val="Emphasis"/>
    <w:basedOn w:val="DefaultParagraphFont"/>
    <w:uiPriority w:val="99"/>
    <w:unhideWhenUsed/>
    <w:rsid w:val="003F66C3"/>
    <w:rPr>
      <w:rFonts w:ascii="Arial" w:hAnsi="Arial"/>
      <w:i/>
      <w:iCs/>
    </w:rPr>
  </w:style>
  <w:style w:type="character" w:styleId="IntenseEmphasis">
    <w:name w:val="Intense Emphasis"/>
    <w:basedOn w:val="DefaultParagraphFont"/>
    <w:uiPriority w:val="99"/>
    <w:unhideWhenUsed/>
    <w:rsid w:val="003F66C3"/>
    <w:rPr>
      <w:rFonts w:asciiTheme="minorHAnsi" w:hAnsiTheme="minorHAnsi"/>
      <w:i/>
      <w:iCs/>
      <w:color w:val="009CA6" w:themeColor="accent1"/>
    </w:rPr>
  </w:style>
  <w:style w:type="character" w:styleId="Strong">
    <w:name w:val="Strong"/>
    <w:basedOn w:val="DefaultParagraphFont"/>
    <w:uiPriority w:val="99"/>
    <w:unhideWhenUsed/>
    <w:rsid w:val="003F66C3"/>
    <w:rPr>
      <w:rFonts w:asciiTheme="minorHAnsi" w:hAnsiTheme="minorHAnsi"/>
      <w:b/>
      <w:bCs/>
    </w:rPr>
  </w:style>
  <w:style w:type="paragraph" w:styleId="Quote">
    <w:name w:val="Quote"/>
    <w:basedOn w:val="Normal"/>
    <w:next w:val="Normal"/>
    <w:link w:val="QuoteChar"/>
    <w:autoRedefine/>
    <w:uiPriority w:val="99"/>
    <w:unhideWhenUsed/>
    <w:rsid w:val="003F66C3"/>
    <w:pPr>
      <w:spacing w:before="200" w:after="160"/>
      <w:ind w:left="864" w:right="864"/>
      <w:jc w:val="center"/>
    </w:pPr>
    <w:rPr>
      <w:i/>
      <w:iCs/>
      <w:color w:val="5C5C5C" w:themeColor="text1" w:themeTint="BF"/>
    </w:rPr>
  </w:style>
  <w:style w:type="character" w:styleId="QuoteChar" w:customStyle="1">
    <w:name w:val="Quote Char"/>
    <w:basedOn w:val="DefaultParagraphFont"/>
    <w:link w:val="Quote"/>
    <w:uiPriority w:val="99"/>
    <w:rsid w:val="009150BD"/>
    <w:rPr>
      <w:i/>
      <w:iCs/>
      <w:color w:val="5C5C5C" w:themeColor="text1" w:themeTint="BF"/>
    </w:rPr>
  </w:style>
  <w:style w:type="paragraph" w:styleId="IntenseQuote">
    <w:name w:val="Intense Quote"/>
    <w:aliases w:val="Quote 2"/>
    <w:basedOn w:val="Normal"/>
    <w:next w:val="Normal"/>
    <w:link w:val="IntenseQuoteChar"/>
    <w:autoRedefine/>
    <w:uiPriority w:val="3"/>
    <w:qFormat/>
    <w:rsid w:val="00FA7684"/>
    <w:pPr>
      <w:pBdr>
        <w:top w:val="single" w:color="009CA6" w:themeColor="accent1" w:sz="4" w:space="10"/>
        <w:bottom w:val="single" w:color="009CA6" w:themeColor="accent1" w:sz="4" w:space="10"/>
      </w:pBdr>
      <w:ind w:left="1134" w:right="1134"/>
      <w:jc w:val="center"/>
    </w:pPr>
    <w:rPr>
      <w:i/>
      <w:iCs/>
    </w:rPr>
  </w:style>
  <w:style w:type="character" w:styleId="IntenseQuoteChar" w:customStyle="1">
    <w:name w:val="Intense Quote Char"/>
    <w:aliases w:val="Quote 2 Char"/>
    <w:basedOn w:val="DefaultParagraphFont"/>
    <w:link w:val="IntenseQuote"/>
    <w:uiPriority w:val="3"/>
    <w:rsid w:val="00FA7684"/>
    <w:rPr>
      <w:i/>
      <w:iCs/>
      <w:color w:val="262626"/>
      <w:lang w:val="en-GB"/>
    </w:rPr>
  </w:style>
  <w:style w:type="character" w:styleId="SubtleReference">
    <w:name w:val="Subtle Reference"/>
    <w:basedOn w:val="DefaultParagraphFont"/>
    <w:uiPriority w:val="99"/>
    <w:unhideWhenUsed/>
    <w:rsid w:val="003F66C3"/>
    <w:rPr>
      <w:rFonts w:asciiTheme="minorHAnsi" w:hAnsiTheme="minorHAnsi"/>
      <w:smallCaps/>
      <w:color w:val="727272" w:themeColor="text1" w:themeTint="A5"/>
    </w:rPr>
  </w:style>
  <w:style w:type="character" w:styleId="IntenseReference">
    <w:name w:val="Intense Reference"/>
    <w:basedOn w:val="DefaultParagraphFont"/>
    <w:uiPriority w:val="99"/>
    <w:unhideWhenUsed/>
    <w:rsid w:val="003F66C3"/>
    <w:rPr>
      <w:rFonts w:asciiTheme="minorHAnsi" w:hAnsiTheme="minorHAnsi"/>
      <w:b/>
      <w:bCs/>
      <w:smallCaps/>
      <w:color w:val="009CA6" w:themeColor="accent1"/>
      <w:spacing w:val="5"/>
    </w:rPr>
  </w:style>
  <w:style w:type="character" w:styleId="BookTitle">
    <w:name w:val="Book Title"/>
    <w:basedOn w:val="DefaultParagraphFont"/>
    <w:uiPriority w:val="99"/>
    <w:unhideWhenUsed/>
    <w:rsid w:val="003F66C3"/>
    <w:rPr>
      <w:rFonts w:asciiTheme="minorHAnsi" w:hAnsiTheme="minorHAnsi"/>
      <w:b/>
      <w:bCs/>
      <w:i/>
      <w:iCs/>
      <w:spacing w:val="5"/>
    </w:rPr>
  </w:style>
  <w:style w:type="paragraph" w:styleId="Quote1" w:customStyle="1">
    <w:name w:val="Quote 1"/>
    <w:basedOn w:val="Normal"/>
    <w:link w:val="Quote1Char"/>
    <w:autoRedefine/>
    <w:uiPriority w:val="3"/>
    <w:qFormat/>
    <w:rsid w:val="00FA7684"/>
    <w:pPr>
      <w:ind w:right="2835"/>
    </w:pPr>
    <w:rPr>
      <w:rFonts w:eastAsia="Times New Roman" w:cs="Arial"/>
      <w:b/>
      <w:color w:val="009CA6"/>
      <w:sz w:val="24"/>
    </w:rPr>
  </w:style>
  <w:style w:type="table" w:styleId="TableGridLight">
    <w:name w:val="Grid Table Light"/>
    <w:basedOn w:val="TableNormal"/>
    <w:uiPriority w:val="40"/>
    <w:rsid w:val="00945DE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Quote1Char" w:customStyle="1">
    <w:name w:val="Quote 1 Char"/>
    <w:basedOn w:val="DefaultParagraphFont"/>
    <w:link w:val="Quote1"/>
    <w:uiPriority w:val="3"/>
    <w:rsid w:val="00FA7684"/>
    <w:rPr>
      <w:rFonts w:eastAsia="Times New Roman" w:cs="Arial"/>
      <w:b/>
      <w:color w:val="009CA6"/>
      <w:sz w:val="24"/>
      <w:lang w:val="en-GB"/>
    </w:rPr>
  </w:style>
  <w:style w:type="character" w:styleId="PlaceholderText">
    <w:name w:val="Placeholder Text"/>
    <w:basedOn w:val="DefaultParagraphFont"/>
    <w:uiPriority w:val="99"/>
    <w:unhideWhenUsed/>
    <w:rsid w:val="00BC5077"/>
    <w:rPr>
      <w:color w:val="808080"/>
    </w:rPr>
  </w:style>
  <w:style w:type="character" w:styleId="FollowedHyperlink">
    <w:name w:val="FollowedHyperlink"/>
    <w:basedOn w:val="DefaultParagraphFont"/>
    <w:uiPriority w:val="99"/>
    <w:semiHidden/>
    <w:unhideWhenUsed/>
    <w:rsid w:val="00BC5077"/>
    <w:rPr>
      <w:color w:val="D62598" w:themeColor="followedHyperlink"/>
      <w:u w:val="single"/>
    </w:rPr>
  </w:style>
  <w:style w:type="paragraph" w:styleId="TOCHeading">
    <w:name w:val="TOC Heading"/>
    <w:aliases w:val="Contents Heading"/>
    <w:basedOn w:val="Heading1"/>
    <w:next w:val="Normal"/>
    <w:autoRedefine/>
    <w:uiPriority w:val="39"/>
    <w:unhideWhenUsed/>
    <w:qFormat/>
    <w:rsid w:val="001B6ECB"/>
    <w:pPr>
      <w:spacing w:before="240" w:after="0" w:line="259" w:lineRule="auto"/>
      <w:outlineLvl w:val="9"/>
    </w:pPr>
    <w:rPr>
      <w:bCs w:val="0"/>
      <w:color w:val="009CA6" w:themeColor="accent1"/>
      <w:sz w:val="28"/>
      <w:szCs w:val="32"/>
    </w:rPr>
  </w:style>
  <w:style w:type="paragraph" w:styleId="TOC1">
    <w:name w:val="toc 1"/>
    <w:basedOn w:val="Normal"/>
    <w:next w:val="Normal"/>
    <w:autoRedefine/>
    <w:uiPriority w:val="39"/>
    <w:unhideWhenUsed/>
    <w:rsid w:val="00D87E30"/>
    <w:pPr>
      <w:tabs>
        <w:tab w:val="right" w:leader="dot" w:pos="9010"/>
      </w:tabs>
      <w:spacing w:before="200" w:after="0"/>
    </w:pPr>
  </w:style>
  <w:style w:type="paragraph" w:styleId="TOC2">
    <w:name w:val="toc 2"/>
    <w:basedOn w:val="Normal"/>
    <w:next w:val="Normal"/>
    <w:autoRedefine/>
    <w:uiPriority w:val="39"/>
    <w:unhideWhenUsed/>
    <w:rsid w:val="00D87E30"/>
    <w:pPr>
      <w:spacing w:before="100" w:after="0"/>
      <w:ind w:left="198"/>
    </w:pPr>
  </w:style>
  <w:style w:type="paragraph" w:styleId="TOC3">
    <w:name w:val="toc 3"/>
    <w:basedOn w:val="Normal"/>
    <w:next w:val="Normal"/>
    <w:autoRedefine/>
    <w:uiPriority w:val="39"/>
    <w:unhideWhenUsed/>
    <w:rsid w:val="00D87E30"/>
    <w:pPr>
      <w:spacing w:before="100" w:after="0"/>
      <w:ind w:left="403"/>
    </w:pPr>
  </w:style>
  <w:style w:type="paragraph" w:styleId="TOC4">
    <w:name w:val="toc 4"/>
    <w:basedOn w:val="Normal"/>
    <w:next w:val="Normal"/>
    <w:autoRedefine/>
    <w:uiPriority w:val="39"/>
    <w:unhideWhenUsed/>
    <w:rsid w:val="00D87E30"/>
    <w:pPr>
      <w:spacing w:before="100" w:after="0"/>
      <w:ind w:left="601"/>
    </w:pPr>
  </w:style>
  <w:style w:type="table" w:styleId="GridTable1Light-Accent4">
    <w:name w:val="Grid Table 1 Light Accent 4"/>
    <w:basedOn w:val="TableNormal"/>
    <w:uiPriority w:val="46"/>
    <w:rsid w:val="00083682"/>
    <w:tblPr>
      <w:tblStyleRowBandSize w:val="1"/>
      <w:tblStyleColBandSize w:val="1"/>
      <w:tblBorders>
        <w:top w:val="single" w:color="FFD0B1" w:themeColor="accent4" w:themeTint="66" w:sz="4" w:space="0"/>
        <w:left w:val="single" w:color="FFD0B1" w:themeColor="accent4" w:themeTint="66" w:sz="4" w:space="0"/>
        <w:bottom w:val="single" w:color="FFD0B1" w:themeColor="accent4" w:themeTint="66" w:sz="4" w:space="0"/>
        <w:right w:val="single" w:color="FFD0B1" w:themeColor="accent4" w:themeTint="66" w:sz="4" w:space="0"/>
        <w:insideH w:val="single" w:color="FFD0B1" w:themeColor="accent4" w:themeTint="66" w:sz="4" w:space="0"/>
        <w:insideV w:val="single" w:color="FFD0B1" w:themeColor="accent4" w:themeTint="66" w:sz="4" w:space="0"/>
      </w:tblBorders>
    </w:tblPr>
    <w:tblStylePr w:type="firstRow">
      <w:rPr>
        <w:b/>
        <w:bCs/>
      </w:rPr>
      <w:tblPr/>
      <w:tcPr>
        <w:tcBorders>
          <w:bottom w:val="single" w:color="FFB88A" w:themeColor="accent4" w:themeTint="99" w:sz="12" w:space="0"/>
        </w:tcBorders>
      </w:tcPr>
    </w:tblStylePr>
    <w:tblStylePr w:type="lastRow">
      <w:rPr>
        <w:b/>
        <w:bCs/>
      </w:rPr>
      <w:tblPr/>
      <w:tcPr>
        <w:tcBorders>
          <w:top w:val="double" w:color="FFB88A" w:themeColor="accent4" w:themeTint="99" w:sz="2" w:space="0"/>
        </w:tcBorders>
      </w:tcPr>
    </w:tblStylePr>
    <w:tblStylePr w:type="firstCol">
      <w:rPr>
        <w:b/>
        <w:bCs/>
      </w:rPr>
    </w:tblStylePr>
    <w:tblStylePr w:type="lastCol">
      <w:rPr>
        <w:b/>
        <w:bCs/>
      </w:rPr>
    </w:tblStylePr>
  </w:style>
  <w:style w:type="paragraph" w:styleId="NumberedHeading1" w:customStyle="1">
    <w:name w:val="Numbered Heading 1"/>
    <w:basedOn w:val="Heading1"/>
    <w:next w:val="Normal"/>
    <w:link w:val="NumberedHeading1Char"/>
    <w:autoRedefine/>
    <w:uiPriority w:val="1"/>
    <w:qFormat/>
    <w:rsid w:val="002B25C0"/>
    <w:pPr>
      <w:numPr>
        <w:numId w:val="2"/>
      </w:numPr>
    </w:pPr>
  </w:style>
  <w:style w:type="character" w:styleId="NumberedHeading1Char" w:customStyle="1">
    <w:name w:val="Numbered Heading 1 Char"/>
    <w:basedOn w:val="Heading1Char"/>
    <w:link w:val="NumberedHeading1"/>
    <w:uiPriority w:val="1"/>
    <w:rsid w:val="002B25C0"/>
    <w:rPr>
      <w:rFonts w:ascii="Arial" w:hAnsi="Arial" w:eastAsiaTheme="majorEastAsia" w:cstheme="majorBidi"/>
      <w:b/>
      <w:bCs/>
      <w:color w:val="262626"/>
      <w:sz w:val="32"/>
      <w:szCs w:val="52"/>
      <w:lang w:val="en-GB"/>
    </w:rPr>
  </w:style>
  <w:style w:type="paragraph" w:styleId="NumberedHeading2" w:customStyle="1">
    <w:name w:val="Numbered Heading 2"/>
    <w:basedOn w:val="Heading2"/>
    <w:next w:val="Normal"/>
    <w:link w:val="NumberedHeading2Char"/>
    <w:autoRedefine/>
    <w:uiPriority w:val="1"/>
    <w:qFormat/>
    <w:rsid w:val="00BF071A"/>
    <w:pPr>
      <w:numPr>
        <w:ilvl w:val="1"/>
        <w:numId w:val="2"/>
      </w:numPr>
    </w:pPr>
  </w:style>
  <w:style w:type="character" w:styleId="NumberedHeading2Char" w:customStyle="1">
    <w:name w:val="Numbered Heading 2 Char"/>
    <w:basedOn w:val="Heading2Char"/>
    <w:link w:val="NumberedHeading2"/>
    <w:uiPriority w:val="1"/>
    <w:rsid w:val="009150BD"/>
    <w:rPr>
      <w:rFonts w:ascii="Arial" w:hAnsi="Arial" w:eastAsiaTheme="majorEastAsia" w:cstheme="majorBidi"/>
      <w:b/>
      <w:bCs/>
      <w:color w:val="262626"/>
      <w:sz w:val="28"/>
      <w:szCs w:val="26"/>
      <w:lang w:val="en-GB"/>
    </w:rPr>
  </w:style>
  <w:style w:type="paragraph" w:styleId="NumberedHeading3" w:customStyle="1">
    <w:name w:val="Numbered Heading 3"/>
    <w:basedOn w:val="Heading3"/>
    <w:next w:val="Normal"/>
    <w:link w:val="NumberedHeading3Char"/>
    <w:autoRedefine/>
    <w:uiPriority w:val="1"/>
    <w:qFormat/>
    <w:rsid w:val="00BF071A"/>
    <w:pPr>
      <w:numPr>
        <w:ilvl w:val="2"/>
        <w:numId w:val="2"/>
      </w:numPr>
    </w:pPr>
  </w:style>
  <w:style w:type="character" w:styleId="NumberedHeading3Char" w:customStyle="1">
    <w:name w:val="Numbered Heading 3 Char"/>
    <w:basedOn w:val="Heading3Char"/>
    <w:link w:val="NumberedHeading3"/>
    <w:uiPriority w:val="1"/>
    <w:rsid w:val="009150BD"/>
    <w:rPr>
      <w:rFonts w:ascii="Arial" w:hAnsi="Arial" w:eastAsiaTheme="majorEastAsia" w:cstheme="majorBidi"/>
      <w:b/>
      <w:bCs/>
      <w:color w:val="262626"/>
      <w:sz w:val="24"/>
      <w:lang w:val="en-GB"/>
    </w:rPr>
  </w:style>
  <w:style w:type="paragraph" w:styleId="NumberedHeading4" w:customStyle="1">
    <w:name w:val="Numbered Heading 4"/>
    <w:basedOn w:val="Heading4"/>
    <w:next w:val="Normal"/>
    <w:link w:val="NumberedHeading4Char"/>
    <w:autoRedefine/>
    <w:uiPriority w:val="1"/>
    <w:qFormat/>
    <w:rsid w:val="009150BD"/>
    <w:pPr>
      <w:numPr>
        <w:ilvl w:val="3"/>
        <w:numId w:val="2"/>
      </w:numPr>
    </w:pPr>
  </w:style>
  <w:style w:type="character" w:styleId="NumberedHeading4Char" w:customStyle="1">
    <w:name w:val="Numbered Heading 4 Char"/>
    <w:basedOn w:val="Heading4Char"/>
    <w:link w:val="NumberedHeading4"/>
    <w:uiPriority w:val="1"/>
    <w:rsid w:val="009150BD"/>
    <w:rPr>
      <w:rFonts w:eastAsiaTheme="majorEastAsia" w:cstheme="majorBidi"/>
      <w:b/>
      <w:bCs/>
      <w:color w:val="262626"/>
      <w:lang w:val="en-GB"/>
    </w:rPr>
  </w:style>
  <w:style w:type="table" w:styleId="TableGrid">
    <w:name w:val="Table Grid"/>
    <w:basedOn w:val="TableNormal"/>
    <w:uiPriority w:val="59"/>
    <w:rsid w:val="00945D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945DE5"/>
    <w:tblPr>
      <w:tblStyleRowBandSize w:val="1"/>
      <w:tblStyleColBandSize w:val="1"/>
      <w:tblBorders>
        <w:top w:val="single" w:color="75F6FF" w:themeColor="accent1" w:themeTint="66" w:sz="4" w:space="0"/>
        <w:left w:val="single" w:color="75F6FF" w:themeColor="accent1" w:themeTint="66" w:sz="4" w:space="0"/>
        <w:bottom w:val="single" w:color="75F6FF" w:themeColor="accent1" w:themeTint="66" w:sz="4" w:space="0"/>
        <w:right w:val="single" w:color="75F6FF" w:themeColor="accent1" w:themeTint="66" w:sz="4" w:space="0"/>
        <w:insideH w:val="single" w:color="75F6FF" w:themeColor="accent1" w:themeTint="66" w:sz="4" w:space="0"/>
        <w:insideV w:val="single" w:color="75F6FF" w:themeColor="accent1" w:themeTint="66" w:sz="4" w:space="0"/>
      </w:tblBorders>
    </w:tblPr>
    <w:tblStylePr w:type="firstRow">
      <w:rPr>
        <w:b/>
        <w:bCs/>
      </w:rPr>
      <w:tblPr/>
      <w:tcPr>
        <w:tcBorders>
          <w:bottom w:val="single" w:color="30F2FF" w:themeColor="accent1" w:themeTint="99" w:sz="12" w:space="0"/>
        </w:tcBorders>
      </w:tcPr>
    </w:tblStylePr>
    <w:tblStylePr w:type="lastRow">
      <w:rPr>
        <w:b/>
        <w:bCs/>
      </w:rPr>
      <w:tblPr/>
      <w:tcPr>
        <w:tcBorders>
          <w:top w:val="double" w:color="30F2FF" w:themeColor="accent1" w:themeTint="99" w:sz="2" w:space="0"/>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45DE5"/>
    <w:tblPr>
      <w:tblStyleRowBandSize w:val="1"/>
      <w:tblStyleColBandSize w:val="1"/>
      <w:tblBorders>
        <w:top w:val="single" w:color="30F2FF" w:themeColor="accent1" w:themeTint="99" w:sz="4" w:space="0"/>
        <w:left w:val="single" w:color="30F2FF" w:themeColor="accent1" w:themeTint="99" w:sz="4" w:space="0"/>
        <w:bottom w:val="single" w:color="30F2FF" w:themeColor="accent1" w:themeTint="99" w:sz="4" w:space="0"/>
        <w:right w:val="single" w:color="30F2FF" w:themeColor="accent1" w:themeTint="99" w:sz="4" w:space="0"/>
        <w:insideH w:val="single" w:color="30F2FF" w:themeColor="accent1" w:themeTint="99" w:sz="4" w:space="0"/>
        <w:insideV w:val="single" w:color="30F2FF" w:themeColor="accent1" w:themeTint="99" w:sz="4" w:space="0"/>
      </w:tblBorders>
    </w:tblPr>
    <w:tblStylePr w:type="firstRow">
      <w:rPr>
        <w:b/>
        <w:bCs/>
        <w:color w:val="FFFFFF" w:themeColor="background1"/>
      </w:rPr>
      <w:tblPr/>
      <w:tcPr>
        <w:tcBorders>
          <w:top w:val="single" w:color="009CA6" w:themeColor="accent1" w:sz="4" w:space="0"/>
          <w:left w:val="single" w:color="009CA6" w:themeColor="accent1" w:sz="4" w:space="0"/>
          <w:bottom w:val="single" w:color="009CA6" w:themeColor="accent1" w:sz="4" w:space="0"/>
          <w:right w:val="single" w:color="009CA6" w:themeColor="accent1" w:sz="4" w:space="0"/>
          <w:insideH w:val="nil"/>
          <w:insideV w:val="nil"/>
        </w:tcBorders>
        <w:shd w:val="clear" w:color="auto" w:fill="009CA6" w:themeFill="accent1"/>
      </w:tcPr>
    </w:tblStylePr>
    <w:tblStylePr w:type="lastRow">
      <w:rPr>
        <w:b/>
        <w:bCs/>
      </w:rPr>
      <w:tblPr/>
      <w:tcPr>
        <w:tcBorders>
          <w:top w:val="double" w:color="009CA6" w:themeColor="accent1" w:sz="4" w:space="0"/>
        </w:tcBorders>
      </w:tcPr>
    </w:tblStylePr>
    <w:tblStylePr w:type="firstCol">
      <w:rPr>
        <w:b/>
        <w:bCs/>
      </w:rPr>
    </w:tblStylePr>
    <w:tblStylePr w:type="lastCol">
      <w:rPr>
        <w:b/>
        <w:bCs/>
      </w:rPr>
    </w:tblStylePr>
    <w:tblStylePr w:type="band1Vert">
      <w:tblPr/>
      <w:tcPr>
        <w:shd w:val="clear" w:color="auto" w:fill="BAFAFF" w:themeFill="accent1" w:themeFillTint="33"/>
      </w:tcPr>
    </w:tblStylePr>
    <w:tblStylePr w:type="band1Horz">
      <w:tblPr/>
      <w:tcPr>
        <w:shd w:val="clear" w:color="auto" w:fill="BAFAFF" w:themeFill="accent1" w:themeFillTint="33"/>
      </w:tcPr>
    </w:tblStylePr>
  </w:style>
  <w:style w:type="table" w:styleId="PlainTable1">
    <w:name w:val="Plain Table 1"/>
    <w:basedOn w:val="TableNormal"/>
    <w:uiPriority w:val="41"/>
    <w:rsid w:val="005159D7"/>
    <w:rPr>
      <w:color w:val="262626" w:themeColor="text2"/>
    </w:rPr>
    <w:tblPr>
      <w:tblStyleRowBandSize w:val="1"/>
      <w:tblStyleColBandSize w:val="1"/>
      <w:tblBorders>
        <w:top w:val="single" w:color="009CA6" w:themeColor="accent1" w:sz="8" w:space="0"/>
        <w:left w:val="single" w:color="009CA6" w:themeColor="accent1" w:sz="8" w:space="0"/>
        <w:bottom w:val="single" w:color="009CA6" w:themeColor="accent1" w:sz="8" w:space="0"/>
        <w:right w:val="single" w:color="009CA6" w:themeColor="accent1" w:sz="8" w:space="0"/>
        <w:insideH w:val="single" w:color="009CA6" w:themeColor="accent1" w:sz="8" w:space="0"/>
        <w:insideV w:val="single" w:color="009CA6" w:themeColor="accent1" w:sz="8" w:space="0"/>
      </w:tblBorders>
      <w:tblCellMar>
        <w:top w:w="57" w:type="dxa"/>
        <w:left w:w="57" w:type="dxa"/>
        <w:bottom w:w="57" w:type="dxa"/>
        <w:right w:w="57" w:type="dxa"/>
      </w:tblCellMar>
    </w:tblPr>
    <w:tblStylePr w:type="firstRow">
      <w:rPr>
        <w:b/>
        <w:bCs/>
      </w:rPr>
    </w:tblStylePr>
    <w:tblStylePr w:type="lastRow">
      <w:rPr>
        <w:b w:val="0"/>
        <w:bCs/>
      </w:rPr>
      <w:tblPr/>
      <w:tcPr>
        <w:tcBorders>
          <w:top w:val="double" w:color="BFBFBF" w:themeColor="background1" w:themeShade="BF" w:sz="4" w:space="0"/>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085B45"/>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color w:val="FFFFFF" w:themeColor="background1"/>
      </w:rPr>
      <w:tblPr/>
      <w:tcPr>
        <w:tcBorders>
          <w:top w:val="single" w:color="262626" w:themeColor="text1" w:sz="4" w:space="0"/>
          <w:left w:val="single" w:color="262626" w:themeColor="text1" w:sz="4" w:space="0"/>
          <w:bottom w:val="single" w:color="262626" w:themeColor="text1" w:sz="4" w:space="0"/>
          <w:right w:val="single" w:color="262626" w:themeColor="text1" w:sz="4" w:space="0"/>
          <w:insideH w:val="nil"/>
          <w:insideV w:val="nil"/>
        </w:tcBorders>
        <w:shd w:val="clear" w:color="auto" w:fill="262626" w:themeFill="text1"/>
      </w:tcPr>
    </w:tblStylePr>
    <w:tblStylePr w:type="lastRow">
      <w:rPr>
        <w:b/>
        <w:bCs/>
      </w:rPr>
      <w:tblPr/>
      <w:tcPr>
        <w:tcBorders>
          <w:top w:val="double" w:color="262626" w:themeColor="text1"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PlainTable2">
    <w:name w:val="Plain Table 2"/>
    <w:basedOn w:val="TableNormal"/>
    <w:uiPriority w:val="42"/>
    <w:rsid w:val="00D2177E"/>
    <w:tblPr>
      <w:tblStyleRowBandSize w:val="1"/>
      <w:tblStyleColBandSize w:val="1"/>
      <w:tblBorders>
        <w:top w:val="single" w:color="929292" w:themeColor="text1" w:themeTint="80" w:sz="4" w:space="0"/>
        <w:bottom w:val="single" w:color="929292" w:themeColor="text1" w:themeTint="80" w:sz="4" w:space="0"/>
      </w:tblBorders>
    </w:tblPr>
    <w:tblStylePr w:type="firstRow">
      <w:rPr>
        <w:b/>
        <w:bCs/>
      </w:rPr>
      <w:tblPr/>
      <w:tcPr>
        <w:tcBorders>
          <w:bottom w:val="single" w:color="929292" w:themeColor="text1" w:themeTint="80" w:sz="4" w:space="0"/>
        </w:tcBorders>
      </w:tcPr>
    </w:tblStylePr>
    <w:tblStylePr w:type="lastRow">
      <w:rPr>
        <w:b/>
        <w:bCs/>
      </w:rPr>
      <w:tblPr/>
      <w:tcPr>
        <w:tcBorders>
          <w:top w:val="single" w:color="929292" w:themeColor="text1" w:themeTint="80" w:sz="4" w:space="0"/>
        </w:tcBorders>
      </w:tcPr>
    </w:tblStylePr>
    <w:tblStylePr w:type="firstCol">
      <w:rPr>
        <w:b/>
        <w:bCs/>
      </w:rPr>
    </w:tblStylePr>
    <w:tblStylePr w:type="lastCol">
      <w:rPr>
        <w:b/>
        <w:bCs/>
      </w:rPr>
    </w:tblStylePr>
    <w:tblStylePr w:type="band1Vert">
      <w:tblPr/>
      <w:tcPr>
        <w:tcBorders>
          <w:left w:val="single" w:color="929292" w:themeColor="text1" w:themeTint="80" w:sz="4" w:space="0"/>
          <w:right w:val="single" w:color="929292" w:themeColor="text1" w:themeTint="80" w:sz="4" w:space="0"/>
        </w:tcBorders>
      </w:tcPr>
    </w:tblStylePr>
    <w:tblStylePr w:type="band2Vert">
      <w:tblPr/>
      <w:tcPr>
        <w:tcBorders>
          <w:left w:val="single" w:color="929292" w:themeColor="text1" w:themeTint="80" w:sz="4" w:space="0"/>
          <w:right w:val="single" w:color="929292" w:themeColor="text1" w:themeTint="80" w:sz="4" w:space="0"/>
        </w:tcBorders>
      </w:tcPr>
    </w:tblStylePr>
    <w:tblStylePr w:type="band1Horz">
      <w:tblPr/>
      <w:tcPr>
        <w:tcBorders>
          <w:top w:val="single" w:color="929292" w:themeColor="text1" w:themeTint="80" w:sz="4" w:space="0"/>
          <w:bottom w:val="single" w:color="929292" w:themeColor="text1" w:themeTint="80" w:sz="4" w:space="0"/>
        </w:tcBorders>
      </w:tcPr>
    </w:tblStylePr>
  </w:style>
  <w:style w:type="paragraph" w:styleId="p1" w:customStyle="1">
    <w:name w:val="p_1"/>
    <w:rsid w:val="00E4410E"/>
    <w:pPr>
      <w:spacing w:before="180" w:after="180" w:line="280" w:lineRule="atLeast"/>
    </w:pPr>
    <w:rPr>
      <w:rFonts w:ascii="Arial" w:hAnsi="Arial" w:eastAsia="Arial" w:cs="Arial"/>
      <w:color w:val="093E52"/>
      <w:lang w:val="en-GB" w:eastAsia="en-GB"/>
    </w:rPr>
  </w:style>
  <w:style w:type="paragraph" w:styleId="h1" w:customStyle="1">
    <w:name w:val="h1"/>
    <w:rsid w:val="00E4410E"/>
    <w:pPr>
      <w:keepNext/>
      <w:keepLines/>
      <w:pageBreakBefore/>
      <w:spacing w:after="240" w:line="384" w:lineRule="atLeast"/>
    </w:pPr>
    <w:rPr>
      <w:rFonts w:ascii="Arial" w:hAnsi="Arial" w:eastAsia="Arial" w:cs="Arial"/>
      <w:color w:val="093E52"/>
      <w:sz w:val="32"/>
      <w:szCs w:val="32"/>
      <w:lang w:val="en-GB" w:eastAsia="en-GB"/>
    </w:rPr>
  </w:style>
  <w:style w:type="paragraph" w:styleId="li" w:customStyle="1">
    <w:name w:val="li"/>
    <w:rsid w:val="00E4410E"/>
    <w:pPr>
      <w:spacing w:before="90" w:after="90" w:line="0" w:lineRule="atLeast"/>
      <w:ind w:left="1020"/>
    </w:pPr>
    <w:rPr>
      <w:rFonts w:ascii="Arial" w:hAnsi="Arial" w:eastAsia="Arial" w:cs="Arial"/>
      <w:color w:val="auto"/>
      <w:lang w:val="en-GB" w:eastAsia="en-GB"/>
    </w:rPr>
  </w:style>
  <w:style w:type="paragraph" w:styleId="h2" w:customStyle="1">
    <w:name w:val="h2"/>
    <w:basedOn w:val="Heading2"/>
    <w:rsid w:val="00E4410E"/>
    <w:pPr>
      <w:spacing w:before="200" w:after="80" w:line="312" w:lineRule="atLeast"/>
    </w:pPr>
    <w:rPr>
      <w:rFonts w:eastAsia="Arial" w:cs="Arial"/>
      <w:b w:val="0"/>
      <w:bCs w:val="0"/>
      <w:color w:val="093E52"/>
      <w:sz w:val="26"/>
      <w:lang w:eastAsia="en-GB"/>
    </w:rPr>
  </w:style>
  <w:style w:type="character" w:styleId="b" w:customStyle="1">
    <w:name w:val="b"/>
    <w:rsid w:val="00E4410E"/>
    <w:rPr>
      <w:b/>
      <w:bCs/>
      <w:color w:val="093E52"/>
      <w:sz w:val="20"/>
      <w:szCs w:val="20"/>
    </w:rPr>
  </w:style>
  <w:style w:type="character" w:styleId="b1" w:customStyle="1">
    <w:name w:val="b_1"/>
    <w:rsid w:val="00E4410E"/>
    <w:rPr>
      <w:b/>
      <w:bCs/>
      <w:color w:val="093E52"/>
      <w:sz w:val="20"/>
      <w:szCs w:val="20"/>
      <w:u w:val="single"/>
    </w:rPr>
  </w:style>
  <w:style w:type="paragraph" w:styleId="li1" w:customStyle="1">
    <w:name w:val="li_1"/>
    <w:rsid w:val="00E4410E"/>
    <w:pPr>
      <w:spacing w:before="90" w:after="90" w:line="0" w:lineRule="atLeast"/>
      <w:ind w:left="420"/>
    </w:pPr>
    <w:rPr>
      <w:rFonts w:ascii="Arial" w:hAnsi="Arial" w:eastAsia="Arial" w:cs="Arial"/>
      <w:color w:val="auto"/>
      <w:lang w:val="en-GB" w:eastAsia="en-GB"/>
    </w:rPr>
  </w:style>
  <w:style w:type="paragraph" w:styleId="li2" w:customStyle="1">
    <w:name w:val="li_2"/>
    <w:rsid w:val="00E4410E"/>
    <w:pPr>
      <w:spacing w:before="90" w:after="90" w:line="0" w:lineRule="atLeast"/>
      <w:ind w:left="840"/>
    </w:pPr>
    <w:rPr>
      <w:rFonts w:ascii="Arial" w:hAnsi="Arial" w:eastAsia="Arial" w:cs="Arial"/>
      <w:color w:val="auto"/>
      <w:lang w:val="en-GB" w:eastAsia="en-GB"/>
    </w:rPr>
  </w:style>
  <w:style w:type="paragraph" w:styleId="li3" w:customStyle="1">
    <w:name w:val="li_3"/>
    <w:rsid w:val="00E4410E"/>
    <w:pPr>
      <w:spacing w:before="90" w:after="90" w:line="0" w:lineRule="atLeast"/>
      <w:ind w:left="600"/>
    </w:pPr>
    <w:rPr>
      <w:rFonts w:ascii="Arial" w:hAnsi="Arial" w:eastAsia="Arial" w:cs="Arial"/>
      <w:color w:val="auto"/>
      <w:lang w:val="en-GB" w:eastAsia="en-GB"/>
    </w:rPr>
  </w:style>
  <w:style w:type="paragraph" w:styleId="p2" w:customStyle="1">
    <w:name w:val="p_2"/>
    <w:rsid w:val="00E4410E"/>
    <w:pPr>
      <w:spacing w:before="180" w:after="180" w:line="280" w:lineRule="atLeast"/>
      <w:ind w:left="600"/>
    </w:pPr>
    <w:rPr>
      <w:rFonts w:ascii="Arial" w:hAnsi="Arial" w:eastAsia="Arial" w:cs="Arial"/>
      <w:color w:val="093E52"/>
      <w:lang w:val="en-GB" w:eastAsia="en-GB"/>
    </w:rPr>
  </w:style>
  <w:style w:type="paragraph" w:styleId="polList" w:customStyle="1">
    <w:name w:val="p_olList"/>
    <w:rsid w:val="00E4410E"/>
    <w:pPr>
      <w:spacing w:after="180" w:line="280" w:lineRule="atLeast"/>
      <w:ind w:left="600"/>
    </w:pPr>
    <w:rPr>
      <w:rFonts w:ascii="Arial" w:hAnsi="Arial" w:eastAsia="Arial" w:cs="Arial"/>
      <w:color w:val="093E52"/>
      <w:lang w:val="en-GB" w:eastAsia="en-GB"/>
    </w:rPr>
  </w:style>
  <w:style w:type="character" w:styleId="spanEmphasis" w:customStyle="1">
    <w:name w:val="span_Emphasis"/>
    <w:rsid w:val="00E4410E"/>
    <w:rPr>
      <w:b/>
      <w:bCs/>
      <w:color w:val="000000"/>
      <w:sz w:val="20"/>
      <w:szCs w:val="20"/>
    </w:rPr>
  </w:style>
  <w:style w:type="character" w:styleId="dropDownHotspot" w:customStyle="1">
    <w:name w:val="dropDownHotspot"/>
    <w:rsid w:val="00E4410E"/>
    <w:rPr>
      <w:color w:val="000000"/>
      <w:sz w:val="32"/>
      <w:szCs w:val="32"/>
    </w:rPr>
  </w:style>
  <w:style w:type="paragraph" w:styleId="dropDownHead" w:customStyle="1">
    <w:name w:val="dropDownHead"/>
    <w:rsid w:val="00E4410E"/>
    <w:pPr>
      <w:spacing w:before="240"/>
    </w:pPr>
    <w:rPr>
      <w:rFonts w:ascii="Arial" w:hAnsi="Arial" w:eastAsia="Arial" w:cs="Arial"/>
      <w:color w:val="404040"/>
      <w:lang w:val="en-GB" w:eastAsia="en-GB"/>
    </w:rPr>
  </w:style>
  <w:style w:type="paragraph" w:styleId="palertproblems" w:customStyle="1">
    <w:name w:val="p_alertproblems"/>
    <w:rsid w:val="00E4410E"/>
    <w:pPr>
      <w:pBdr>
        <w:top w:val="single" w:color="FF0000" w:sz="8" w:space="11"/>
        <w:left w:val="single" w:color="FF0000" w:sz="72" w:space="7"/>
        <w:bottom w:val="single" w:color="FF0000" w:sz="8" w:space="11"/>
        <w:right w:val="single" w:color="FF0000" w:sz="8" w:space="7"/>
      </w:pBdr>
      <w:shd w:val="clear" w:color="auto" w:fill="FFFFFF"/>
      <w:spacing w:before="200" w:after="180" w:line="280" w:lineRule="atLeast"/>
    </w:pPr>
    <w:rPr>
      <w:rFonts w:ascii="Arial" w:hAnsi="Arial" w:eastAsia="Arial" w:cs="Arial"/>
      <w:b/>
      <w:bCs/>
      <w:caps/>
      <w:color w:val="333333"/>
      <w:shd w:val="clear" w:color="auto" w:fill="FFFFFF"/>
      <w:lang w:val="en-GB" w:eastAsia="en-GB"/>
    </w:rPr>
  </w:style>
  <w:style w:type="paragraph" w:styleId="h3" w:customStyle="1">
    <w:name w:val="h3"/>
    <w:basedOn w:val="Heading3"/>
    <w:rsid w:val="00E4410E"/>
    <w:pPr>
      <w:spacing w:before="160" w:after="80" w:line="288" w:lineRule="atLeast"/>
    </w:pPr>
    <w:rPr>
      <w:rFonts w:eastAsia="Arial" w:cs="Arial"/>
      <w:b w:val="0"/>
      <w:bCs w:val="0"/>
      <w:color w:val="093E52"/>
      <w:szCs w:val="24"/>
      <w:lang w:eastAsia="en-GB"/>
    </w:rPr>
  </w:style>
  <w:style w:type="character" w:styleId="b2" w:customStyle="1">
    <w:name w:val="b_2"/>
    <w:rsid w:val="00E4410E"/>
    <w:rPr>
      <w:b/>
      <w:bCs/>
      <w:color w:val="000000"/>
      <w:sz w:val="20"/>
      <w:szCs w:val="20"/>
      <w:u w:val="single"/>
    </w:rPr>
  </w:style>
  <w:style w:type="paragraph" w:styleId="h2underline65" w:customStyle="1">
    <w:name w:val="h2_underline65"/>
    <w:basedOn w:val="Heading2"/>
    <w:rsid w:val="00E4410E"/>
    <w:pPr>
      <w:spacing w:before="300" w:after="60" w:line="312" w:lineRule="atLeast"/>
    </w:pPr>
    <w:rPr>
      <w:rFonts w:eastAsia="Arial" w:cs="Arial"/>
      <w:b w:val="0"/>
      <w:bCs w:val="0"/>
      <w:color w:val="093E52"/>
      <w:sz w:val="26"/>
      <w:lang w:eastAsia="en-GB"/>
    </w:rPr>
  </w:style>
  <w:style w:type="character" w:styleId="dropDownHotspot1" w:customStyle="1">
    <w:name w:val="dropDownHotspot_1"/>
    <w:rsid w:val="00E4410E"/>
    <w:rPr>
      <w:color w:val="000000"/>
      <w:sz w:val="36"/>
      <w:szCs w:val="36"/>
      <w:u w:val="single"/>
      <w:shd w:val="clear" w:color="auto" w:fill="F5F5F5"/>
    </w:rPr>
  </w:style>
  <w:style w:type="paragraph" w:styleId="dropDownHead1" w:customStyle="1">
    <w:name w:val="dropDownHead_1"/>
    <w:rsid w:val="00E4410E"/>
    <w:pPr>
      <w:spacing w:before="240"/>
      <w:ind w:left="600"/>
    </w:pPr>
    <w:rPr>
      <w:rFonts w:ascii="Arial" w:hAnsi="Arial" w:eastAsia="Arial" w:cs="Arial"/>
      <w:color w:val="404040"/>
      <w:lang w:val="en-GB" w:eastAsia="en-GB"/>
    </w:rPr>
  </w:style>
  <w:style w:type="character" w:styleId="span" w:customStyle="1">
    <w:name w:val="span"/>
    <w:rsid w:val="00E4410E"/>
    <w:rPr>
      <w:color w:val="C71585"/>
      <w:sz w:val="26"/>
      <w:szCs w:val="26"/>
    </w:rPr>
  </w:style>
  <w:style w:type="paragraph" w:styleId="palertgold" w:customStyle="1">
    <w:name w:val="p_alertgold"/>
    <w:rsid w:val="00E4410E"/>
    <w:pPr>
      <w:pBdr>
        <w:top w:val="single" w:color="F2A921" w:sz="8" w:space="11"/>
        <w:left w:val="single" w:color="FBB040" w:sz="72" w:space="15"/>
        <w:bottom w:val="single" w:color="F2A921" w:sz="8" w:space="9"/>
        <w:right w:val="single" w:color="F2A921" w:sz="8" w:space="11"/>
      </w:pBdr>
      <w:shd w:val="clear" w:color="auto" w:fill="FFFFFF"/>
      <w:spacing w:before="180" w:after="180" w:line="280" w:lineRule="atLeast"/>
    </w:pPr>
    <w:rPr>
      <w:rFonts w:ascii="Arial" w:hAnsi="Arial" w:eastAsia="Arial" w:cs="Arial"/>
      <w:color w:val="333333"/>
      <w:shd w:val="clear" w:color="auto" w:fill="FFFFFF"/>
      <w:lang w:val="en-GB" w:eastAsia="en-GB"/>
    </w:rPr>
  </w:style>
  <w:style w:type="character" w:styleId="conditionalText" w:customStyle="1">
    <w:name w:val="conditionalText"/>
    <w:rsid w:val="00E4410E"/>
    <w:rPr>
      <w:color w:val="333333"/>
      <w:sz w:val="20"/>
      <w:szCs w:val="20"/>
    </w:rPr>
  </w:style>
  <w:style w:type="paragraph" w:styleId="palertnote65" w:customStyle="1">
    <w:name w:val="p_alertnote65"/>
    <w:rsid w:val="00E4410E"/>
    <w:pPr>
      <w:pBdr>
        <w:top w:val="single" w:color="009FDA" w:sz="6" w:space="11"/>
        <w:left w:val="single" w:color="009FDA" w:sz="72" w:space="15"/>
        <w:bottom w:val="single" w:color="009FDA" w:sz="6" w:space="11"/>
        <w:right w:val="single" w:color="009FDA" w:sz="6" w:space="11"/>
      </w:pBdr>
      <w:shd w:val="clear" w:color="auto" w:fill="FFFFFF"/>
      <w:spacing w:before="180" w:after="180" w:line="280" w:lineRule="atLeast"/>
      <w:ind w:right="400"/>
    </w:pPr>
    <w:rPr>
      <w:rFonts w:ascii="Arial" w:hAnsi="Arial" w:eastAsia="Arial" w:cs="Arial"/>
      <w:color w:val="333333"/>
      <w:shd w:val="clear" w:color="auto" w:fill="FFFFF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27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image" Target="media/image3.png" Id="rId18" /><Relationship Type="http://schemas.openxmlformats.org/officeDocument/2006/relationships/image" Target="media/image11.png"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image" Target="media/image19.png"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image" Target="media/image10.png" Id="rId25" /><Relationship Type="http://schemas.openxmlformats.org/officeDocument/2006/relationships/image" Target="media/image18.png" Id="rId33" /><Relationship Type="http://schemas.openxmlformats.org/officeDocument/2006/relationships/image" Target="media/image23.png" Id="rId38"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image" Target="media/image5.png" Id="rId20" /><Relationship Type="http://schemas.openxmlformats.org/officeDocument/2006/relationships/image" Target="media/image14.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image" Target="media/image9.png" Id="rId24" /><Relationship Type="http://schemas.openxmlformats.org/officeDocument/2006/relationships/image" Target="media/image17.png" Id="rId32" /><Relationship Type="http://schemas.openxmlformats.org/officeDocument/2006/relationships/image" Target="media/image22.png"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image" Target="media/image8.png" Id="rId23" /><Relationship Type="http://schemas.openxmlformats.org/officeDocument/2006/relationships/image" Target="media/image13.png" Id="rId28" /><Relationship Type="http://schemas.openxmlformats.org/officeDocument/2006/relationships/image" Target="media/image21.png" Id="rId36" /><Relationship Type="http://schemas.openxmlformats.org/officeDocument/2006/relationships/endnotes" Target="endnotes.xml" Id="rId10" /><Relationship Type="http://schemas.openxmlformats.org/officeDocument/2006/relationships/image" Target="media/image4.png" Id="rId19" /><Relationship Type="http://schemas.openxmlformats.org/officeDocument/2006/relationships/image" Target="media/image16.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7.png" Id="rId22" /><Relationship Type="http://schemas.openxmlformats.org/officeDocument/2006/relationships/image" Target="media/image12.png" Id="rId27" /><Relationship Type="http://schemas.openxmlformats.org/officeDocument/2006/relationships/image" Target="media/image15.png" Id="rId30" /><Relationship Type="http://schemas.openxmlformats.org/officeDocument/2006/relationships/image" Target="media/image20.png" Id="rId35" /><Relationship Type="http://schemas.openxmlformats.org/officeDocument/2006/relationships/glossaryDocument" Target="glossary/document.xml" Id="R57fede80666c4205"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ra.pybus\Downloads\Portrait%20-%20Cover%2015%20(1).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5fb8c89-bb9e-4005-acd9-a0c819952f74}"/>
      </w:docPartPr>
      <w:docPartBody>
        <w:p w14:paraId="3D0BD273">
          <w:r>
            <w:rPr>
              <w:rStyle w:val="PlaceholderText"/>
            </w:rPr>
            <w:t/>
          </w:r>
        </w:p>
      </w:docPartBody>
    </w:docPart>
  </w:docParts>
</w:glossaryDocument>
</file>

<file path=word/theme/theme1.xml><?xml version="1.0" encoding="utf-8"?>
<a:theme xmlns:a="http://schemas.openxmlformats.org/drawingml/2006/main" name="CIVICA STANDARD BULLET">
  <a:themeElements>
    <a:clrScheme name="Civica FY21">
      <a:dk1>
        <a:srgbClr val="262626"/>
      </a:dk1>
      <a:lt1>
        <a:srgbClr val="FFFFFF"/>
      </a:lt1>
      <a:dk2>
        <a:srgbClr val="262626"/>
      </a:dk2>
      <a:lt2>
        <a:srgbClr val="FFFFFF"/>
      </a:lt2>
      <a:accent1>
        <a:srgbClr val="009CA6"/>
      </a:accent1>
      <a:accent2>
        <a:srgbClr val="7B57CB"/>
      </a:accent2>
      <a:accent3>
        <a:srgbClr val="D62598"/>
      </a:accent3>
      <a:accent4>
        <a:srgbClr val="FF8A3D"/>
      </a:accent4>
      <a:accent5>
        <a:srgbClr val="DDDDDD"/>
      </a:accent5>
      <a:accent6>
        <a:srgbClr val="F2F2F2"/>
      </a:accent6>
      <a:hlink>
        <a:srgbClr val="009CA6"/>
      </a:hlink>
      <a:folHlink>
        <a:srgbClr val="D6259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19050" cmpd="sng">
          <a:prstDash val="dot"/>
        </a:ln>
        <a:effectLst/>
      </a:spPr>
      <a:bodyPr/>
      <a:lstStyle/>
      <a:style>
        <a:lnRef idx="2">
          <a:schemeClr val="accent1"/>
        </a:lnRef>
        <a:fillRef idx="0">
          <a:schemeClr val="accent1"/>
        </a:fillRef>
        <a:effectRef idx="1">
          <a:schemeClr val="accent1"/>
        </a:effectRef>
        <a:fontRef idx="minor">
          <a:schemeClr val="tx1"/>
        </a:fontRef>
      </a:style>
    </a:lnDef>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9DA8DB114AEE49B4B36D06AC23D19B" ma:contentTypeVersion="14" ma:contentTypeDescription="Create a new document." ma:contentTypeScope="" ma:versionID="1b5792ce7078b11728ee2ed316d852f5">
  <xsd:schema xmlns:xsd="http://www.w3.org/2001/XMLSchema" xmlns:xs="http://www.w3.org/2001/XMLSchema" xmlns:p="http://schemas.microsoft.com/office/2006/metadata/properties" xmlns:ns2="6add9391-1704-49e1-8e76-67a9bdd63597" xmlns:ns3="2a934496-078d-4500-9e7c-71450050c4e4" xmlns:ns4="f030db69-1d5c-4c1f-887a-00e75fed0d5c" targetNamespace="http://schemas.microsoft.com/office/2006/metadata/properties" ma:root="true" ma:fieldsID="70ba81b89ab76ed4210b776783c93343" ns2:_="" ns3:_="" ns4:_="">
    <xsd:import namespace="6add9391-1704-49e1-8e76-67a9bdd63597"/>
    <xsd:import namespace="2a934496-078d-4500-9e7c-71450050c4e4"/>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9391-1704-49e1-8e76-67a9bdd63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34496-078d-4500-9e7c-71450050c4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ed03cc-7de9-4fe6-95da-f33ffec13848}" ma:internalName="TaxCatchAll" ma:showField="CatchAllData" ma:web="2a934496-078d-4500-9e7c-71450050c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dd9391-1704-49e1-8e76-67a9bdd63597">
      <Terms xmlns="http://schemas.microsoft.com/office/infopath/2007/PartnerControls"/>
    </lcf76f155ced4ddcb4097134ff3c332f>
    <TaxCatchAll xmlns="f030db69-1d5c-4c1f-887a-00e75fed0d5c" xsi:nil="true"/>
  </documentManagement>
</p:properties>
</file>

<file path=customXml/itemProps1.xml><?xml version="1.0" encoding="utf-8"?>
<ds:datastoreItem xmlns:ds="http://schemas.openxmlformats.org/officeDocument/2006/customXml" ds:itemID="{F62AFA3A-93C3-4866-98CE-BBEF4E8E09D7}">
  <ds:schemaRefs>
    <ds:schemaRef ds:uri="http://schemas.openxmlformats.org/officeDocument/2006/bibliography"/>
  </ds:schemaRefs>
</ds:datastoreItem>
</file>

<file path=customXml/itemProps2.xml><?xml version="1.0" encoding="utf-8"?>
<ds:datastoreItem xmlns:ds="http://schemas.openxmlformats.org/officeDocument/2006/customXml" ds:itemID="{D3588BFC-C311-4C6F-A98F-26866A1847FC}">
  <ds:schemaRefs>
    <ds:schemaRef ds:uri="http://schemas.microsoft.com/sharepoint/v3/contenttype/forms"/>
  </ds:schemaRefs>
</ds:datastoreItem>
</file>

<file path=customXml/itemProps3.xml><?xml version="1.0" encoding="utf-8"?>
<ds:datastoreItem xmlns:ds="http://schemas.openxmlformats.org/officeDocument/2006/customXml" ds:itemID="{0F576C51-D78B-434F-9957-D9DA086EA9DF}"/>
</file>

<file path=customXml/itemProps4.xml><?xml version="1.0" encoding="utf-8"?>
<ds:datastoreItem xmlns:ds="http://schemas.openxmlformats.org/officeDocument/2006/customXml" ds:itemID="{49F49758-A5BF-4F81-B6E7-AFFCF3F4F7F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Portrait - Cover 15 (1)</ap:Template>
  <ap:Application>Microsoft Word for the web</ap:Application>
  <ap:DocSecurity>0</ap:DocSecurity>
  <ap:ScaleCrop>false</ap:ScaleCrop>
  <ap:Company>Civica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Pybus</dc:creator>
  <cp:keywords/>
  <dc:description/>
  <cp:lastModifiedBy>TALBOT, LEANNE</cp:lastModifiedBy>
  <cp:revision>8</cp:revision>
  <cp:lastPrinted>2022-04-30T14:09:00Z</cp:lastPrinted>
  <dcterms:created xsi:type="dcterms:W3CDTF">2022-04-14T13:58:00Z</dcterms:created>
  <dcterms:modified xsi:type="dcterms:W3CDTF">2022-06-20T11:51:04Z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0x010100FE9DA8DB114AEE49B4B36D06AC23D19B</vt:lpwstr>
  </property>
  <property fmtid="{D5CDD505-2E9C-101B-9397-08002B2CF9AE}" pid="3" name="Business Unit">
    <vt:lpwstr>3;#Xpress|bda882ea-baec-41d0-8a96-c348b96ce907</vt:lpwstr>
  </property>
</Properties>
</file>