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6D04" w14:textId="77777777" w:rsidR="009725A9" w:rsidRPr="0089631C" w:rsidRDefault="009725A9" w:rsidP="009725A9">
      <w:pPr>
        <w:rPr>
          <w:b/>
          <w:bCs/>
          <w:sz w:val="40"/>
          <w:szCs w:val="40"/>
        </w:rPr>
      </w:pPr>
      <w:r w:rsidRPr="0089631C">
        <w:rPr>
          <w:b/>
          <w:bCs/>
          <w:sz w:val="40"/>
          <w:szCs w:val="40"/>
        </w:rPr>
        <w:t>Personal Adjustment Passport Form</w:t>
      </w:r>
    </w:p>
    <w:p w14:paraId="5BDB19C7" w14:textId="77777777" w:rsidR="009725A9" w:rsidRPr="00F70227" w:rsidRDefault="009725A9" w:rsidP="009725A9">
      <w:pPr>
        <w:rPr>
          <w:rFonts w:ascii="Arial" w:hAnsi="Arial" w:cs="Arial"/>
        </w:rPr>
      </w:pPr>
    </w:p>
    <w:p w14:paraId="4EEB0920" w14:textId="77777777" w:rsidR="009725A9" w:rsidRPr="00F70227" w:rsidRDefault="009725A9" w:rsidP="009725A9">
      <w:pPr>
        <w:rPr>
          <w:rFonts w:ascii="Arial" w:hAnsi="Arial" w:cs="Arial"/>
          <w:b/>
          <w:bCs/>
        </w:rPr>
      </w:pPr>
      <w:r w:rsidRPr="00F70227">
        <w:rPr>
          <w:rFonts w:ascii="Arial" w:hAnsi="Arial" w:cs="Arial"/>
          <w:b/>
          <w:bCs/>
        </w:rPr>
        <w:t>Introduction</w:t>
      </w:r>
    </w:p>
    <w:p w14:paraId="29CA01C5" w14:textId="77777777" w:rsidR="009725A9" w:rsidRPr="00F70227" w:rsidRDefault="009725A9" w:rsidP="009725A9">
      <w:pPr>
        <w:rPr>
          <w:rFonts w:ascii="Arial" w:hAnsi="Arial" w:cs="Arial"/>
        </w:rPr>
      </w:pPr>
      <w:r w:rsidRPr="00F70227">
        <w:rPr>
          <w:rFonts w:ascii="Arial" w:hAnsi="Arial" w:cs="Arial"/>
        </w:rPr>
        <w:t>Short and long-term health conditions will sometimes require an adjustment at work, especially those conditions which may fall under the Equality Act 2010.</w:t>
      </w:r>
    </w:p>
    <w:p w14:paraId="70CB234D" w14:textId="67B825B3" w:rsidR="009725A9" w:rsidRPr="00F70227" w:rsidRDefault="008A1C27" w:rsidP="009725A9">
      <w:pPr>
        <w:rPr>
          <w:rFonts w:ascii="Arial" w:hAnsi="Arial" w:cs="Arial"/>
        </w:rPr>
      </w:pPr>
      <w:r w:rsidRPr="00F70227">
        <w:rPr>
          <w:rFonts w:ascii="Arial" w:hAnsi="Arial" w:cs="Arial"/>
        </w:rPr>
        <w:t xml:space="preserve">We are </w:t>
      </w:r>
      <w:r w:rsidR="009725A9" w:rsidRPr="00F70227">
        <w:rPr>
          <w:rFonts w:ascii="Arial" w:hAnsi="Arial" w:cs="Arial"/>
        </w:rPr>
        <w:t>committed to supporting those with health conditions and remove or reduce barriers in the workplace that disabled people face.</w:t>
      </w:r>
    </w:p>
    <w:p w14:paraId="3B483EAF" w14:textId="77777777" w:rsidR="009725A9" w:rsidRPr="00F70227" w:rsidRDefault="009725A9" w:rsidP="009725A9">
      <w:pPr>
        <w:rPr>
          <w:rFonts w:ascii="Arial" w:hAnsi="Arial" w:cs="Arial"/>
        </w:rPr>
      </w:pPr>
      <w:r w:rsidRPr="00F70227">
        <w:rPr>
          <w:rFonts w:ascii="Arial" w:hAnsi="Arial" w:cs="Arial"/>
        </w:rPr>
        <w:t xml:space="preserve">This adjustment passport is a record of the agreed adjustments between the manager and the employee to support the employee at work due to a health condition, </w:t>
      </w:r>
      <w:proofErr w:type="gramStart"/>
      <w:r w:rsidRPr="00F70227">
        <w:rPr>
          <w:rFonts w:ascii="Arial" w:hAnsi="Arial" w:cs="Arial"/>
        </w:rPr>
        <w:t>impairment</w:t>
      </w:r>
      <w:proofErr w:type="gramEnd"/>
      <w:r w:rsidRPr="00F70227">
        <w:rPr>
          <w:rFonts w:ascii="Arial" w:hAnsi="Arial" w:cs="Arial"/>
        </w:rPr>
        <w:t xml:space="preserve"> or disability. It is for the employee to keep and pass on to those who need to know about any impact or issue arising from their condition that can affect them at work.</w:t>
      </w:r>
    </w:p>
    <w:p w14:paraId="675A77CB" w14:textId="77777777" w:rsidR="009725A9" w:rsidRPr="00F70227" w:rsidRDefault="009725A9" w:rsidP="009725A9">
      <w:pPr>
        <w:rPr>
          <w:rFonts w:ascii="Arial" w:hAnsi="Arial" w:cs="Arial"/>
          <w:b/>
          <w:bCs/>
        </w:rPr>
      </w:pPr>
      <w:r w:rsidRPr="00F70227">
        <w:rPr>
          <w:rFonts w:ascii="Arial" w:hAnsi="Arial" w:cs="Arial"/>
          <w:b/>
          <w:bCs/>
        </w:rPr>
        <w:t>Aim</w:t>
      </w:r>
    </w:p>
    <w:p w14:paraId="14B28575" w14:textId="77777777" w:rsidR="009725A9" w:rsidRPr="00F70227" w:rsidRDefault="009725A9" w:rsidP="009725A9">
      <w:pPr>
        <w:rPr>
          <w:rFonts w:ascii="Arial" w:hAnsi="Arial" w:cs="Arial"/>
        </w:rPr>
      </w:pPr>
      <w:r w:rsidRPr="00F70227">
        <w:rPr>
          <w:rFonts w:ascii="Arial" w:hAnsi="Arial" w:cs="Arial"/>
        </w:rPr>
        <w:t>To make sure that everyone is clear and has a record of what adjustments have been agreed, for which job role and when.</w:t>
      </w:r>
    </w:p>
    <w:p w14:paraId="1FB6A3C3" w14:textId="6CDB89B0" w:rsidR="009725A9" w:rsidRPr="00F70227" w:rsidRDefault="009725A9" w:rsidP="009725A9">
      <w:pPr>
        <w:rPr>
          <w:rFonts w:ascii="Arial" w:hAnsi="Arial" w:cs="Arial"/>
        </w:rPr>
      </w:pPr>
      <w:r w:rsidRPr="00F70227">
        <w:rPr>
          <w:rFonts w:ascii="Arial" w:hAnsi="Arial" w:cs="Arial"/>
        </w:rPr>
        <w:t>To have an agreed format for the employee to share with their manager and to ensure new managers are aware of the adjustments</w:t>
      </w:r>
      <w:r w:rsidR="00EC688E" w:rsidRPr="00F70227">
        <w:rPr>
          <w:rFonts w:ascii="Arial" w:hAnsi="Arial" w:cs="Arial"/>
        </w:rPr>
        <w:t>.</w:t>
      </w:r>
    </w:p>
    <w:p w14:paraId="3CB5238A" w14:textId="3D3E1CAC" w:rsidR="009725A9" w:rsidRPr="00F70227" w:rsidRDefault="009725A9" w:rsidP="009725A9">
      <w:pPr>
        <w:rPr>
          <w:rFonts w:ascii="Arial" w:hAnsi="Arial" w:cs="Arial"/>
        </w:rPr>
      </w:pPr>
      <w:r w:rsidRPr="00F70227">
        <w:rPr>
          <w:rFonts w:ascii="Arial" w:hAnsi="Arial" w:cs="Arial"/>
        </w:rPr>
        <w:t>To make it easier to reassess adjustments on change of job or relocation</w:t>
      </w:r>
      <w:r w:rsidR="00EC688E" w:rsidRPr="00F70227">
        <w:rPr>
          <w:rFonts w:ascii="Arial" w:hAnsi="Arial" w:cs="Arial"/>
        </w:rPr>
        <w:t>.</w:t>
      </w:r>
    </w:p>
    <w:p w14:paraId="0C214BB7" w14:textId="77777777" w:rsidR="009725A9" w:rsidRPr="00F70227" w:rsidRDefault="009725A9" w:rsidP="009725A9">
      <w:pPr>
        <w:rPr>
          <w:rFonts w:ascii="Arial" w:hAnsi="Arial" w:cs="Arial"/>
        </w:rPr>
      </w:pPr>
      <w:r w:rsidRPr="00F70227">
        <w:rPr>
          <w:rFonts w:ascii="Arial" w:hAnsi="Arial" w:cs="Arial"/>
        </w:rPr>
        <w:t>To provide the employee and their manager with the basis for future conversations about adjustments.</w:t>
      </w:r>
    </w:p>
    <w:p w14:paraId="74625224" w14:textId="77777777" w:rsidR="009725A9" w:rsidRPr="00F70227" w:rsidRDefault="009725A9" w:rsidP="009725A9">
      <w:pPr>
        <w:rPr>
          <w:rFonts w:ascii="Arial" w:hAnsi="Arial" w:cs="Arial"/>
        </w:rPr>
      </w:pPr>
      <w:r w:rsidRPr="00F70227">
        <w:rPr>
          <w:rFonts w:ascii="Arial" w:hAnsi="Arial" w:cs="Arial"/>
        </w:rPr>
        <w:t xml:space="preserve">This passport should be reviewed regularly to check if the adjustments are still appropriate and effective for the employee (at least every twelve months, or sooner if there </w:t>
      </w:r>
      <w:proofErr w:type="gramStart"/>
      <w:r w:rsidRPr="00F70227">
        <w:rPr>
          <w:rFonts w:ascii="Arial" w:hAnsi="Arial" w:cs="Arial"/>
        </w:rPr>
        <w:t>is</w:t>
      </w:r>
      <w:proofErr w:type="gramEnd"/>
      <w:r w:rsidRPr="00F70227">
        <w:rPr>
          <w:rFonts w:ascii="Arial" w:hAnsi="Arial" w:cs="Arial"/>
        </w:rPr>
        <w:t xml:space="preserve"> any changes to the job or their condition)</w:t>
      </w:r>
    </w:p>
    <w:p w14:paraId="4FEE4102" w14:textId="3AD69805" w:rsidR="009725A9" w:rsidRPr="00F70227" w:rsidRDefault="009725A9" w:rsidP="009725A9">
      <w:pPr>
        <w:rPr>
          <w:rFonts w:ascii="Arial" w:hAnsi="Arial" w:cs="Arial"/>
        </w:rPr>
      </w:pPr>
      <w:r w:rsidRPr="00F70227">
        <w:rPr>
          <w:rFonts w:ascii="Arial" w:hAnsi="Arial" w:cs="Arial"/>
        </w:rPr>
        <w:t>Advice can be sought from the Occupational Health, Safety and Wellbeing Service or HR where required. Contact details for the OHSW Service</w:t>
      </w:r>
      <w:r w:rsidR="00174FC3" w:rsidRPr="00F70227">
        <w:rPr>
          <w:rFonts w:ascii="Arial" w:hAnsi="Arial" w:cs="Arial"/>
        </w:rPr>
        <w:t>:</w:t>
      </w:r>
      <w:r w:rsidR="000A20AB" w:rsidRPr="00F70227">
        <w:rPr>
          <w:rFonts w:ascii="Arial" w:hAnsi="Arial" w:cs="Arial"/>
        </w:rPr>
        <w:t xml:space="preserve"> </w:t>
      </w:r>
      <w:hyperlink r:id="rId5" w:history="1">
        <w:r w:rsidR="00F70227" w:rsidRPr="00F70227">
          <w:rPr>
            <w:rStyle w:val="Hyperlink"/>
            <w:rFonts w:ascii="Arial" w:hAnsi="Arial" w:cs="Arial"/>
          </w:rPr>
          <w:t>OHSW@coventry.gov.uk</w:t>
        </w:r>
      </w:hyperlink>
    </w:p>
    <w:p w14:paraId="0AD1D562" w14:textId="6001371C" w:rsidR="009725A9" w:rsidRPr="00F70227" w:rsidRDefault="00F70227" w:rsidP="009725A9">
      <w:pPr>
        <w:rPr>
          <w:rFonts w:ascii="Arial" w:hAnsi="Arial" w:cs="Arial"/>
        </w:rPr>
      </w:pPr>
      <w:r w:rsidRPr="00F70227">
        <w:rPr>
          <w:rFonts w:ascii="Arial" w:hAnsi="Arial" w:cs="Arial"/>
        </w:rPr>
        <w:t>I</w:t>
      </w:r>
      <w:r w:rsidR="009725A9" w:rsidRPr="00F70227">
        <w:rPr>
          <w:rFonts w:ascii="Arial" w:hAnsi="Arial" w:cs="Arial"/>
        </w:rPr>
        <w:t>t is the employee's responsibility to keep a copy of the Adjustment Passports and provide it when necessary.</w:t>
      </w:r>
    </w:p>
    <w:p w14:paraId="2EF3D2EB" w14:textId="77777777" w:rsidR="009725A9" w:rsidRPr="00F70227" w:rsidRDefault="009725A9" w:rsidP="009725A9">
      <w:pPr>
        <w:rPr>
          <w:rFonts w:ascii="Arial" w:hAnsi="Arial" w:cs="Arial"/>
        </w:rPr>
      </w:pPr>
      <w:r w:rsidRPr="00F70227">
        <w:rPr>
          <w:rFonts w:ascii="Arial" w:hAnsi="Arial" w:cs="Arial"/>
        </w:rPr>
        <w:t>A copy of the Passport will also be kept by the manager.</w:t>
      </w:r>
    </w:p>
    <w:p w14:paraId="5AEF4253" w14:textId="77777777" w:rsidR="009725A9" w:rsidRPr="00F70227" w:rsidRDefault="009725A9" w:rsidP="009725A9">
      <w:pPr>
        <w:rPr>
          <w:rFonts w:ascii="Arial" w:hAnsi="Arial" w:cs="Arial"/>
        </w:rPr>
      </w:pPr>
      <w:r w:rsidRPr="00F70227">
        <w:rPr>
          <w:rFonts w:ascii="Arial" w:hAnsi="Arial" w:cs="Arial"/>
        </w:rPr>
        <w:t>A copy may need to be provided to the Occupational Health Service and/or Human Resources where required, to effectively support the employee in the workplace.</w:t>
      </w:r>
    </w:p>
    <w:p w14:paraId="103F1407" w14:textId="7C4A435B" w:rsidR="00206F22" w:rsidRPr="0091243E" w:rsidRDefault="009725A9" w:rsidP="009725A9">
      <w:pPr>
        <w:rPr>
          <w:rFonts w:ascii="Arial" w:hAnsi="Arial" w:cs="Arial"/>
          <w:b/>
          <w:bCs/>
          <w:sz w:val="24"/>
          <w:szCs w:val="24"/>
        </w:rPr>
      </w:pPr>
      <w:r w:rsidRPr="0091243E">
        <w:rPr>
          <w:rFonts w:ascii="Arial" w:hAnsi="Arial" w:cs="Arial"/>
          <w:b/>
          <w:bCs/>
          <w:sz w:val="24"/>
          <w:szCs w:val="24"/>
        </w:rPr>
        <w:t>More information</w:t>
      </w:r>
    </w:p>
    <w:p w14:paraId="2D374094" w14:textId="193E57FF" w:rsidR="009725A9" w:rsidRPr="0091243E" w:rsidRDefault="009725A9" w:rsidP="009725A9">
      <w:pPr>
        <w:shd w:val="clear" w:color="auto" w:fill="FFFFFF"/>
        <w:spacing w:before="48" w:after="48" w:line="240" w:lineRule="auto"/>
        <w:outlineLvl w:val="1"/>
        <w:rPr>
          <w:rFonts w:ascii="Arial" w:eastAsia="Times New Roman" w:hAnsi="Arial" w:cs="Arial"/>
          <w:b/>
          <w:bCs/>
          <w:color w:val="444444"/>
          <w:kern w:val="0"/>
          <w:lang w:eastAsia="en-GB"/>
          <w14:ligatures w14:val="none"/>
        </w:rPr>
      </w:pPr>
      <w:r w:rsidRPr="0091243E">
        <w:rPr>
          <w:rFonts w:ascii="Arial" w:eastAsia="Times New Roman" w:hAnsi="Arial" w:cs="Arial"/>
          <w:b/>
          <w:bCs/>
          <w:color w:val="444444"/>
          <w:kern w:val="0"/>
          <w:lang w:eastAsia="en-GB"/>
          <w14:ligatures w14:val="none"/>
        </w:rPr>
        <w:t>Definition of a disability</w:t>
      </w:r>
      <w:r w:rsidR="00F70227" w:rsidRPr="0091243E">
        <w:rPr>
          <w:rFonts w:ascii="Arial" w:eastAsia="Times New Roman" w:hAnsi="Arial" w:cs="Arial"/>
          <w:b/>
          <w:bCs/>
          <w:color w:val="444444"/>
          <w:kern w:val="0"/>
          <w:lang w:eastAsia="en-GB"/>
          <w14:ligatures w14:val="none"/>
        </w:rPr>
        <w:t>:</w:t>
      </w:r>
    </w:p>
    <w:p w14:paraId="3BB53BC4"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 xml:space="preserve">The definition of a disability is that an employee </w:t>
      </w:r>
      <w:proofErr w:type="gramStart"/>
      <w:r w:rsidRPr="00F70227">
        <w:rPr>
          <w:rFonts w:ascii="Arial" w:eastAsia="Times New Roman" w:hAnsi="Arial" w:cs="Arial"/>
          <w:color w:val="444444"/>
          <w:kern w:val="0"/>
          <w:lang w:eastAsia="en-GB"/>
          <w14:ligatures w14:val="none"/>
        </w:rPr>
        <w:t>has to</w:t>
      </w:r>
      <w:proofErr w:type="gramEnd"/>
      <w:r w:rsidRPr="00F70227">
        <w:rPr>
          <w:rFonts w:ascii="Arial" w:eastAsia="Times New Roman" w:hAnsi="Arial" w:cs="Arial"/>
          <w:color w:val="444444"/>
          <w:kern w:val="0"/>
          <w:lang w:eastAsia="en-GB"/>
          <w14:ligatures w14:val="none"/>
        </w:rPr>
        <w:t xml:space="preserve"> have a 'physical or mental impairment which has a substantial and long-term adverse effect on their ability to carry out normal day-to-day activities.'</w:t>
      </w:r>
    </w:p>
    <w:p w14:paraId="32C2AB6A"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There is no absolute definition, it is not simply a case that some conditions are classed as a disability and others are not. For example, a person with dyslexia may or may not be disabled. To satisfy the definition, the disability must have lasted at least 12 months, or be likely to last at least 12 months, or be likely to last for the rest of the person's lifetime (if less than 12 months).</w:t>
      </w:r>
    </w:p>
    <w:p w14:paraId="7136D9D8" w14:textId="08F9BE1C"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lastRenderedPageBreak/>
        <w:t xml:space="preserve">Normal day-to-day activities cover what most people do in their everyday lives such as walking, eating, </w:t>
      </w:r>
      <w:proofErr w:type="gramStart"/>
      <w:r w:rsidRPr="00F70227">
        <w:rPr>
          <w:rFonts w:ascii="Arial" w:eastAsia="Times New Roman" w:hAnsi="Arial" w:cs="Arial"/>
          <w:color w:val="444444"/>
          <w:kern w:val="0"/>
          <w:lang w:eastAsia="en-GB"/>
          <w14:ligatures w14:val="none"/>
        </w:rPr>
        <w:t>shopping</w:t>
      </w:r>
      <w:proofErr w:type="gramEnd"/>
      <w:r w:rsidRPr="00F70227">
        <w:rPr>
          <w:rFonts w:ascii="Arial" w:eastAsia="Times New Roman" w:hAnsi="Arial" w:cs="Arial"/>
          <w:color w:val="444444"/>
          <w:kern w:val="0"/>
          <w:lang w:eastAsia="en-GB"/>
          <w14:ligatures w14:val="none"/>
        </w:rPr>
        <w:t xml:space="preserve"> or forming social relationships</w:t>
      </w:r>
      <w:r w:rsidR="0091243E">
        <w:rPr>
          <w:rFonts w:ascii="Arial" w:eastAsia="Times New Roman" w:hAnsi="Arial" w:cs="Arial"/>
          <w:color w:val="444444"/>
          <w:kern w:val="0"/>
          <w:lang w:eastAsia="en-GB"/>
          <w14:ligatures w14:val="none"/>
        </w:rPr>
        <w:t>.</w:t>
      </w:r>
    </w:p>
    <w:p w14:paraId="60503997" w14:textId="77777777" w:rsidR="009725A9" w:rsidRPr="0091243E" w:rsidRDefault="009725A9" w:rsidP="009725A9">
      <w:pPr>
        <w:shd w:val="clear" w:color="auto" w:fill="FFFFFF"/>
        <w:spacing w:before="48" w:after="48" w:line="240" w:lineRule="auto"/>
        <w:outlineLvl w:val="1"/>
        <w:rPr>
          <w:rFonts w:ascii="Arial" w:eastAsia="Times New Roman" w:hAnsi="Arial" w:cs="Arial"/>
          <w:b/>
          <w:bCs/>
          <w:color w:val="444444"/>
          <w:kern w:val="0"/>
          <w:lang w:eastAsia="en-GB"/>
          <w14:ligatures w14:val="none"/>
        </w:rPr>
      </w:pPr>
      <w:r w:rsidRPr="0091243E">
        <w:rPr>
          <w:rFonts w:ascii="Arial" w:eastAsia="Times New Roman" w:hAnsi="Arial" w:cs="Arial"/>
          <w:b/>
          <w:bCs/>
          <w:color w:val="444444"/>
          <w:kern w:val="0"/>
          <w:lang w:eastAsia="en-GB"/>
          <w14:ligatures w14:val="none"/>
        </w:rPr>
        <w:t>The law</w:t>
      </w:r>
    </w:p>
    <w:p w14:paraId="00BE3518"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The law around reasonable adjustments is to ensure employers and service providers make any changes appropriate to ensure that services and the workplace are accessible for disabled people.</w:t>
      </w:r>
    </w:p>
    <w:p w14:paraId="1C078807" w14:textId="0A4F92C8"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 xml:space="preserve">They have a duty to provide the conditions that enable all workers to participate and contribute. The duty to make reasonable adjustments is embedded in the Equality Act 2010. It states that it is unlawful to discriminate against workers </w:t>
      </w:r>
      <w:r w:rsidR="000918B7" w:rsidRPr="00F70227">
        <w:rPr>
          <w:rFonts w:ascii="Arial" w:eastAsia="Times New Roman" w:hAnsi="Arial" w:cs="Arial"/>
          <w:color w:val="444444"/>
          <w:kern w:val="0"/>
          <w:lang w:eastAsia="en-GB"/>
          <w14:ligatures w14:val="none"/>
        </w:rPr>
        <w:t>because</w:t>
      </w:r>
      <w:r w:rsidRPr="00F70227">
        <w:rPr>
          <w:rFonts w:ascii="Arial" w:eastAsia="Times New Roman" w:hAnsi="Arial" w:cs="Arial"/>
          <w:color w:val="444444"/>
          <w:kern w:val="0"/>
          <w:lang w:eastAsia="en-GB"/>
          <w14:ligatures w14:val="none"/>
        </w:rPr>
        <w:t xml:space="preserve"> of a physical or mental disability or to fail to make reasonable adjustments to accommodate a worker with a disability. This relates to both current disabled employees and employees who become disabled. It also relates to any prospective employees.</w:t>
      </w:r>
    </w:p>
    <w:p w14:paraId="67FA31C2" w14:textId="77777777" w:rsidR="009725A9" w:rsidRPr="000918B7" w:rsidRDefault="009725A9" w:rsidP="009725A9">
      <w:pPr>
        <w:shd w:val="clear" w:color="auto" w:fill="FFFFFF"/>
        <w:spacing w:before="48" w:after="48" w:line="240" w:lineRule="auto"/>
        <w:outlineLvl w:val="1"/>
        <w:rPr>
          <w:rFonts w:ascii="Arial" w:eastAsia="Times New Roman" w:hAnsi="Arial" w:cs="Arial"/>
          <w:b/>
          <w:bCs/>
          <w:color w:val="444444"/>
          <w:kern w:val="0"/>
          <w:lang w:eastAsia="en-GB"/>
          <w14:ligatures w14:val="none"/>
        </w:rPr>
      </w:pPr>
      <w:r w:rsidRPr="000918B7">
        <w:rPr>
          <w:rFonts w:ascii="Arial" w:eastAsia="Times New Roman" w:hAnsi="Arial" w:cs="Arial"/>
          <w:b/>
          <w:bCs/>
          <w:color w:val="444444"/>
          <w:kern w:val="0"/>
          <w:lang w:eastAsia="en-GB"/>
          <w14:ligatures w14:val="none"/>
        </w:rPr>
        <w:t>Reasonable adjustments</w:t>
      </w:r>
    </w:p>
    <w:p w14:paraId="0453D42E"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 xml:space="preserve">Reasonable adjustments are how employers can help to reduce or eliminate barriers which prevent a person with an injury, </w:t>
      </w:r>
      <w:proofErr w:type="gramStart"/>
      <w:r w:rsidRPr="00F70227">
        <w:rPr>
          <w:rFonts w:ascii="Arial" w:eastAsia="Times New Roman" w:hAnsi="Arial" w:cs="Arial"/>
          <w:color w:val="444444"/>
          <w:kern w:val="0"/>
          <w:lang w:eastAsia="en-GB"/>
          <w14:ligatures w14:val="none"/>
        </w:rPr>
        <w:t>illness</w:t>
      </w:r>
      <w:proofErr w:type="gramEnd"/>
      <w:r w:rsidRPr="00F70227">
        <w:rPr>
          <w:rFonts w:ascii="Arial" w:eastAsia="Times New Roman" w:hAnsi="Arial" w:cs="Arial"/>
          <w:color w:val="444444"/>
          <w:kern w:val="0"/>
          <w:lang w:eastAsia="en-GB"/>
          <w14:ligatures w14:val="none"/>
        </w:rPr>
        <w:t xml:space="preserve"> or disability from doing their job. The Equality Act 2010 places a duty upon employers to make adjustments that aim to remove these barriers wherever reasonable, so that a disabled person is not put at a disadvantage when compared to a non-disabled person.</w:t>
      </w:r>
    </w:p>
    <w:p w14:paraId="1EFFABB3"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Many of the adjustments your employer can make will not be particularly expensive, and they are not required to do more than it is reasonable for them to do. What is reasonable depends, among other such as on the size and nature of your employer's organisation.</w:t>
      </w:r>
    </w:p>
    <w:p w14:paraId="516AB457" w14:textId="77777777" w:rsidR="009725A9" w:rsidRPr="00D37F84" w:rsidRDefault="009725A9" w:rsidP="009725A9">
      <w:pPr>
        <w:shd w:val="clear" w:color="auto" w:fill="FFFFFF"/>
        <w:spacing w:before="48" w:after="48" w:line="240" w:lineRule="auto"/>
        <w:outlineLvl w:val="1"/>
        <w:rPr>
          <w:rFonts w:ascii="Arial" w:eastAsia="Times New Roman" w:hAnsi="Arial" w:cs="Arial"/>
          <w:b/>
          <w:bCs/>
          <w:color w:val="444444"/>
          <w:kern w:val="0"/>
          <w:lang w:eastAsia="en-GB"/>
          <w14:ligatures w14:val="none"/>
        </w:rPr>
      </w:pPr>
      <w:r w:rsidRPr="00D37F84">
        <w:rPr>
          <w:rFonts w:ascii="Arial" w:eastAsia="Times New Roman" w:hAnsi="Arial" w:cs="Arial"/>
          <w:b/>
          <w:bCs/>
          <w:color w:val="444444"/>
          <w:kern w:val="0"/>
          <w:lang w:eastAsia="en-GB"/>
          <w14:ligatures w14:val="none"/>
        </w:rPr>
        <w:t>Disclosing a disability</w:t>
      </w:r>
    </w:p>
    <w:p w14:paraId="05953DEF"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 xml:space="preserve">Disclosing a disability is an individual decision, and there is no obligation on anybody to do so. However, there are many reasons why disclosing a disability to a current or prospective employer is a positive action that will empower, </w:t>
      </w:r>
      <w:proofErr w:type="gramStart"/>
      <w:r w:rsidRPr="00F70227">
        <w:rPr>
          <w:rFonts w:ascii="Arial" w:eastAsia="Times New Roman" w:hAnsi="Arial" w:cs="Arial"/>
          <w:color w:val="444444"/>
          <w:kern w:val="0"/>
          <w:lang w:eastAsia="en-GB"/>
          <w14:ligatures w14:val="none"/>
        </w:rPr>
        <w:t>protect</w:t>
      </w:r>
      <w:proofErr w:type="gramEnd"/>
      <w:r w:rsidRPr="00F70227">
        <w:rPr>
          <w:rFonts w:ascii="Arial" w:eastAsia="Times New Roman" w:hAnsi="Arial" w:cs="Arial"/>
          <w:color w:val="444444"/>
          <w:kern w:val="0"/>
          <w:lang w:eastAsia="en-GB"/>
          <w14:ligatures w14:val="none"/>
        </w:rPr>
        <w:t xml:space="preserve"> and assist disabled people in the workplace. Legislation is in place under the Equality Act 2010 to assist and protect disabled people in employment or seeking work, but in many cases the protection and assistance that legislation offers is dependent on the individual disclosing their disability.</w:t>
      </w:r>
    </w:p>
    <w:p w14:paraId="4975A283" w14:textId="77777777" w:rsidR="009725A9" w:rsidRPr="00C9637A" w:rsidRDefault="009725A9" w:rsidP="009725A9">
      <w:pPr>
        <w:shd w:val="clear" w:color="auto" w:fill="FFFFFF"/>
        <w:spacing w:before="48" w:after="48" w:line="240" w:lineRule="auto"/>
        <w:outlineLvl w:val="1"/>
        <w:rPr>
          <w:rFonts w:ascii="Arial" w:eastAsia="Times New Roman" w:hAnsi="Arial" w:cs="Arial"/>
          <w:b/>
          <w:bCs/>
          <w:color w:val="444444"/>
          <w:kern w:val="0"/>
          <w:lang w:eastAsia="en-GB"/>
          <w14:ligatures w14:val="none"/>
        </w:rPr>
      </w:pPr>
      <w:r w:rsidRPr="00C9637A">
        <w:rPr>
          <w:rFonts w:ascii="Arial" w:eastAsia="Times New Roman" w:hAnsi="Arial" w:cs="Arial"/>
          <w:b/>
          <w:bCs/>
          <w:color w:val="444444"/>
          <w:kern w:val="0"/>
          <w:lang w:eastAsia="en-GB"/>
          <w14:ligatures w14:val="none"/>
        </w:rPr>
        <w:t>Reviewing adjustments</w:t>
      </w:r>
    </w:p>
    <w:p w14:paraId="40E84745"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A review date should be specified in the adjustment passport, you should put this in your calendar and let your manager know when the date arrives. It is important that you speak to your manager at any time if you believe your situation or needs have changed and it needs to be reviewed earlier.</w:t>
      </w:r>
    </w:p>
    <w:p w14:paraId="2A02E714"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Managers should refer to the relevant policy guidance for more information on how to manage the process of putting adjustments in place effectively.</w:t>
      </w:r>
    </w:p>
    <w:p w14:paraId="4C67A8E8" w14:textId="195E61D0"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proofErr w:type="gramStart"/>
      <w:r w:rsidRPr="00F70227">
        <w:rPr>
          <w:rFonts w:ascii="Arial" w:eastAsia="Times New Roman" w:hAnsi="Arial" w:cs="Arial"/>
          <w:color w:val="444444"/>
          <w:kern w:val="0"/>
          <w:lang w:eastAsia="en-GB"/>
          <w14:ligatures w14:val="none"/>
        </w:rPr>
        <w:t>In order to</w:t>
      </w:r>
      <w:proofErr w:type="gramEnd"/>
      <w:r w:rsidRPr="00F70227">
        <w:rPr>
          <w:rFonts w:ascii="Arial" w:eastAsia="Times New Roman" w:hAnsi="Arial" w:cs="Arial"/>
          <w:color w:val="444444"/>
          <w:kern w:val="0"/>
          <w:lang w:eastAsia="en-GB"/>
          <w14:ligatures w14:val="none"/>
        </w:rPr>
        <w:t xml:space="preserve"> avoid discrimination, it would be sensible for employers not to attempt to make a fine judgement as to whether a particular individual falls within the statutory definition of disability, but to focus instead on meeting the needs of each worker. The duty aims to make sure that as a disabled person, you have, as far as is reasonable, the same access to everything that is involved in getting and doing a job as a non-disabled person.</w:t>
      </w:r>
    </w:p>
    <w:p w14:paraId="3FC7A06D" w14:textId="2D58D32B" w:rsidR="009725A9" w:rsidRPr="00F70227" w:rsidRDefault="009725A9" w:rsidP="009725A9">
      <w:pPr>
        <w:shd w:val="clear" w:color="auto" w:fill="FFFFFF"/>
        <w:spacing w:before="48" w:after="48" w:line="240" w:lineRule="auto"/>
        <w:outlineLvl w:val="1"/>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The Access to Work scheme</w:t>
      </w:r>
    </w:p>
    <w:p w14:paraId="68624EC3"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lastRenderedPageBreak/>
        <w:t>Access to Work is a publicly funded employment support programme that aims to help more disabled people start or stay in work. It can provide practical and financial support for people who have a disability or long term physical or mental health condition.</w:t>
      </w:r>
    </w:p>
    <w:p w14:paraId="1E746E87" w14:textId="21F6191D"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You can apply for Access to Work if you are normally resident in, and working in, Great Britain, have a disability or long-term health condition that means you need an aid, adaptation or financial or human support to do your job (long term means lasting or likely to last at least 12 months)</w:t>
      </w:r>
    </w:p>
    <w:p w14:paraId="73C0E2CB"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If the help you need at work is not covered by your employer making reasonable adjustments, you may be able to get help from Access to Work. You'll be offered support based on your needs, which may include a grant to help cover the costs of practical support in the workplace.</w:t>
      </w:r>
    </w:p>
    <w:p w14:paraId="49C976F6" w14:textId="77777777" w:rsidR="009725A9" w:rsidRPr="00F70227"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An Access to Work grant can pay for:</w:t>
      </w:r>
    </w:p>
    <w:p w14:paraId="50E5A6E3" w14:textId="3A775435" w:rsidR="009725A9" w:rsidRPr="00F70227" w:rsidRDefault="009725A9" w:rsidP="009725A9">
      <w:pPr>
        <w:numPr>
          <w:ilvl w:val="0"/>
          <w:numId w:val="1"/>
        </w:numPr>
        <w:shd w:val="clear" w:color="auto" w:fill="FFFFFF"/>
        <w:spacing w:after="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 xml:space="preserve">special equipment, </w:t>
      </w:r>
      <w:proofErr w:type="gramStart"/>
      <w:r w:rsidRPr="00F70227">
        <w:rPr>
          <w:rFonts w:ascii="Arial" w:eastAsia="Times New Roman" w:hAnsi="Arial" w:cs="Arial"/>
          <w:color w:val="444444"/>
          <w:kern w:val="0"/>
          <w:lang w:eastAsia="en-GB"/>
          <w14:ligatures w14:val="none"/>
        </w:rPr>
        <w:t>adaptations</w:t>
      </w:r>
      <w:proofErr w:type="gramEnd"/>
      <w:r w:rsidRPr="00F70227">
        <w:rPr>
          <w:rFonts w:ascii="Arial" w:eastAsia="Times New Roman" w:hAnsi="Arial" w:cs="Arial"/>
          <w:color w:val="444444"/>
          <w:kern w:val="0"/>
          <w:lang w:eastAsia="en-GB"/>
          <w14:ligatures w14:val="none"/>
        </w:rPr>
        <w:t xml:space="preserve"> or support worker services to help you do things like answer the phone or go to meetings</w:t>
      </w:r>
      <w:r w:rsidR="008C24C8">
        <w:rPr>
          <w:rFonts w:ascii="Arial" w:eastAsia="Times New Roman" w:hAnsi="Arial" w:cs="Arial"/>
          <w:color w:val="444444"/>
          <w:kern w:val="0"/>
          <w:lang w:eastAsia="en-GB"/>
          <w14:ligatures w14:val="none"/>
        </w:rPr>
        <w:t>.</w:t>
      </w:r>
    </w:p>
    <w:p w14:paraId="15404568" w14:textId="0EE650D2" w:rsidR="009725A9" w:rsidRPr="00F70227" w:rsidRDefault="009725A9" w:rsidP="009725A9">
      <w:pPr>
        <w:numPr>
          <w:ilvl w:val="0"/>
          <w:numId w:val="1"/>
        </w:numPr>
        <w:shd w:val="clear" w:color="auto" w:fill="FFFFFF"/>
        <w:spacing w:after="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help getting to and from work</w:t>
      </w:r>
      <w:r w:rsidR="008C24C8">
        <w:rPr>
          <w:rFonts w:ascii="Arial" w:eastAsia="Times New Roman" w:hAnsi="Arial" w:cs="Arial"/>
          <w:color w:val="444444"/>
          <w:kern w:val="0"/>
          <w:lang w:eastAsia="en-GB"/>
          <w14:ligatures w14:val="none"/>
        </w:rPr>
        <w:t>.</w:t>
      </w:r>
    </w:p>
    <w:p w14:paraId="28B17CE5" w14:textId="77777777" w:rsidR="009725A9" w:rsidRPr="00F70227" w:rsidRDefault="009725A9" w:rsidP="009725A9">
      <w:pPr>
        <w:shd w:val="clear" w:color="auto" w:fill="FFFFFF"/>
        <w:spacing w:after="300" w:line="240" w:lineRule="auto"/>
        <w:rPr>
          <w:rFonts w:ascii="Arial" w:eastAsia="Times New Roman" w:hAnsi="Arial" w:cs="Arial"/>
          <w:b/>
          <w:bCs/>
          <w:color w:val="444444"/>
          <w:kern w:val="0"/>
          <w:lang w:eastAsia="en-GB"/>
          <w14:ligatures w14:val="none"/>
        </w:rPr>
      </w:pPr>
    </w:p>
    <w:p w14:paraId="5DB372AF" w14:textId="1E693AEB" w:rsidR="009725A9"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b/>
          <w:bCs/>
          <w:color w:val="444444"/>
          <w:kern w:val="0"/>
          <w:lang w:eastAsia="en-GB"/>
          <w14:ligatures w14:val="none"/>
        </w:rPr>
        <w:t>Occupational Health Safety and Wellbeing Service</w:t>
      </w:r>
      <w:r w:rsidRPr="00F70227">
        <w:rPr>
          <w:rFonts w:ascii="Arial" w:eastAsia="Times New Roman" w:hAnsi="Arial" w:cs="Arial"/>
          <w:color w:val="444444"/>
          <w:kern w:val="0"/>
          <w:lang w:eastAsia="en-GB"/>
          <w14:ligatures w14:val="none"/>
        </w:rPr>
        <w:br/>
        <w:t>Thomas Yeoman House</w:t>
      </w:r>
      <w:r w:rsidRPr="00F70227">
        <w:rPr>
          <w:rFonts w:ascii="Arial" w:eastAsia="Times New Roman" w:hAnsi="Arial" w:cs="Arial"/>
          <w:color w:val="444444"/>
          <w:kern w:val="0"/>
          <w:lang w:eastAsia="en-GB"/>
          <w14:ligatures w14:val="none"/>
        </w:rPr>
        <w:br/>
        <w:t>Coventry</w:t>
      </w:r>
      <w:r w:rsidRPr="00F70227">
        <w:rPr>
          <w:rFonts w:ascii="Arial" w:eastAsia="Times New Roman" w:hAnsi="Arial" w:cs="Arial"/>
          <w:color w:val="444444"/>
          <w:kern w:val="0"/>
          <w:lang w:eastAsia="en-GB"/>
          <w14:ligatures w14:val="none"/>
        </w:rPr>
        <w:br/>
        <w:t>CV1 4LY</w:t>
      </w:r>
      <w:r w:rsidRPr="00F70227">
        <w:rPr>
          <w:rFonts w:ascii="Arial" w:eastAsia="Times New Roman" w:hAnsi="Arial" w:cs="Arial"/>
          <w:color w:val="444444"/>
          <w:kern w:val="0"/>
          <w:lang w:eastAsia="en-GB"/>
          <w14:ligatures w14:val="none"/>
        </w:rPr>
        <w:br/>
        <w:t>Tel: 02476833285</w:t>
      </w:r>
      <w:r w:rsidRPr="00F70227">
        <w:rPr>
          <w:rFonts w:ascii="Arial" w:eastAsia="Times New Roman" w:hAnsi="Arial" w:cs="Arial"/>
          <w:color w:val="444444"/>
          <w:kern w:val="0"/>
          <w:lang w:eastAsia="en-GB"/>
          <w14:ligatures w14:val="none"/>
        </w:rPr>
        <w:br/>
        <w:t xml:space="preserve">Email: </w:t>
      </w:r>
      <w:hyperlink r:id="rId6" w:history="1">
        <w:r w:rsidR="008706D3" w:rsidRPr="00CD5AA0">
          <w:rPr>
            <w:rStyle w:val="Hyperlink"/>
            <w:rFonts w:ascii="Arial" w:eastAsia="Times New Roman" w:hAnsi="Arial" w:cs="Arial"/>
            <w:kern w:val="0"/>
            <w:lang w:eastAsia="en-GB"/>
            <w14:ligatures w14:val="none"/>
          </w:rPr>
          <w:t>ohsw@coventry.gov.uk</w:t>
        </w:r>
      </w:hyperlink>
    </w:p>
    <w:p w14:paraId="6A94D193" w14:textId="28512280" w:rsidR="008706D3" w:rsidRPr="008706D3" w:rsidRDefault="008706D3" w:rsidP="009725A9">
      <w:pPr>
        <w:shd w:val="clear" w:color="auto" w:fill="FFFFFF"/>
        <w:spacing w:after="300" w:line="240" w:lineRule="auto"/>
        <w:rPr>
          <w:rFonts w:ascii="Arial" w:eastAsia="Times New Roman" w:hAnsi="Arial" w:cs="Arial"/>
          <w:b/>
          <w:bCs/>
          <w:color w:val="444444"/>
          <w:kern w:val="0"/>
          <w:lang w:eastAsia="en-GB"/>
          <w14:ligatures w14:val="none"/>
        </w:rPr>
      </w:pPr>
      <w:r w:rsidRPr="008706D3">
        <w:rPr>
          <w:rFonts w:ascii="Arial" w:eastAsia="Times New Roman" w:hAnsi="Arial" w:cs="Arial"/>
          <w:b/>
          <w:bCs/>
          <w:color w:val="444444"/>
          <w:kern w:val="0"/>
          <w:lang w:eastAsia="en-GB"/>
          <w14:ligatures w14:val="none"/>
        </w:rPr>
        <w:t>Helpful links:</w:t>
      </w:r>
    </w:p>
    <w:p w14:paraId="48437D7D" w14:textId="0B59450B" w:rsidR="009725A9" w:rsidRPr="00F70227" w:rsidRDefault="00000000" w:rsidP="009725A9">
      <w:pPr>
        <w:shd w:val="clear" w:color="auto" w:fill="FFFFFF"/>
        <w:spacing w:after="300" w:line="240" w:lineRule="auto"/>
        <w:rPr>
          <w:rFonts w:ascii="Arial" w:eastAsia="Times New Roman" w:hAnsi="Arial" w:cs="Arial"/>
          <w:color w:val="444444"/>
          <w:kern w:val="0"/>
          <w:lang w:eastAsia="en-GB"/>
          <w14:ligatures w14:val="none"/>
        </w:rPr>
      </w:pPr>
      <w:hyperlink r:id="rId7" w:tgtFrame="_blank" w:history="1">
        <w:r w:rsidR="009725A9" w:rsidRPr="00F70227">
          <w:rPr>
            <w:rFonts w:ascii="Arial" w:eastAsia="Times New Roman" w:hAnsi="Arial" w:cs="Arial"/>
            <w:color w:val="0000EE"/>
            <w:kern w:val="0"/>
            <w:u w:val="single"/>
            <w:lang w:eastAsia="en-GB"/>
            <w14:ligatures w14:val="none"/>
          </w:rPr>
          <w:t>Access to Work scheme</w:t>
        </w:r>
      </w:hyperlink>
      <w:r w:rsidR="009725A9" w:rsidRPr="00F70227">
        <w:rPr>
          <w:rFonts w:ascii="Arial" w:eastAsia="Times New Roman" w:hAnsi="Arial" w:cs="Arial"/>
          <w:color w:val="444444"/>
          <w:kern w:val="0"/>
          <w:lang w:eastAsia="en-GB"/>
          <w14:ligatures w14:val="none"/>
        </w:rPr>
        <w:br/>
      </w:r>
      <w:hyperlink r:id="rId8" w:tgtFrame="_blank" w:history="1">
        <w:r w:rsidR="009725A9" w:rsidRPr="00F70227">
          <w:rPr>
            <w:rFonts w:ascii="Arial" w:eastAsia="Times New Roman" w:hAnsi="Arial" w:cs="Arial"/>
            <w:color w:val="0000EE"/>
            <w:kern w:val="0"/>
            <w:u w:val="single"/>
            <w:lang w:eastAsia="en-GB"/>
            <w14:ligatures w14:val="none"/>
          </w:rPr>
          <w:t>Ability Net website</w:t>
        </w:r>
      </w:hyperlink>
    </w:p>
    <w:p w14:paraId="4B51D567" w14:textId="27D58D34" w:rsidR="009725A9" w:rsidRPr="00F70227" w:rsidRDefault="009725A9">
      <w:pPr>
        <w:rPr>
          <w:rFonts w:ascii="Arial" w:hAnsi="Arial" w:cs="Arial"/>
        </w:rPr>
      </w:pPr>
      <w:r w:rsidRPr="00F70227">
        <w:rPr>
          <w:rFonts w:ascii="Arial" w:hAnsi="Arial" w:cs="Arial"/>
        </w:rPr>
        <w:br w:type="page"/>
      </w:r>
    </w:p>
    <w:tbl>
      <w:tblPr>
        <w:tblStyle w:val="TableGrid"/>
        <w:tblW w:w="0" w:type="auto"/>
        <w:tblLook w:val="04A0" w:firstRow="1" w:lastRow="0" w:firstColumn="1" w:lastColumn="0" w:noHBand="0" w:noVBand="1"/>
      </w:tblPr>
      <w:tblGrid>
        <w:gridCol w:w="2830"/>
        <w:gridCol w:w="4962"/>
      </w:tblGrid>
      <w:tr w:rsidR="00D04324" w14:paraId="72AB955D" w14:textId="77777777" w:rsidTr="00D04324">
        <w:tc>
          <w:tcPr>
            <w:tcW w:w="7792" w:type="dxa"/>
            <w:gridSpan w:val="2"/>
          </w:tcPr>
          <w:p w14:paraId="5221B863" w14:textId="45DF2553" w:rsidR="00D04324" w:rsidRPr="00D04324" w:rsidRDefault="00D04324" w:rsidP="009725A9">
            <w:pPr>
              <w:rPr>
                <w:rFonts w:ascii="Arial" w:hAnsi="Arial" w:cs="Arial"/>
                <w:b/>
                <w:bCs/>
                <w:sz w:val="24"/>
                <w:szCs w:val="24"/>
              </w:rPr>
            </w:pPr>
            <w:r w:rsidRPr="00D04324">
              <w:rPr>
                <w:rFonts w:ascii="Arial" w:hAnsi="Arial" w:cs="Arial"/>
                <w:b/>
                <w:bCs/>
                <w:sz w:val="24"/>
                <w:szCs w:val="24"/>
              </w:rPr>
              <w:lastRenderedPageBreak/>
              <w:t>Employee Details</w:t>
            </w:r>
          </w:p>
        </w:tc>
      </w:tr>
      <w:tr w:rsidR="00D04324" w14:paraId="10C0BF8F" w14:textId="77777777" w:rsidTr="003024F7">
        <w:tc>
          <w:tcPr>
            <w:tcW w:w="2830" w:type="dxa"/>
          </w:tcPr>
          <w:p w14:paraId="6973954C" w14:textId="77777777" w:rsidR="00D04324" w:rsidRDefault="00D04324" w:rsidP="009725A9">
            <w:pPr>
              <w:rPr>
                <w:rFonts w:ascii="Arial" w:hAnsi="Arial" w:cs="Arial"/>
              </w:rPr>
            </w:pPr>
            <w:r>
              <w:rPr>
                <w:rFonts w:ascii="Arial" w:hAnsi="Arial" w:cs="Arial"/>
              </w:rPr>
              <w:t>Employee name</w:t>
            </w:r>
          </w:p>
          <w:p w14:paraId="3B8E041A" w14:textId="147397D5" w:rsidR="00E03B39" w:rsidRDefault="00E03B39" w:rsidP="009725A9">
            <w:pPr>
              <w:rPr>
                <w:rFonts w:ascii="Arial" w:hAnsi="Arial" w:cs="Arial"/>
              </w:rPr>
            </w:pPr>
          </w:p>
        </w:tc>
        <w:tc>
          <w:tcPr>
            <w:tcW w:w="4962" w:type="dxa"/>
          </w:tcPr>
          <w:p w14:paraId="01616733" w14:textId="77777777" w:rsidR="00D04324" w:rsidRDefault="00D04324" w:rsidP="009725A9">
            <w:pPr>
              <w:rPr>
                <w:rFonts w:ascii="Arial" w:hAnsi="Arial" w:cs="Arial"/>
              </w:rPr>
            </w:pPr>
          </w:p>
        </w:tc>
      </w:tr>
      <w:tr w:rsidR="00D04324" w14:paraId="431C24D8" w14:textId="77777777" w:rsidTr="003024F7">
        <w:tc>
          <w:tcPr>
            <w:tcW w:w="2830" w:type="dxa"/>
          </w:tcPr>
          <w:p w14:paraId="594DA158" w14:textId="77777777" w:rsidR="00D04324" w:rsidRDefault="00D04324" w:rsidP="009725A9">
            <w:pPr>
              <w:rPr>
                <w:rFonts w:ascii="Arial" w:hAnsi="Arial" w:cs="Arial"/>
              </w:rPr>
            </w:pPr>
            <w:r>
              <w:rPr>
                <w:rFonts w:ascii="Arial" w:hAnsi="Arial" w:cs="Arial"/>
              </w:rPr>
              <w:t>Staff number</w:t>
            </w:r>
          </w:p>
          <w:p w14:paraId="4D8194FC" w14:textId="27D9F667" w:rsidR="00E03B39" w:rsidRDefault="00E03B39" w:rsidP="009725A9">
            <w:pPr>
              <w:rPr>
                <w:rFonts w:ascii="Arial" w:hAnsi="Arial" w:cs="Arial"/>
              </w:rPr>
            </w:pPr>
          </w:p>
        </w:tc>
        <w:tc>
          <w:tcPr>
            <w:tcW w:w="4962" w:type="dxa"/>
          </w:tcPr>
          <w:p w14:paraId="721FA57A" w14:textId="77777777" w:rsidR="00D04324" w:rsidRDefault="00D04324" w:rsidP="009725A9">
            <w:pPr>
              <w:rPr>
                <w:rFonts w:ascii="Arial" w:hAnsi="Arial" w:cs="Arial"/>
              </w:rPr>
            </w:pPr>
          </w:p>
        </w:tc>
      </w:tr>
      <w:tr w:rsidR="00D04324" w14:paraId="27284D76" w14:textId="77777777" w:rsidTr="003024F7">
        <w:tc>
          <w:tcPr>
            <w:tcW w:w="2830" w:type="dxa"/>
          </w:tcPr>
          <w:p w14:paraId="5D7CC83B" w14:textId="77777777" w:rsidR="00D04324" w:rsidRDefault="003024F7" w:rsidP="009725A9">
            <w:pPr>
              <w:rPr>
                <w:rFonts w:ascii="Arial" w:hAnsi="Arial" w:cs="Arial"/>
              </w:rPr>
            </w:pPr>
            <w:r>
              <w:rPr>
                <w:rFonts w:ascii="Arial" w:hAnsi="Arial" w:cs="Arial"/>
              </w:rPr>
              <w:t>Organisation</w:t>
            </w:r>
          </w:p>
          <w:p w14:paraId="29BE3F1F" w14:textId="48D2EDE0" w:rsidR="00E03B39" w:rsidRDefault="00E03B39" w:rsidP="009725A9">
            <w:pPr>
              <w:rPr>
                <w:rFonts w:ascii="Arial" w:hAnsi="Arial" w:cs="Arial"/>
              </w:rPr>
            </w:pPr>
          </w:p>
        </w:tc>
        <w:tc>
          <w:tcPr>
            <w:tcW w:w="4962" w:type="dxa"/>
          </w:tcPr>
          <w:p w14:paraId="441CFD25" w14:textId="77777777" w:rsidR="00D04324" w:rsidRDefault="00D04324" w:rsidP="009725A9">
            <w:pPr>
              <w:rPr>
                <w:rFonts w:ascii="Arial" w:hAnsi="Arial" w:cs="Arial"/>
              </w:rPr>
            </w:pPr>
          </w:p>
        </w:tc>
      </w:tr>
      <w:tr w:rsidR="00D04324" w14:paraId="1B68CEE9" w14:textId="77777777" w:rsidTr="003024F7">
        <w:tc>
          <w:tcPr>
            <w:tcW w:w="2830" w:type="dxa"/>
          </w:tcPr>
          <w:p w14:paraId="6D5D705E" w14:textId="77777777" w:rsidR="00D04324" w:rsidRDefault="004F3E87" w:rsidP="009725A9">
            <w:pPr>
              <w:rPr>
                <w:rFonts w:ascii="Arial" w:hAnsi="Arial" w:cs="Arial"/>
              </w:rPr>
            </w:pPr>
            <w:r>
              <w:rPr>
                <w:rFonts w:ascii="Arial" w:hAnsi="Arial" w:cs="Arial"/>
              </w:rPr>
              <w:t>Job title</w:t>
            </w:r>
          </w:p>
          <w:p w14:paraId="28507983" w14:textId="2F9D7DF9" w:rsidR="00E03B39" w:rsidRDefault="00E03B39" w:rsidP="009725A9">
            <w:pPr>
              <w:rPr>
                <w:rFonts w:ascii="Arial" w:hAnsi="Arial" w:cs="Arial"/>
              </w:rPr>
            </w:pPr>
          </w:p>
        </w:tc>
        <w:tc>
          <w:tcPr>
            <w:tcW w:w="4962" w:type="dxa"/>
          </w:tcPr>
          <w:p w14:paraId="325253E2" w14:textId="77777777" w:rsidR="00D04324" w:rsidRDefault="00D04324" w:rsidP="009725A9">
            <w:pPr>
              <w:rPr>
                <w:rFonts w:ascii="Arial" w:hAnsi="Arial" w:cs="Arial"/>
              </w:rPr>
            </w:pPr>
          </w:p>
        </w:tc>
      </w:tr>
      <w:tr w:rsidR="00D04324" w14:paraId="747D6823" w14:textId="77777777" w:rsidTr="003024F7">
        <w:tc>
          <w:tcPr>
            <w:tcW w:w="2830" w:type="dxa"/>
          </w:tcPr>
          <w:p w14:paraId="635EFB26" w14:textId="3C905A62" w:rsidR="00D04324" w:rsidRDefault="004F3E87" w:rsidP="009725A9">
            <w:pPr>
              <w:rPr>
                <w:rFonts w:ascii="Arial" w:hAnsi="Arial" w:cs="Arial"/>
              </w:rPr>
            </w:pPr>
            <w:r>
              <w:rPr>
                <w:rFonts w:ascii="Arial" w:hAnsi="Arial" w:cs="Arial"/>
              </w:rPr>
              <w:t>Line manager</w:t>
            </w:r>
            <w:r w:rsidR="00C01048">
              <w:rPr>
                <w:rFonts w:ascii="Arial" w:hAnsi="Arial" w:cs="Arial"/>
              </w:rPr>
              <w:t>.</w:t>
            </w:r>
          </w:p>
          <w:p w14:paraId="183DD2EB" w14:textId="64694AC7" w:rsidR="00E03B39" w:rsidRDefault="00E03B39" w:rsidP="009725A9">
            <w:pPr>
              <w:rPr>
                <w:rFonts w:ascii="Arial" w:hAnsi="Arial" w:cs="Arial"/>
              </w:rPr>
            </w:pPr>
          </w:p>
        </w:tc>
        <w:tc>
          <w:tcPr>
            <w:tcW w:w="4962" w:type="dxa"/>
          </w:tcPr>
          <w:p w14:paraId="16D13F7D" w14:textId="77777777" w:rsidR="00D04324" w:rsidRDefault="00D04324" w:rsidP="009725A9">
            <w:pPr>
              <w:rPr>
                <w:rFonts w:ascii="Arial" w:hAnsi="Arial" w:cs="Arial"/>
              </w:rPr>
            </w:pPr>
          </w:p>
        </w:tc>
      </w:tr>
    </w:tbl>
    <w:p w14:paraId="30E091DC" w14:textId="77777777" w:rsidR="009725A9" w:rsidRPr="00F70227" w:rsidRDefault="009725A9" w:rsidP="009725A9">
      <w:pPr>
        <w:rPr>
          <w:rFonts w:ascii="Arial" w:hAnsi="Arial" w:cs="Arial"/>
        </w:rPr>
      </w:pPr>
    </w:p>
    <w:p w14:paraId="1FBB6CF7" w14:textId="255D7A52" w:rsidR="009725A9" w:rsidRPr="004F3E87" w:rsidRDefault="009725A9" w:rsidP="009725A9">
      <w:pPr>
        <w:rPr>
          <w:rFonts w:ascii="Arial" w:hAnsi="Arial" w:cs="Arial"/>
          <w:b/>
          <w:bCs/>
          <w:sz w:val="24"/>
          <w:szCs w:val="24"/>
        </w:rPr>
      </w:pPr>
      <w:r w:rsidRPr="004F3E87">
        <w:rPr>
          <w:rFonts w:ascii="Arial" w:hAnsi="Arial" w:cs="Arial"/>
          <w:b/>
          <w:bCs/>
          <w:sz w:val="24"/>
          <w:szCs w:val="24"/>
        </w:rPr>
        <w:t>Workplace Adjustment Details</w:t>
      </w:r>
    </w:p>
    <w:p w14:paraId="3C55D136" w14:textId="77777777" w:rsidR="009725A9" w:rsidRDefault="009725A9" w:rsidP="009725A9">
      <w:pPr>
        <w:shd w:val="clear" w:color="auto" w:fill="FFFFFF"/>
        <w:spacing w:after="30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This section covers the current capabilities of the employee and what can be adjusted to help them carry out their duties.</w:t>
      </w:r>
    </w:p>
    <w:tbl>
      <w:tblPr>
        <w:tblStyle w:val="TableGrid"/>
        <w:tblW w:w="0" w:type="auto"/>
        <w:tblLook w:val="04A0" w:firstRow="1" w:lastRow="0" w:firstColumn="1" w:lastColumn="0" w:noHBand="0" w:noVBand="1"/>
      </w:tblPr>
      <w:tblGrid>
        <w:gridCol w:w="3256"/>
        <w:gridCol w:w="2126"/>
      </w:tblGrid>
      <w:tr w:rsidR="00E03B39" w14:paraId="3ADCA827" w14:textId="77777777" w:rsidTr="0086547E">
        <w:tc>
          <w:tcPr>
            <w:tcW w:w="3256" w:type="dxa"/>
          </w:tcPr>
          <w:p w14:paraId="60226DFC" w14:textId="38852A08" w:rsidR="00E03B39" w:rsidRDefault="00E03B39" w:rsidP="009725A9">
            <w:pPr>
              <w:spacing w:after="300"/>
              <w:rPr>
                <w:rFonts w:ascii="Arial" w:eastAsia="Times New Roman" w:hAnsi="Arial" w:cs="Arial"/>
                <w:color w:val="444444"/>
                <w:kern w:val="0"/>
                <w:lang w:eastAsia="en-GB"/>
                <w14:ligatures w14:val="none"/>
              </w:rPr>
            </w:pPr>
            <w:r>
              <w:rPr>
                <w:rFonts w:ascii="Arial" w:eastAsia="Times New Roman" w:hAnsi="Arial" w:cs="Arial"/>
                <w:color w:val="444444"/>
                <w:kern w:val="0"/>
                <w:lang w:eastAsia="en-GB"/>
                <w14:ligatures w14:val="none"/>
              </w:rPr>
              <w:t xml:space="preserve">Date of adjustment required </w:t>
            </w:r>
          </w:p>
        </w:tc>
        <w:tc>
          <w:tcPr>
            <w:tcW w:w="2126" w:type="dxa"/>
          </w:tcPr>
          <w:p w14:paraId="23E24779" w14:textId="77777777" w:rsidR="00E03B39" w:rsidRDefault="00E03B39" w:rsidP="009725A9">
            <w:pPr>
              <w:spacing w:after="300"/>
              <w:rPr>
                <w:rFonts w:ascii="Arial" w:eastAsia="Times New Roman" w:hAnsi="Arial" w:cs="Arial"/>
                <w:color w:val="444444"/>
                <w:kern w:val="0"/>
                <w:lang w:eastAsia="en-GB"/>
                <w14:ligatures w14:val="none"/>
              </w:rPr>
            </w:pPr>
          </w:p>
        </w:tc>
      </w:tr>
      <w:tr w:rsidR="00E03B39" w14:paraId="1D045AA8" w14:textId="77777777" w:rsidTr="0086547E">
        <w:trPr>
          <w:trHeight w:val="672"/>
        </w:trPr>
        <w:tc>
          <w:tcPr>
            <w:tcW w:w="3256" w:type="dxa"/>
          </w:tcPr>
          <w:p w14:paraId="3E2BA6AD" w14:textId="57A977E9" w:rsidR="00E03B39" w:rsidRDefault="00E03B39" w:rsidP="009725A9">
            <w:pPr>
              <w:spacing w:after="300"/>
              <w:rPr>
                <w:rFonts w:ascii="Arial" w:eastAsia="Times New Roman" w:hAnsi="Arial" w:cs="Arial"/>
                <w:color w:val="444444"/>
                <w:kern w:val="0"/>
                <w:lang w:eastAsia="en-GB"/>
                <w14:ligatures w14:val="none"/>
              </w:rPr>
            </w:pPr>
            <w:r>
              <w:rPr>
                <w:rFonts w:ascii="Arial" w:eastAsia="Times New Roman" w:hAnsi="Arial" w:cs="Arial"/>
                <w:color w:val="444444"/>
                <w:kern w:val="0"/>
                <w:lang w:eastAsia="en-GB"/>
                <w14:ligatures w14:val="none"/>
              </w:rPr>
              <w:t>Date of Occupational Health assessment</w:t>
            </w:r>
          </w:p>
        </w:tc>
        <w:tc>
          <w:tcPr>
            <w:tcW w:w="2126" w:type="dxa"/>
          </w:tcPr>
          <w:p w14:paraId="2BA611C4" w14:textId="77777777" w:rsidR="00E03B39" w:rsidRDefault="00E03B39" w:rsidP="009725A9">
            <w:pPr>
              <w:spacing w:after="300"/>
              <w:rPr>
                <w:rFonts w:ascii="Arial" w:eastAsia="Times New Roman" w:hAnsi="Arial" w:cs="Arial"/>
                <w:color w:val="444444"/>
                <w:kern w:val="0"/>
                <w:lang w:eastAsia="en-GB"/>
                <w14:ligatures w14:val="none"/>
              </w:rPr>
            </w:pPr>
          </w:p>
        </w:tc>
      </w:tr>
    </w:tbl>
    <w:p w14:paraId="6345D77D" w14:textId="77777777" w:rsidR="009725A9" w:rsidRDefault="009725A9" w:rsidP="009725A9">
      <w:pPr>
        <w:shd w:val="clear" w:color="auto" w:fill="FFFFFF"/>
        <w:spacing w:after="0" w:line="240" w:lineRule="auto"/>
        <w:rPr>
          <w:rFonts w:ascii="Arial" w:eastAsia="Times New Roman" w:hAnsi="Arial" w:cs="Arial"/>
          <w:color w:val="444444"/>
          <w:kern w:val="0"/>
          <w:lang w:eastAsia="en-GB"/>
          <w14:ligatures w14:val="none"/>
        </w:rPr>
      </w:pPr>
    </w:p>
    <w:tbl>
      <w:tblPr>
        <w:tblStyle w:val="TableGrid"/>
        <w:tblW w:w="0" w:type="auto"/>
        <w:tblLook w:val="04A0" w:firstRow="1" w:lastRow="0" w:firstColumn="1" w:lastColumn="0" w:noHBand="0" w:noVBand="1"/>
      </w:tblPr>
      <w:tblGrid>
        <w:gridCol w:w="9016"/>
      </w:tblGrid>
      <w:tr w:rsidR="00A42CB0" w14:paraId="1DE424D5" w14:textId="77777777" w:rsidTr="00A42CB0">
        <w:tc>
          <w:tcPr>
            <w:tcW w:w="9016" w:type="dxa"/>
          </w:tcPr>
          <w:p w14:paraId="7478E39A" w14:textId="63A54C22" w:rsidR="00A42CB0" w:rsidRPr="00F70227" w:rsidRDefault="00A42CB0" w:rsidP="00A42CB0">
            <w:pPr>
              <w:shd w:val="clear" w:color="auto" w:fill="FFFFFF"/>
              <w:rPr>
                <w:rFonts w:ascii="Arial" w:eastAsia="Times New Roman" w:hAnsi="Arial" w:cs="Arial"/>
                <w:color w:val="444444"/>
                <w:kern w:val="0"/>
                <w:lang w:eastAsia="en-GB"/>
                <w14:ligatures w14:val="none"/>
              </w:rPr>
            </w:pPr>
            <w:r w:rsidRPr="00F70227">
              <w:rPr>
                <w:rFonts w:ascii="Arial" w:eastAsia="Times New Roman" w:hAnsi="Arial" w:cs="Arial"/>
                <w:b/>
                <w:bCs/>
                <w:color w:val="444444"/>
                <w:kern w:val="0"/>
                <w:lang w:eastAsia="en-GB"/>
                <w14:ligatures w14:val="none"/>
              </w:rPr>
              <w:t>Are there any disability or medical condition the employee has, that needs no action, but needs to be brought to the attention of their manager</w:t>
            </w:r>
            <w:r w:rsidRPr="00F70227">
              <w:rPr>
                <w:rFonts w:ascii="Arial" w:eastAsia="Times New Roman" w:hAnsi="Arial" w:cs="Arial"/>
                <w:color w:val="444444"/>
                <w:kern w:val="0"/>
                <w:lang w:eastAsia="en-GB"/>
                <w14:ligatures w14:val="none"/>
              </w:rPr>
              <w:t>.</w:t>
            </w:r>
            <w:r w:rsidR="0086547E">
              <w:rPr>
                <w:rFonts w:ascii="Arial" w:eastAsia="Times New Roman" w:hAnsi="Arial" w:cs="Arial"/>
                <w:color w:val="444444"/>
                <w:kern w:val="0"/>
                <w:lang w:eastAsia="en-GB"/>
                <w14:ligatures w14:val="none"/>
              </w:rPr>
              <w:t xml:space="preserve"> *</w:t>
            </w:r>
          </w:p>
          <w:p w14:paraId="32C72BB2" w14:textId="77777777" w:rsidR="00A42CB0" w:rsidRDefault="00A42CB0" w:rsidP="009725A9">
            <w:pPr>
              <w:rPr>
                <w:rFonts w:ascii="Arial" w:eastAsia="Times New Roman" w:hAnsi="Arial" w:cs="Arial"/>
                <w:color w:val="444444"/>
                <w:kern w:val="0"/>
                <w:lang w:eastAsia="en-GB"/>
                <w14:ligatures w14:val="none"/>
              </w:rPr>
            </w:pPr>
          </w:p>
        </w:tc>
      </w:tr>
      <w:tr w:rsidR="00A42CB0" w14:paraId="7378EEA3" w14:textId="77777777" w:rsidTr="00A42CB0">
        <w:tc>
          <w:tcPr>
            <w:tcW w:w="9016" w:type="dxa"/>
          </w:tcPr>
          <w:p w14:paraId="04B20615" w14:textId="77777777" w:rsidR="00A42CB0" w:rsidRDefault="00A42CB0" w:rsidP="009725A9">
            <w:pPr>
              <w:rPr>
                <w:rFonts w:ascii="Arial" w:eastAsia="Times New Roman" w:hAnsi="Arial" w:cs="Arial"/>
                <w:color w:val="444444"/>
                <w:kern w:val="0"/>
                <w:lang w:eastAsia="en-GB"/>
                <w14:ligatures w14:val="none"/>
              </w:rPr>
            </w:pPr>
          </w:p>
          <w:p w14:paraId="603DBF80" w14:textId="77777777" w:rsidR="00A42CB0" w:rsidRDefault="00A42CB0" w:rsidP="009725A9">
            <w:pPr>
              <w:rPr>
                <w:rFonts w:ascii="Arial" w:eastAsia="Times New Roman" w:hAnsi="Arial" w:cs="Arial"/>
                <w:color w:val="444444"/>
                <w:kern w:val="0"/>
                <w:lang w:eastAsia="en-GB"/>
                <w14:ligatures w14:val="none"/>
              </w:rPr>
            </w:pPr>
          </w:p>
          <w:p w14:paraId="5F0BB309" w14:textId="77777777" w:rsidR="00A42CB0" w:rsidRDefault="00A42CB0" w:rsidP="009725A9">
            <w:pPr>
              <w:rPr>
                <w:rFonts w:ascii="Arial" w:eastAsia="Times New Roman" w:hAnsi="Arial" w:cs="Arial"/>
                <w:color w:val="444444"/>
                <w:kern w:val="0"/>
                <w:lang w:eastAsia="en-GB"/>
                <w14:ligatures w14:val="none"/>
              </w:rPr>
            </w:pPr>
          </w:p>
          <w:p w14:paraId="5AF9D7A7" w14:textId="77777777" w:rsidR="00A42CB0" w:rsidRDefault="00A42CB0" w:rsidP="009725A9">
            <w:pPr>
              <w:rPr>
                <w:rFonts w:ascii="Arial" w:eastAsia="Times New Roman" w:hAnsi="Arial" w:cs="Arial"/>
                <w:color w:val="444444"/>
                <w:kern w:val="0"/>
                <w:lang w:eastAsia="en-GB"/>
                <w14:ligatures w14:val="none"/>
              </w:rPr>
            </w:pPr>
          </w:p>
          <w:p w14:paraId="26F72CA8" w14:textId="77777777" w:rsidR="00A42CB0" w:rsidRDefault="00A42CB0" w:rsidP="009725A9">
            <w:pPr>
              <w:rPr>
                <w:rFonts w:ascii="Arial" w:eastAsia="Times New Roman" w:hAnsi="Arial" w:cs="Arial"/>
                <w:color w:val="444444"/>
                <w:kern w:val="0"/>
                <w:lang w:eastAsia="en-GB"/>
                <w14:ligatures w14:val="none"/>
              </w:rPr>
            </w:pPr>
          </w:p>
        </w:tc>
      </w:tr>
    </w:tbl>
    <w:p w14:paraId="790D24C5" w14:textId="77777777" w:rsidR="009725A9" w:rsidRPr="00F70227" w:rsidRDefault="009725A9" w:rsidP="009725A9">
      <w:pPr>
        <w:shd w:val="clear" w:color="auto" w:fill="FFFFFF"/>
        <w:spacing w:after="0" w:line="240" w:lineRule="auto"/>
        <w:rPr>
          <w:rFonts w:ascii="Arial" w:eastAsia="Times New Roman" w:hAnsi="Arial" w:cs="Arial"/>
          <w:color w:val="444444"/>
          <w:kern w:val="0"/>
          <w:lang w:eastAsia="en-GB"/>
          <w14:ligatures w14:val="none"/>
        </w:rPr>
      </w:pPr>
    </w:p>
    <w:p w14:paraId="4BF9BD6B" w14:textId="3DD30E64" w:rsidR="009725A9" w:rsidRPr="00F70227" w:rsidRDefault="00A42CB0" w:rsidP="009725A9">
      <w:pPr>
        <w:shd w:val="clear" w:color="auto" w:fill="FFFFFF"/>
        <w:spacing w:after="300" w:line="240" w:lineRule="auto"/>
        <w:rPr>
          <w:rFonts w:ascii="Arial" w:eastAsia="Times New Roman" w:hAnsi="Arial" w:cs="Arial"/>
          <w:color w:val="444444"/>
          <w:kern w:val="0"/>
          <w:lang w:eastAsia="en-GB"/>
          <w14:ligatures w14:val="none"/>
        </w:rPr>
      </w:pPr>
      <w:r>
        <w:rPr>
          <w:rFonts w:ascii="Arial" w:eastAsia="Times New Roman" w:hAnsi="Arial" w:cs="Arial"/>
          <w:color w:val="444444"/>
          <w:kern w:val="0"/>
          <w:lang w:eastAsia="en-GB"/>
          <w14:ligatures w14:val="none"/>
        </w:rPr>
        <w:t>*</w:t>
      </w:r>
      <w:r w:rsidR="009725A9" w:rsidRPr="00F70227">
        <w:rPr>
          <w:rFonts w:ascii="Arial" w:eastAsia="Times New Roman" w:hAnsi="Arial" w:cs="Arial"/>
          <w:color w:val="444444"/>
          <w:kern w:val="0"/>
          <w:lang w:eastAsia="en-GB"/>
          <w14:ligatures w14:val="none"/>
        </w:rPr>
        <w:t>NOTE: Where adjustments are not currently required, however there is a need for awareness for health and safety reasons, for example diabetes due to the risk of hypoglycaemia or allergy due to the risk of anaphylaxis</w:t>
      </w:r>
    </w:p>
    <w:p w14:paraId="29619C28" w14:textId="77777777" w:rsidR="005A0927" w:rsidRDefault="005A0927" w:rsidP="005A0927">
      <w:pPr>
        <w:shd w:val="clear" w:color="auto" w:fill="FFFFFF"/>
        <w:spacing w:after="0" w:line="240" w:lineRule="auto"/>
        <w:rPr>
          <w:rFonts w:ascii="Arial" w:eastAsia="Times New Roman" w:hAnsi="Arial" w:cs="Arial"/>
          <w:color w:val="444444"/>
          <w:kern w:val="0"/>
          <w:lang w:eastAsia="en-GB"/>
          <w14:ligatures w14:val="none"/>
        </w:rPr>
      </w:pPr>
    </w:p>
    <w:tbl>
      <w:tblPr>
        <w:tblStyle w:val="TableGrid"/>
        <w:tblW w:w="0" w:type="auto"/>
        <w:tblLook w:val="04A0" w:firstRow="1" w:lastRow="0" w:firstColumn="1" w:lastColumn="0" w:noHBand="0" w:noVBand="1"/>
      </w:tblPr>
      <w:tblGrid>
        <w:gridCol w:w="9016"/>
      </w:tblGrid>
      <w:tr w:rsidR="005A0927" w14:paraId="297E9D59" w14:textId="77777777" w:rsidTr="00633481">
        <w:tc>
          <w:tcPr>
            <w:tcW w:w="9016" w:type="dxa"/>
          </w:tcPr>
          <w:p w14:paraId="20B07610" w14:textId="3CF17465" w:rsidR="005A0927" w:rsidRPr="00DD2DC4" w:rsidRDefault="005A0927" w:rsidP="00633481">
            <w:pPr>
              <w:shd w:val="clear" w:color="auto" w:fill="FFFFFF"/>
              <w:rPr>
                <w:rFonts w:ascii="Arial" w:eastAsia="Times New Roman" w:hAnsi="Arial" w:cs="Arial"/>
                <w:color w:val="AD0000"/>
                <w:kern w:val="0"/>
                <w:lang w:eastAsia="en-GB"/>
                <w14:ligatures w14:val="none"/>
              </w:rPr>
            </w:pPr>
            <w:r w:rsidRPr="00F70227">
              <w:rPr>
                <w:rFonts w:ascii="Arial" w:eastAsia="Times New Roman" w:hAnsi="Arial" w:cs="Arial"/>
                <w:b/>
                <w:bCs/>
                <w:color w:val="444444"/>
                <w:kern w:val="0"/>
                <w:lang w:eastAsia="en-GB"/>
                <w14:ligatures w14:val="none"/>
              </w:rPr>
              <w:t xml:space="preserve">How does the employee's health impairment or disability affect them at </w:t>
            </w:r>
            <w:proofErr w:type="gramStart"/>
            <w:r w:rsidRPr="00F70227">
              <w:rPr>
                <w:rFonts w:ascii="Arial" w:eastAsia="Times New Roman" w:hAnsi="Arial" w:cs="Arial"/>
                <w:b/>
                <w:bCs/>
                <w:color w:val="444444"/>
                <w:kern w:val="0"/>
                <w:lang w:eastAsia="en-GB"/>
                <w14:ligatures w14:val="none"/>
              </w:rPr>
              <w:t>work</w:t>
            </w:r>
            <w:r w:rsidRPr="00F70227">
              <w:rPr>
                <w:rFonts w:ascii="Arial" w:eastAsia="Times New Roman" w:hAnsi="Arial" w:cs="Arial"/>
                <w:color w:val="AD0000"/>
                <w:kern w:val="0"/>
                <w:lang w:eastAsia="en-GB"/>
                <w14:ligatures w14:val="none"/>
              </w:rPr>
              <w:t> </w:t>
            </w:r>
            <w:r w:rsidRPr="00F70227">
              <w:rPr>
                <w:rFonts w:ascii="Arial" w:eastAsia="Times New Roman" w:hAnsi="Arial" w:cs="Arial"/>
                <w:color w:val="444444"/>
                <w:kern w:val="0"/>
                <w:lang w:eastAsia="en-GB"/>
                <w14:ligatures w14:val="none"/>
              </w:rPr>
              <w:t>.</w:t>
            </w:r>
            <w:proofErr w:type="gramEnd"/>
            <w:r>
              <w:rPr>
                <w:rFonts w:ascii="Arial" w:eastAsia="Times New Roman" w:hAnsi="Arial" w:cs="Arial"/>
                <w:color w:val="444444"/>
                <w:kern w:val="0"/>
                <w:lang w:eastAsia="en-GB"/>
                <w14:ligatures w14:val="none"/>
              </w:rPr>
              <w:t xml:space="preserve"> *</w:t>
            </w:r>
          </w:p>
          <w:p w14:paraId="2CADFAE3" w14:textId="77777777" w:rsidR="005A0927" w:rsidRDefault="005A0927" w:rsidP="00633481">
            <w:pPr>
              <w:rPr>
                <w:rFonts w:ascii="Arial" w:eastAsia="Times New Roman" w:hAnsi="Arial" w:cs="Arial"/>
                <w:color w:val="444444"/>
                <w:kern w:val="0"/>
                <w:lang w:eastAsia="en-GB"/>
                <w14:ligatures w14:val="none"/>
              </w:rPr>
            </w:pPr>
          </w:p>
        </w:tc>
      </w:tr>
      <w:tr w:rsidR="005A0927" w14:paraId="4575B8DC" w14:textId="77777777" w:rsidTr="00633481">
        <w:tc>
          <w:tcPr>
            <w:tcW w:w="9016" w:type="dxa"/>
          </w:tcPr>
          <w:p w14:paraId="796732B9" w14:textId="77777777" w:rsidR="005A0927" w:rsidRDefault="005A0927" w:rsidP="00633481">
            <w:pPr>
              <w:rPr>
                <w:rFonts w:ascii="Arial" w:eastAsia="Times New Roman" w:hAnsi="Arial" w:cs="Arial"/>
                <w:color w:val="444444"/>
                <w:kern w:val="0"/>
                <w:lang w:eastAsia="en-GB"/>
                <w14:ligatures w14:val="none"/>
              </w:rPr>
            </w:pPr>
          </w:p>
          <w:p w14:paraId="0711E9C8" w14:textId="77777777" w:rsidR="005A0927" w:rsidRDefault="005A0927" w:rsidP="00633481">
            <w:pPr>
              <w:rPr>
                <w:rFonts w:ascii="Arial" w:eastAsia="Times New Roman" w:hAnsi="Arial" w:cs="Arial"/>
                <w:color w:val="444444"/>
                <w:kern w:val="0"/>
                <w:lang w:eastAsia="en-GB"/>
                <w14:ligatures w14:val="none"/>
              </w:rPr>
            </w:pPr>
          </w:p>
          <w:p w14:paraId="554259D3" w14:textId="77777777" w:rsidR="005A0927" w:rsidRDefault="005A0927" w:rsidP="00633481">
            <w:pPr>
              <w:rPr>
                <w:rFonts w:ascii="Arial" w:eastAsia="Times New Roman" w:hAnsi="Arial" w:cs="Arial"/>
                <w:color w:val="444444"/>
                <w:kern w:val="0"/>
                <w:lang w:eastAsia="en-GB"/>
                <w14:ligatures w14:val="none"/>
              </w:rPr>
            </w:pPr>
          </w:p>
          <w:p w14:paraId="6D7CC805" w14:textId="77777777" w:rsidR="005A0927" w:rsidRDefault="005A0927" w:rsidP="00633481">
            <w:pPr>
              <w:rPr>
                <w:rFonts w:ascii="Arial" w:eastAsia="Times New Roman" w:hAnsi="Arial" w:cs="Arial"/>
                <w:color w:val="444444"/>
                <w:kern w:val="0"/>
                <w:lang w:eastAsia="en-GB"/>
                <w14:ligatures w14:val="none"/>
              </w:rPr>
            </w:pPr>
          </w:p>
          <w:p w14:paraId="671255E2" w14:textId="77777777" w:rsidR="005A0927" w:rsidRDefault="005A0927" w:rsidP="00633481">
            <w:pPr>
              <w:rPr>
                <w:rFonts w:ascii="Arial" w:eastAsia="Times New Roman" w:hAnsi="Arial" w:cs="Arial"/>
                <w:color w:val="444444"/>
                <w:kern w:val="0"/>
                <w:lang w:eastAsia="en-GB"/>
                <w14:ligatures w14:val="none"/>
              </w:rPr>
            </w:pPr>
          </w:p>
        </w:tc>
      </w:tr>
    </w:tbl>
    <w:p w14:paraId="2B9FB7F9" w14:textId="77777777" w:rsidR="005A0927" w:rsidRPr="00F70227" w:rsidRDefault="005A0927" w:rsidP="009725A9">
      <w:pPr>
        <w:shd w:val="clear" w:color="auto" w:fill="FFFFFF"/>
        <w:spacing w:after="0" w:line="240" w:lineRule="auto"/>
        <w:rPr>
          <w:rFonts w:ascii="Arial" w:eastAsia="Times New Roman" w:hAnsi="Arial" w:cs="Arial"/>
          <w:color w:val="444444"/>
          <w:kern w:val="0"/>
          <w:lang w:eastAsia="en-GB"/>
          <w14:ligatures w14:val="none"/>
        </w:rPr>
      </w:pPr>
    </w:p>
    <w:p w14:paraId="4929B2C8" w14:textId="160B1359" w:rsidR="009725A9" w:rsidRPr="00F70227" w:rsidRDefault="00DD2DC4" w:rsidP="009725A9">
      <w:pPr>
        <w:shd w:val="clear" w:color="auto" w:fill="FFFFFF"/>
        <w:spacing w:after="300" w:line="240" w:lineRule="auto"/>
        <w:rPr>
          <w:rFonts w:ascii="Arial" w:eastAsia="Times New Roman" w:hAnsi="Arial" w:cs="Arial"/>
          <w:color w:val="444444"/>
          <w:kern w:val="0"/>
          <w:lang w:eastAsia="en-GB"/>
          <w14:ligatures w14:val="none"/>
        </w:rPr>
      </w:pPr>
      <w:r>
        <w:rPr>
          <w:rFonts w:ascii="Arial" w:eastAsia="Times New Roman" w:hAnsi="Arial" w:cs="Arial"/>
          <w:color w:val="444444"/>
          <w:kern w:val="0"/>
          <w:lang w:eastAsia="en-GB"/>
          <w14:ligatures w14:val="none"/>
        </w:rPr>
        <w:t>*</w:t>
      </w:r>
      <w:r w:rsidR="009725A9" w:rsidRPr="00F70227">
        <w:rPr>
          <w:rFonts w:ascii="Arial" w:eastAsia="Times New Roman" w:hAnsi="Arial" w:cs="Arial"/>
          <w:color w:val="444444"/>
          <w:kern w:val="0"/>
          <w:lang w:eastAsia="en-GB"/>
          <w14:ligatures w14:val="none"/>
        </w:rPr>
        <w:t xml:space="preserve">NOTE: Health issues can affect employees in many ways in the workplace, for example difficulty using a telephone or computer, interacting with colleagues, following instructions, </w:t>
      </w:r>
      <w:proofErr w:type="gramStart"/>
      <w:r w:rsidR="009725A9" w:rsidRPr="00F70227">
        <w:rPr>
          <w:rFonts w:ascii="Arial" w:eastAsia="Times New Roman" w:hAnsi="Arial" w:cs="Arial"/>
          <w:color w:val="444444"/>
          <w:kern w:val="0"/>
          <w:lang w:eastAsia="en-GB"/>
          <w14:ligatures w14:val="none"/>
        </w:rPr>
        <w:t>driving</w:t>
      </w:r>
      <w:proofErr w:type="gramEnd"/>
      <w:r w:rsidR="009725A9" w:rsidRPr="00F70227">
        <w:rPr>
          <w:rFonts w:ascii="Arial" w:eastAsia="Times New Roman" w:hAnsi="Arial" w:cs="Arial"/>
          <w:color w:val="444444"/>
          <w:kern w:val="0"/>
          <w:lang w:eastAsia="en-GB"/>
          <w14:ligatures w14:val="none"/>
        </w:rPr>
        <w:t xml:space="preserve"> and carrying everyday objects. Completing this section forms the basis for considering what adjustments are needed.</w:t>
      </w:r>
    </w:p>
    <w:p w14:paraId="553BDD16" w14:textId="77777777" w:rsidR="00DD2DC4" w:rsidRDefault="00DD2DC4" w:rsidP="009725A9">
      <w:pPr>
        <w:shd w:val="clear" w:color="auto" w:fill="FFFFFF"/>
        <w:spacing w:after="0" w:line="240" w:lineRule="auto"/>
        <w:rPr>
          <w:rFonts w:ascii="Arial" w:eastAsia="Times New Roman" w:hAnsi="Arial" w:cs="Arial"/>
          <w:b/>
          <w:bCs/>
          <w:color w:val="444444"/>
          <w:kern w:val="0"/>
          <w:lang w:eastAsia="en-GB"/>
          <w14:ligatures w14:val="none"/>
        </w:rPr>
      </w:pPr>
    </w:p>
    <w:p w14:paraId="242B08E8" w14:textId="77777777" w:rsidR="00F55387" w:rsidRDefault="00F55387" w:rsidP="009725A9">
      <w:pPr>
        <w:shd w:val="clear" w:color="auto" w:fill="FFFFFF"/>
        <w:spacing w:after="0" w:line="240" w:lineRule="auto"/>
        <w:rPr>
          <w:rFonts w:ascii="Arial" w:eastAsia="Times New Roman" w:hAnsi="Arial" w:cs="Arial"/>
          <w:b/>
          <w:bCs/>
          <w:color w:val="444444"/>
          <w:kern w:val="0"/>
          <w:lang w:eastAsia="en-GB"/>
          <w14:ligatures w14:val="none"/>
        </w:rPr>
      </w:pPr>
    </w:p>
    <w:tbl>
      <w:tblPr>
        <w:tblStyle w:val="TableGrid"/>
        <w:tblW w:w="0" w:type="auto"/>
        <w:tblLook w:val="04A0" w:firstRow="1" w:lastRow="0" w:firstColumn="1" w:lastColumn="0" w:noHBand="0" w:noVBand="1"/>
      </w:tblPr>
      <w:tblGrid>
        <w:gridCol w:w="9016"/>
      </w:tblGrid>
      <w:tr w:rsidR="00DD2DC4" w14:paraId="0E7FDB07" w14:textId="77777777" w:rsidTr="00633481">
        <w:tc>
          <w:tcPr>
            <w:tcW w:w="9016" w:type="dxa"/>
          </w:tcPr>
          <w:p w14:paraId="6D2B3BE1" w14:textId="77777777" w:rsidR="00F55387" w:rsidRPr="00F70227" w:rsidRDefault="00F55387" w:rsidP="00F55387">
            <w:pPr>
              <w:shd w:val="clear" w:color="auto" w:fill="FFFFFF"/>
              <w:rPr>
                <w:rFonts w:ascii="Arial" w:eastAsia="Times New Roman" w:hAnsi="Arial" w:cs="Arial"/>
                <w:color w:val="444444"/>
                <w:kern w:val="0"/>
                <w:lang w:eastAsia="en-GB"/>
                <w14:ligatures w14:val="none"/>
              </w:rPr>
            </w:pPr>
            <w:r w:rsidRPr="00F70227">
              <w:rPr>
                <w:rFonts w:ascii="Arial" w:eastAsia="Times New Roman" w:hAnsi="Arial" w:cs="Arial"/>
                <w:b/>
                <w:bCs/>
                <w:color w:val="444444"/>
                <w:kern w:val="0"/>
                <w:lang w:eastAsia="en-GB"/>
                <w14:ligatures w14:val="none"/>
              </w:rPr>
              <w:lastRenderedPageBreak/>
              <w:t>What adjustments have been agreed to assist them to carry out their duties</w:t>
            </w:r>
            <w:r w:rsidRPr="00F70227">
              <w:rPr>
                <w:rFonts w:ascii="Arial" w:eastAsia="Times New Roman" w:hAnsi="Arial" w:cs="Arial"/>
                <w:color w:val="AD0000"/>
                <w:kern w:val="0"/>
                <w:lang w:eastAsia="en-GB"/>
                <w14:ligatures w14:val="none"/>
              </w:rPr>
              <w:t> *</w:t>
            </w:r>
          </w:p>
          <w:p w14:paraId="0DD70FA5" w14:textId="77777777" w:rsidR="00DD2DC4" w:rsidRDefault="00DD2DC4" w:rsidP="00633481">
            <w:pPr>
              <w:rPr>
                <w:rFonts w:ascii="Arial" w:eastAsia="Times New Roman" w:hAnsi="Arial" w:cs="Arial"/>
                <w:color w:val="444444"/>
                <w:kern w:val="0"/>
                <w:lang w:eastAsia="en-GB"/>
                <w14:ligatures w14:val="none"/>
              </w:rPr>
            </w:pPr>
          </w:p>
        </w:tc>
      </w:tr>
      <w:tr w:rsidR="00DD2DC4" w14:paraId="3A67D793" w14:textId="77777777" w:rsidTr="00633481">
        <w:tc>
          <w:tcPr>
            <w:tcW w:w="9016" w:type="dxa"/>
          </w:tcPr>
          <w:p w14:paraId="5A0243DA" w14:textId="77777777" w:rsidR="00DD2DC4" w:rsidRDefault="00DD2DC4" w:rsidP="00633481">
            <w:pPr>
              <w:rPr>
                <w:rFonts w:ascii="Arial" w:eastAsia="Times New Roman" w:hAnsi="Arial" w:cs="Arial"/>
                <w:color w:val="444444"/>
                <w:kern w:val="0"/>
                <w:lang w:eastAsia="en-GB"/>
                <w14:ligatures w14:val="none"/>
              </w:rPr>
            </w:pPr>
          </w:p>
          <w:p w14:paraId="23F1F7C3" w14:textId="77777777" w:rsidR="00DD2DC4" w:rsidRDefault="00DD2DC4" w:rsidP="00633481">
            <w:pPr>
              <w:rPr>
                <w:rFonts w:ascii="Arial" w:eastAsia="Times New Roman" w:hAnsi="Arial" w:cs="Arial"/>
                <w:color w:val="444444"/>
                <w:kern w:val="0"/>
                <w:lang w:eastAsia="en-GB"/>
                <w14:ligatures w14:val="none"/>
              </w:rPr>
            </w:pPr>
          </w:p>
          <w:p w14:paraId="14BAA718" w14:textId="77777777" w:rsidR="00DD2DC4" w:rsidRDefault="00DD2DC4" w:rsidP="00633481">
            <w:pPr>
              <w:rPr>
                <w:rFonts w:ascii="Arial" w:eastAsia="Times New Roman" w:hAnsi="Arial" w:cs="Arial"/>
                <w:color w:val="444444"/>
                <w:kern w:val="0"/>
                <w:lang w:eastAsia="en-GB"/>
                <w14:ligatures w14:val="none"/>
              </w:rPr>
            </w:pPr>
          </w:p>
          <w:p w14:paraId="57A9007C" w14:textId="77777777" w:rsidR="00DD2DC4" w:rsidRDefault="00DD2DC4" w:rsidP="00633481">
            <w:pPr>
              <w:rPr>
                <w:rFonts w:ascii="Arial" w:eastAsia="Times New Roman" w:hAnsi="Arial" w:cs="Arial"/>
                <w:color w:val="444444"/>
                <w:kern w:val="0"/>
                <w:lang w:eastAsia="en-GB"/>
                <w14:ligatures w14:val="none"/>
              </w:rPr>
            </w:pPr>
          </w:p>
          <w:p w14:paraId="09847ACE" w14:textId="77777777" w:rsidR="00DD2DC4" w:rsidRDefault="00DD2DC4" w:rsidP="00633481">
            <w:pPr>
              <w:rPr>
                <w:rFonts w:ascii="Arial" w:eastAsia="Times New Roman" w:hAnsi="Arial" w:cs="Arial"/>
                <w:color w:val="444444"/>
                <w:kern w:val="0"/>
                <w:lang w:eastAsia="en-GB"/>
                <w14:ligatures w14:val="none"/>
              </w:rPr>
            </w:pPr>
          </w:p>
        </w:tc>
      </w:tr>
    </w:tbl>
    <w:p w14:paraId="55EB5BF9" w14:textId="77777777" w:rsidR="00DD2DC4" w:rsidRDefault="00DD2DC4" w:rsidP="009725A9">
      <w:pPr>
        <w:shd w:val="clear" w:color="auto" w:fill="FFFFFF"/>
        <w:spacing w:after="0" w:line="240" w:lineRule="auto"/>
        <w:rPr>
          <w:rFonts w:ascii="Arial" w:eastAsia="Times New Roman" w:hAnsi="Arial" w:cs="Arial"/>
          <w:b/>
          <w:bCs/>
          <w:color w:val="444444"/>
          <w:kern w:val="0"/>
          <w:lang w:eastAsia="en-GB"/>
          <w14:ligatures w14:val="none"/>
        </w:rPr>
      </w:pPr>
    </w:p>
    <w:p w14:paraId="5B09DC70" w14:textId="55E76CDB" w:rsidR="009725A9" w:rsidRPr="00F70227" w:rsidRDefault="00F55387" w:rsidP="009725A9">
      <w:pPr>
        <w:shd w:val="clear" w:color="auto" w:fill="FFFFFF"/>
        <w:spacing w:after="300" w:line="240" w:lineRule="auto"/>
        <w:rPr>
          <w:rFonts w:ascii="Arial" w:eastAsia="Times New Roman" w:hAnsi="Arial" w:cs="Arial"/>
          <w:color w:val="444444"/>
          <w:kern w:val="0"/>
          <w:lang w:eastAsia="en-GB"/>
          <w14:ligatures w14:val="none"/>
        </w:rPr>
      </w:pPr>
      <w:r>
        <w:rPr>
          <w:rFonts w:ascii="Arial" w:eastAsia="Times New Roman" w:hAnsi="Arial" w:cs="Arial"/>
          <w:color w:val="444444"/>
          <w:kern w:val="0"/>
          <w:lang w:eastAsia="en-GB"/>
          <w14:ligatures w14:val="none"/>
        </w:rPr>
        <w:t>*</w:t>
      </w:r>
      <w:r w:rsidR="009725A9" w:rsidRPr="00F70227">
        <w:rPr>
          <w:rFonts w:ascii="Arial" w:eastAsia="Times New Roman" w:hAnsi="Arial" w:cs="Arial"/>
          <w:color w:val="444444"/>
          <w:kern w:val="0"/>
          <w:lang w:eastAsia="en-GB"/>
          <w14:ligatures w14:val="none"/>
        </w:rPr>
        <w:t>NOTE: Adjustments are recommended to remove or minimise disadvantages experienced by people with disability or as temporary measure. Some examples of reasonable adjustments might include:</w:t>
      </w:r>
    </w:p>
    <w:p w14:paraId="245AACBA" w14:textId="77777777" w:rsidR="009725A9" w:rsidRPr="00F70227" w:rsidRDefault="009725A9" w:rsidP="009725A9">
      <w:pPr>
        <w:numPr>
          <w:ilvl w:val="0"/>
          <w:numId w:val="2"/>
        </w:numPr>
        <w:shd w:val="clear" w:color="auto" w:fill="FFFFFF"/>
        <w:spacing w:after="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a special chair because of back problems</w:t>
      </w:r>
    </w:p>
    <w:p w14:paraId="45A10E99" w14:textId="77777777" w:rsidR="009725A9" w:rsidRPr="00F70227" w:rsidRDefault="009725A9" w:rsidP="009725A9">
      <w:pPr>
        <w:numPr>
          <w:ilvl w:val="0"/>
          <w:numId w:val="2"/>
        </w:numPr>
        <w:shd w:val="clear" w:color="auto" w:fill="FFFFFF"/>
        <w:spacing w:after="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a special keyboard because of arthritis</w:t>
      </w:r>
    </w:p>
    <w:p w14:paraId="4EB9D1CE" w14:textId="77777777" w:rsidR="009725A9" w:rsidRPr="00F70227" w:rsidRDefault="009725A9" w:rsidP="009725A9">
      <w:pPr>
        <w:numPr>
          <w:ilvl w:val="0"/>
          <w:numId w:val="2"/>
        </w:numPr>
        <w:shd w:val="clear" w:color="auto" w:fill="FFFFFF"/>
        <w:spacing w:after="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changing working hours or patterns of work</w:t>
      </w:r>
    </w:p>
    <w:p w14:paraId="49B2BDF4" w14:textId="77777777" w:rsidR="009725A9" w:rsidRDefault="009725A9" w:rsidP="009725A9">
      <w:pPr>
        <w:numPr>
          <w:ilvl w:val="0"/>
          <w:numId w:val="2"/>
        </w:numPr>
        <w:shd w:val="clear" w:color="auto" w:fill="FFFFFF"/>
        <w:spacing w:after="0" w:line="240" w:lineRule="auto"/>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a phased return after sick leave</w:t>
      </w:r>
    </w:p>
    <w:p w14:paraId="5C5CBFEF" w14:textId="77777777" w:rsidR="00C01048" w:rsidRDefault="00C01048" w:rsidP="00C01048">
      <w:pPr>
        <w:shd w:val="clear" w:color="auto" w:fill="FFFFFF"/>
        <w:spacing w:after="0" w:line="240" w:lineRule="auto"/>
        <w:rPr>
          <w:rFonts w:ascii="Arial" w:eastAsia="Times New Roman" w:hAnsi="Arial" w:cs="Arial"/>
          <w:color w:val="444444"/>
          <w:kern w:val="0"/>
          <w:lang w:eastAsia="en-GB"/>
          <w14:ligatures w14:val="none"/>
        </w:rPr>
      </w:pPr>
    </w:p>
    <w:tbl>
      <w:tblPr>
        <w:tblStyle w:val="TableGrid"/>
        <w:tblW w:w="0" w:type="auto"/>
        <w:tblLook w:val="04A0" w:firstRow="1" w:lastRow="0" w:firstColumn="1" w:lastColumn="0" w:noHBand="0" w:noVBand="1"/>
      </w:tblPr>
      <w:tblGrid>
        <w:gridCol w:w="3256"/>
        <w:gridCol w:w="2126"/>
      </w:tblGrid>
      <w:tr w:rsidR="00C01048" w14:paraId="14449D28" w14:textId="77777777" w:rsidTr="00633481">
        <w:tc>
          <w:tcPr>
            <w:tcW w:w="3256" w:type="dxa"/>
          </w:tcPr>
          <w:p w14:paraId="2E2DA656" w14:textId="7B0C673E" w:rsidR="00C01048" w:rsidRDefault="00C01048" w:rsidP="00633481">
            <w:pPr>
              <w:spacing w:after="300"/>
              <w:rPr>
                <w:rFonts w:ascii="Arial" w:eastAsia="Times New Roman" w:hAnsi="Arial" w:cs="Arial"/>
                <w:color w:val="444444"/>
                <w:kern w:val="0"/>
                <w:lang w:eastAsia="en-GB"/>
                <w14:ligatures w14:val="none"/>
              </w:rPr>
            </w:pPr>
            <w:r>
              <w:rPr>
                <w:rFonts w:ascii="Arial" w:eastAsia="Times New Roman" w:hAnsi="Arial" w:cs="Arial"/>
                <w:color w:val="444444"/>
                <w:kern w:val="0"/>
                <w:lang w:eastAsia="en-GB"/>
                <w14:ligatures w14:val="none"/>
              </w:rPr>
              <w:t>Review date*</w:t>
            </w:r>
          </w:p>
        </w:tc>
        <w:tc>
          <w:tcPr>
            <w:tcW w:w="2126" w:type="dxa"/>
          </w:tcPr>
          <w:p w14:paraId="2853071D" w14:textId="77777777" w:rsidR="00C01048" w:rsidRDefault="00C01048" w:rsidP="00633481">
            <w:pPr>
              <w:spacing w:after="300"/>
              <w:rPr>
                <w:rFonts w:ascii="Arial" w:eastAsia="Times New Roman" w:hAnsi="Arial" w:cs="Arial"/>
                <w:color w:val="444444"/>
                <w:kern w:val="0"/>
                <w:lang w:eastAsia="en-GB"/>
                <w14:ligatures w14:val="none"/>
              </w:rPr>
            </w:pPr>
          </w:p>
        </w:tc>
      </w:tr>
    </w:tbl>
    <w:p w14:paraId="38B90CD2" w14:textId="77777777" w:rsidR="00C01048" w:rsidRPr="00F70227" w:rsidRDefault="00C01048" w:rsidP="00C01048">
      <w:pPr>
        <w:shd w:val="clear" w:color="auto" w:fill="FFFFFF"/>
        <w:spacing w:after="0" w:line="240" w:lineRule="auto"/>
        <w:rPr>
          <w:rFonts w:ascii="Arial" w:eastAsia="Times New Roman" w:hAnsi="Arial" w:cs="Arial"/>
          <w:color w:val="444444"/>
          <w:kern w:val="0"/>
          <w:lang w:eastAsia="en-GB"/>
          <w14:ligatures w14:val="none"/>
        </w:rPr>
      </w:pPr>
    </w:p>
    <w:p w14:paraId="259A5F48" w14:textId="034EFD1A" w:rsidR="009725A9" w:rsidRDefault="009460A1" w:rsidP="009725A9">
      <w:pPr>
        <w:shd w:val="clear" w:color="auto" w:fill="FFFFFF"/>
        <w:spacing w:after="0" w:line="240" w:lineRule="auto"/>
        <w:rPr>
          <w:rFonts w:ascii="Arial" w:eastAsia="Times New Roman" w:hAnsi="Arial" w:cs="Arial"/>
          <w:color w:val="505A5F"/>
          <w:kern w:val="0"/>
          <w:lang w:eastAsia="en-GB"/>
          <w14:ligatures w14:val="none"/>
        </w:rPr>
      </w:pPr>
      <w:r>
        <w:rPr>
          <w:rFonts w:ascii="Arial" w:eastAsia="Times New Roman" w:hAnsi="Arial" w:cs="Arial"/>
          <w:color w:val="444444"/>
          <w:kern w:val="0"/>
          <w:lang w:eastAsia="en-GB"/>
          <w14:ligatures w14:val="none"/>
        </w:rPr>
        <w:t>*</w:t>
      </w:r>
      <w:r w:rsidR="009725A9" w:rsidRPr="00F70227">
        <w:rPr>
          <w:rFonts w:ascii="Arial" w:eastAsia="Times New Roman" w:hAnsi="Arial" w:cs="Arial"/>
          <w:color w:val="505A5F"/>
          <w:kern w:val="0"/>
          <w:lang w:eastAsia="en-GB"/>
          <w14:ligatures w14:val="none"/>
        </w:rPr>
        <w:t xml:space="preserve">Review must take place within a </w:t>
      </w:r>
      <w:r w:rsidRPr="00F70227">
        <w:rPr>
          <w:rFonts w:ascii="Arial" w:eastAsia="Times New Roman" w:hAnsi="Arial" w:cs="Arial"/>
          <w:color w:val="505A5F"/>
          <w:kern w:val="0"/>
          <w:lang w:eastAsia="en-GB"/>
          <w14:ligatures w14:val="none"/>
        </w:rPr>
        <w:t>one-year</w:t>
      </w:r>
      <w:r w:rsidR="009725A9" w:rsidRPr="00F70227">
        <w:rPr>
          <w:rFonts w:ascii="Arial" w:eastAsia="Times New Roman" w:hAnsi="Arial" w:cs="Arial"/>
          <w:color w:val="505A5F"/>
          <w:kern w:val="0"/>
          <w:lang w:eastAsia="en-GB"/>
          <w14:ligatures w14:val="none"/>
        </w:rPr>
        <w:t xml:space="preserve"> period</w:t>
      </w:r>
    </w:p>
    <w:p w14:paraId="2612097A" w14:textId="77777777" w:rsidR="009460A1" w:rsidRDefault="009460A1" w:rsidP="009725A9">
      <w:pPr>
        <w:shd w:val="clear" w:color="auto" w:fill="FFFFFF"/>
        <w:spacing w:after="0" w:line="240" w:lineRule="auto"/>
        <w:rPr>
          <w:rFonts w:ascii="Arial" w:eastAsia="Times New Roman" w:hAnsi="Arial" w:cs="Arial"/>
          <w:color w:val="505A5F"/>
          <w:kern w:val="0"/>
          <w:lang w:eastAsia="en-GB"/>
          <w14:ligatures w14:val="none"/>
        </w:rPr>
      </w:pPr>
    </w:p>
    <w:tbl>
      <w:tblPr>
        <w:tblStyle w:val="TableGrid"/>
        <w:tblW w:w="0" w:type="auto"/>
        <w:tblLook w:val="04A0" w:firstRow="1" w:lastRow="0" w:firstColumn="1" w:lastColumn="0" w:noHBand="0" w:noVBand="1"/>
      </w:tblPr>
      <w:tblGrid>
        <w:gridCol w:w="3256"/>
        <w:gridCol w:w="992"/>
        <w:gridCol w:w="992"/>
      </w:tblGrid>
      <w:tr w:rsidR="000231A3" w14:paraId="1964F992" w14:textId="77777777" w:rsidTr="000231A3">
        <w:tc>
          <w:tcPr>
            <w:tcW w:w="3256" w:type="dxa"/>
            <w:shd w:val="clear" w:color="auto" w:fill="E7E6E6" w:themeFill="background2"/>
          </w:tcPr>
          <w:p w14:paraId="6135F47A" w14:textId="77777777" w:rsidR="000231A3" w:rsidRPr="00F70227" w:rsidRDefault="000231A3" w:rsidP="00633481">
            <w:pPr>
              <w:spacing w:after="300"/>
              <w:rPr>
                <w:rFonts w:ascii="Arial" w:eastAsia="Times New Roman" w:hAnsi="Arial" w:cs="Arial"/>
                <w:color w:val="444444"/>
                <w:kern w:val="0"/>
                <w:lang w:eastAsia="en-GB"/>
                <w14:ligatures w14:val="none"/>
              </w:rPr>
            </w:pPr>
          </w:p>
        </w:tc>
        <w:tc>
          <w:tcPr>
            <w:tcW w:w="992" w:type="dxa"/>
          </w:tcPr>
          <w:p w14:paraId="6DF0CEC6" w14:textId="7CA6F64A" w:rsidR="000231A3" w:rsidRPr="000231A3" w:rsidRDefault="000231A3" w:rsidP="00633481">
            <w:pPr>
              <w:spacing w:after="300"/>
              <w:rPr>
                <w:rFonts w:ascii="Arial" w:eastAsia="Times New Roman" w:hAnsi="Arial" w:cs="Arial"/>
                <w:b/>
                <w:bCs/>
                <w:color w:val="444444"/>
                <w:kern w:val="0"/>
                <w:lang w:eastAsia="en-GB"/>
                <w14:ligatures w14:val="none"/>
              </w:rPr>
            </w:pPr>
            <w:r w:rsidRPr="000231A3">
              <w:rPr>
                <w:rFonts w:ascii="Arial" w:eastAsia="Times New Roman" w:hAnsi="Arial" w:cs="Arial"/>
                <w:b/>
                <w:bCs/>
                <w:color w:val="444444"/>
                <w:kern w:val="0"/>
                <w:lang w:eastAsia="en-GB"/>
                <w14:ligatures w14:val="none"/>
              </w:rPr>
              <w:t>YES</w:t>
            </w:r>
          </w:p>
        </w:tc>
        <w:tc>
          <w:tcPr>
            <w:tcW w:w="992" w:type="dxa"/>
          </w:tcPr>
          <w:p w14:paraId="4A3975B2" w14:textId="2F801D3E" w:rsidR="000231A3" w:rsidRPr="000231A3" w:rsidRDefault="000231A3" w:rsidP="00633481">
            <w:pPr>
              <w:spacing w:after="300"/>
              <w:rPr>
                <w:rFonts w:ascii="Arial" w:eastAsia="Times New Roman" w:hAnsi="Arial" w:cs="Arial"/>
                <w:b/>
                <w:bCs/>
                <w:color w:val="444444"/>
                <w:kern w:val="0"/>
                <w:lang w:eastAsia="en-GB"/>
                <w14:ligatures w14:val="none"/>
              </w:rPr>
            </w:pPr>
            <w:r w:rsidRPr="000231A3">
              <w:rPr>
                <w:rFonts w:ascii="Arial" w:eastAsia="Times New Roman" w:hAnsi="Arial" w:cs="Arial"/>
                <w:b/>
                <w:bCs/>
                <w:color w:val="444444"/>
                <w:kern w:val="0"/>
                <w:lang w:eastAsia="en-GB"/>
                <w14:ligatures w14:val="none"/>
              </w:rPr>
              <w:t>NO</w:t>
            </w:r>
          </w:p>
        </w:tc>
      </w:tr>
      <w:tr w:rsidR="00290324" w14:paraId="76B5F0C6" w14:textId="1951A72F" w:rsidTr="000231A3">
        <w:tc>
          <w:tcPr>
            <w:tcW w:w="3256" w:type="dxa"/>
          </w:tcPr>
          <w:p w14:paraId="6925F1BD" w14:textId="2E912BA7" w:rsidR="00290324" w:rsidRDefault="00290324" w:rsidP="00633481">
            <w:pPr>
              <w:spacing w:after="300"/>
              <w:rPr>
                <w:rFonts w:ascii="Arial" w:eastAsia="Times New Roman" w:hAnsi="Arial" w:cs="Arial"/>
                <w:color w:val="444444"/>
                <w:kern w:val="0"/>
                <w:lang w:eastAsia="en-GB"/>
                <w14:ligatures w14:val="none"/>
              </w:rPr>
            </w:pPr>
            <w:r w:rsidRPr="00F70227">
              <w:rPr>
                <w:rFonts w:ascii="Arial" w:eastAsia="Times New Roman" w:hAnsi="Arial" w:cs="Arial"/>
                <w:color w:val="444444"/>
                <w:kern w:val="0"/>
                <w:lang w:eastAsia="en-GB"/>
                <w14:ligatures w14:val="none"/>
              </w:rPr>
              <w:t>Does the employee agree to the adjustments</w:t>
            </w:r>
            <w:r w:rsidRPr="00F70227">
              <w:rPr>
                <w:rFonts w:ascii="Arial" w:eastAsia="Times New Roman" w:hAnsi="Arial" w:cs="Arial"/>
                <w:color w:val="AD0000"/>
                <w:kern w:val="0"/>
                <w:lang w:eastAsia="en-GB"/>
                <w14:ligatures w14:val="none"/>
              </w:rPr>
              <w:t> </w:t>
            </w:r>
          </w:p>
        </w:tc>
        <w:tc>
          <w:tcPr>
            <w:tcW w:w="992" w:type="dxa"/>
          </w:tcPr>
          <w:p w14:paraId="6FB7BC0B" w14:textId="77777777" w:rsidR="00290324" w:rsidRDefault="00290324" w:rsidP="00633481">
            <w:pPr>
              <w:spacing w:after="300"/>
              <w:rPr>
                <w:rFonts w:ascii="Arial" w:eastAsia="Times New Roman" w:hAnsi="Arial" w:cs="Arial"/>
                <w:color w:val="444444"/>
                <w:kern w:val="0"/>
                <w:lang w:eastAsia="en-GB"/>
                <w14:ligatures w14:val="none"/>
              </w:rPr>
            </w:pPr>
          </w:p>
        </w:tc>
        <w:tc>
          <w:tcPr>
            <w:tcW w:w="992" w:type="dxa"/>
          </w:tcPr>
          <w:p w14:paraId="6C8774F0" w14:textId="77777777" w:rsidR="00290324" w:rsidRDefault="00290324" w:rsidP="00633481">
            <w:pPr>
              <w:spacing w:after="300"/>
              <w:rPr>
                <w:rFonts w:ascii="Arial" w:eastAsia="Times New Roman" w:hAnsi="Arial" w:cs="Arial"/>
                <w:color w:val="444444"/>
                <w:kern w:val="0"/>
                <w:lang w:eastAsia="en-GB"/>
                <w14:ligatures w14:val="none"/>
              </w:rPr>
            </w:pPr>
          </w:p>
        </w:tc>
      </w:tr>
    </w:tbl>
    <w:p w14:paraId="5B00E20D" w14:textId="77777777" w:rsidR="0055595F" w:rsidRPr="00F70227" w:rsidRDefault="0055595F" w:rsidP="009725A9">
      <w:pPr>
        <w:shd w:val="clear" w:color="auto" w:fill="FFFFFF"/>
        <w:spacing w:after="0" w:line="240" w:lineRule="auto"/>
        <w:rPr>
          <w:rFonts w:ascii="Arial" w:eastAsia="Times New Roman" w:hAnsi="Arial" w:cs="Arial"/>
          <w:color w:val="505A5F"/>
          <w:kern w:val="0"/>
          <w:lang w:eastAsia="en-GB"/>
          <w14:ligatures w14:val="none"/>
        </w:rPr>
      </w:pPr>
    </w:p>
    <w:p w14:paraId="5386BF7D" w14:textId="1341B029" w:rsidR="009725A9" w:rsidRPr="00F70227" w:rsidRDefault="009725A9" w:rsidP="009725A9">
      <w:pPr>
        <w:shd w:val="clear" w:color="auto" w:fill="FFFFFF"/>
        <w:spacing w:after="0" w:line="240" w:lineRule="auto"/>
        <w:rPr>
          <w:rFonts w:ascii="Arial" w:eastAsia="Times New Roman" w:hAnsi="Arial" w:cs="Arial"/>
          <w:color w:val="AD0000"/>
          <w:kern w:val="0"/>
          <w:lang w:eastAsia="en-GB"/>
          <w14:ligatures w14:val="none"/>
        </w:rPr>
      </w:pPr>
    </w:p>
    <w:tbl>
      <w:tblPr>
        <w:tblStyle w:val="TableGrid"/>
        <w:tblW w:w="0" w:type="auto"/>
        <w:tblLook w:val="04A0" w:firstRow="1" w:lastRow="0" w:firstColumn="1" w:lastColumn="0" w:noHBand="0" w:noVBand="1"/>
      </w:tblPr>
      <w:tblGrid>
        <w:gridCol w:w="9016"/>
      </w:tblGrid>
      <w:tr w:rsidR="0099498F" w14:paraId="0E89E13F" w14:textId="77777777" w:rsidTr="0099498F">
        <w:tc>
          <w:tcPr>
            <w:tcW w:w="9016" w:type="dxa"/>
          </w:tcPr>
          <w:p w14:paraId="321133A4" w14:textId="77777777" w:rsidR="0099498F" w:rsidRDefault="0099498F" w:rsidP="0099498F">
            <w:pPr>
              <w:shd w:val="clear" w:color="auto" w:fill="FFFFFF"/>
              <w:rPr>
                <w:rFonts w:ascii="Arial" w:eastAsia="Times New Roman" w:hAnsi="Arial" w:cs="Arial"/>
                <w:b/>
                <w:bCs/>
                <w:color w:val="AD0000"/>
                <w:kern w:val="0"/>
                <w:lang w:eastAsia="en-GB"/>
                <w14:ligatures w14:val="none"/>
              </w:rPr>
            </w:pPr>
            <w:r w:rsidRPr="00F70227">
              <w:rPr>
                <w:rFonts w:ascii="Arial" w:eastAsia="Times New Roman" w:hAnsi="Arial" w:cs="Arial"/>
                <w:b/>
                <w:bCs/>
                <w:color w:val="AD0000"/>
                <w:kern w:val="0"/>
                <w:lang w:eastAsia="en-GB"/>
                <w14:ligatures w14:val="none"/>
              </w:rPr>
              <w:t>Emergency contacts</w:t>
            </w:r>
          </w:p>
          <w:p w14:paraId="48AF778B" w14:textId="296B0A68" w:rsidR="0099498F" w:rsidRDefault="0099498F" w:rsidP="0099498F">
            <w:pPr>
              <w:pStyle w:val="NormalWeb"/>
              <w:shd w:val="clear" w:color="auto" w:fill="FFFFFF"/>
              <w:spacing w:before="0" w:beforeAutospacing="0" w:after="300" w:afterAutospacing="0"/>
              <w:rPr>
                <w:rFonts w:ascii="Arial" w:hAnsi="Arial" w:cs="Arial"/>
                <w:color w:val="AD0000"/>
              </w:rPr>
            </w:pPr>
            <w:r w:rsidRPr="00F70227">
              <w:rPr>
                <w:rFonts w:ascii="Arial" w:hAnsi="Arial" w:cs="Arial"/>
                <w:color w:val="444444"/>
                <w:sz w:val="22"/>
                <w:szCs w:val="22"/>
              </w:rPr>
              <w:t>Please provide details of the employee's emergency contacts to be used if the employee is unwell or there are any concerns about their wellbeing</w:t>
            </w:r>
            <w:r w:rsidR="00290324">
              <w:rPr>
                <w:rFonts w:ascii="Arial" w:hAnsi="Arial" w:cs="Arial"/>
                <w:color w:val="444444"/>
                <w:sz w:val="22"/>
                <w:szCs w:val="22"/>
              </w:rPr>
              <w:t>*</w:t>
            </w:r>
          </w:p>
        </w:tc>
      </w:tr>
      <w:tr w:rsidR="0099498F" w14:paraId="24C15A16" w14:textId="77777777" w:rsidTr="0099498F">
        <w:tc>
          <w:tcPr>
            <w:tcW w:w="9016" w:type="dxa"/>
          </w:tcPr>
          <w:p w14:paraId="5B273B13" w14:textId="77777777" w:rsidR="0099498F" w:rsidRDefault="0099498F" w:rsidP="009725A9">
            <w:pPr>
              <w:rPr>
                <w:rFonts w:ascii="Arial" w:eastAsia="Times New Roman" w:hAnsi="Arial" w:cs="Arial"/>
                <w:color w:val="AD0000"/>
                <w:kern w:val="0"/>
                <w:lang w:eastAsia="en-GB"/>
                <w14:ligatures w14:val="none"/>
              </w:rPr>
            </w:pPr>
          </w:p>
          <w:p w14:paraId="522981BF" w14:textId="77777777" w:rsidR="0099498F" w:rsidRDefault="0099498F" w:rsidP="009725A9">
            <w:pPr>
              <w:rPr>
                <w:rFonts w:ascii="Arial" w:eastAsia="Times New Roman" w:hAnsi="Arial" w:cs="Arial"/>
                <w:color w:val="AD0000"/>
                <w:kern w:val="0"/>
                <w:lang w:eastAsia="en-GB"/>
                <w14:ligatures w14:val="none"/>
              </w:rPr>
            </w:pPr>
          </w:p>
          <w:p w14:paraId="315F014B" w14:textId="77777777" w:rsidR="0099498F" w:rsidRDefault="0099498F" w:rsidP="009725A9">
            <w:pPr>
              <w:rPr>
                <w:rFonts w:ascii="Arial" w:eastAsia="Times New Roman" w:hAnsi="Arial" w:cs="Arial"/>
                <w:color w:val="AD0000"/>
                <w:kern w:val="0"/>
                <w:lang w:eastAsia="en-GB"/>
                <w14:ligatures w14:val="none"/>
              </w:rPr>
            </w:pPr>
          </w:p>
        </w:tc>
      </w:tr>
    </w:tbl>
    <w:p w14:paraId="47A43F86" w14:textId="77777777" w:rsidR="009725A9" w:rsidRPr="00F70227" w:rsidRDefault="009725A9" w:rsidP="009725A9">
      <w:pPr>
        <w:shd w:val="clear" w:color="auto" w:fill="FFFFFF"/>
        <w:spacing w:after="0" w:line="240" w:lineRule="auto"/>
        <w:rPr>
          <w:rFonts w:ascii="Arial" w:eastAsia="Times New Roman" w:hAnsi="Arial" w:cs="Arial"/>
          <w:color w:val="AD0000"/>
          <w:kern w:val="0"/>
          <w:lang w:eastAsia="en-GB"/>
          <w14:ligatures w14:val="none"/>
        </w:rPr>
      </w:pPr>
    </w:p>
    <w:p w14:paraId="68667E39" w14:textId="0A7B0EC7" w:rsidR="009725A9" w:rsidRDefault="00290324" w:rsidP="009725A9">
      <w:pPr>
        <w:pStyle w:val="NormalWeb"/>
        <w:shd w:val="clear" w:color="auto" w:fill="FFFFFF"/>
        <w:spacing w:before="0" w:beforeAutospacing="0" w:after="300" w:afterAutospacing="0"/>
        <w:rPr>
          <w:rFonts w:ascii="Arial" w:hAnsi="Arial" w:cs="Arial"/>
          <w:color w:val="444444"/>
          <w:sz w:val="22"/>
          <w:szCs w:val="22"/>
        </w:rPr>
      </w:pPr>
      <w:r>
        <w:rPr>
          <w:rFonts w:ascii="Arial" w:hAnsi="Arial" w:cs="Arial"/>
          <w:color w:val="444444"/>
          <w:sz w:val="22"/>
          <w:szCs w:val="22"/>
        </w:rPr>
        <w:t>*</w:t>
      </w:r>
      <w:r w:rsidR="009725A9" w:rsidRPr="00F70227">
        <w:rPr>
          <w:rFonts w:ascii="Arial" w:hAnsi="Arial" w:cs="Arial"/>
          <w:color w:val="444444"/>
          <w:sz w:val="22"/>
          <w:szCs w:val="22"/>
        </w:rPr>
        <w:t>By providing contact details the employee consents to these people being contacted in the event of an emergency</w:t>
      </w:r>
    </w:p>
    <w:tbl>
      <w:tblPr>
        <w:tblStyle w:val="TableGrid"/>
        <w:tblW w:w="9209" w:type="dxa"/>
        <w:tblLook w:val="04A0" w:firstRow="1" w:lastRow="0" w:firstColumn="1" w:lastColumn="0" w:noHBand="0" w:noVBand="1"/>
      </w:tblPr>
      <w:tblGrid>
        <w:gridCol w:w="2689"/>
        <w:gridCol w:w="4394"/>
        <w:gridCol w:w="2126"/>
      </w:tblGrid>
      <w:tr w:rsidR="003B2F42" w14:paraId="43777A91" w14:textId="77777777" w:rsidTr="003B2F42">
        <w:tc>
          <w:tcPr>
            <w:tcW w:w="7083" w:type="dxa"/>
            <w:gridSpan w:val="2"/>
            <w:shd w:val="clear" w:color="auto" w:fill="E7E6E6" w:themeFill="background2"/>
          </w:tcPr>
          <w:p w14:paraId="1D269B55" w14:textId="77777777" w:rsidR="003B2F42" w:rsidRDefault="003B2F42" w:rsidP="009725A9">
            <w:pPr>
              <w:pStyle w:val="NormalWeb"/>
              <w:spacing w:before="0" w:beforeAutospacing="0" w:after="300" w:afterAutospacing="0"/>
              <w:rPr>
                <w:rFonts w:ascii="Arial" w:hAnsi="Arial" w:cs="Arial"/>
                <w:color w:val="444444"/>
                <w:sz w:val="22"/>
                <w:szCs w:val="22"/>
              </w:rPr>
            </w:pPr>
          </w:p>
        </w:tc>
        <w:tc>
          <w:tcPr>
            <w:tcW w:w="2126" w:type="dxa"/>
          </w:tcPr>
          <w:p w14:paraId="6D21C460" w14:textId="6D0E001E" w:rsidR="003B2F42" w:rsidRDefault="003B2F42" w:rsidP="009725A9">
            <w:pPr>
              <w:pStyle w:val="NormalWeb"/>
              <w:spacing w:before="0" w:beforeAutospacing="0" w:after="300" w:afterAutospacing="0"/>
              <w:rPr>
                <w:rFonts w:ascii="Arial" w:hAnsi="Arial" w:cs="Arial"/>
                <w:color w:val="444444"/>
                <w:sz w:val="22"/>
                <w:szCs w:val="22"/>
              </w:rPr>
            </w:pPr>
            <w:r>
              <w:rPr>
                <w:rFonts w:ascii="Arial" w:hAnsi="Arial" w:cs="Arial"/>
                <w:color w:val="444444"/>
                <w:sz w:val="22"/>
                <w:szCs w:val="22"/>
              </w:rPr>
              <w:t>Date</w:t>
            </w:r>
          </w:p>
        </w:tc>
      </w:tr>
      <w:tr w:rsidR="00E653C5" w14:paraId="76ED3D25" w14:textId="77777777" w:rsidTr="003B2F42">
        <w:tc>
          <w:tcPr>
            <w:tcW w:w="2689" w:type="dxa"/>
          </w:tcPr>
          <w:p w14:paraId="0780BE2A" w14:textId="22ACCFF8" w:rsidR="00E653C5" w:rsidRDefault="00E653C5" w:rsidP="009725A9">
            <w:pPr>
              <w:pStyle w:val="NormalWeb"/>
              <w:spacing w:before="0" w:beforeAutospacing="0" w:after="300" w:afterAutospacing="0"/>
              <w:rPr>
                <w:rFonts w:ascii="Arial" w:hAnsi="Arial" w:cs="Arial"/>
                <w:color w:val="444444"/>
                <w:sz w:val="22"/>
                <w:szCs w:val="22"/>
              </w:rPr>
            </w:pPr>
            <w:r>
              <w:rPr>
                <w:rFonts w:ascii="Arial" w:hAnsi="Arial" w:cs="Arial"/>
                <w:color w:val="444444"/>
                <w:sz w:val="22"/>
                <w:szCs w:val="22"/>
              </w:rPr>
              <w:t>Employee signature</w:t>
            </w:r>
          </w:p>
        </w:tc>
        <w:tc>
          <w:tcPr>
            <w:tcW w:w="4394" w:type="dxa"/>
          </w:tcPr>
          <w:p w14:paraId="22F5F322" w14:textId="77777777" w:rsidR="00E653C5" w:rsidRDefault="00E653C5" w:rsidP="009725A9">
            <w:pPr>
              <w:pStyle w:val="NormalWeb"/>
              <w:spacing w:before="0" w:beforeAutospacing="0" w:after="300" w:afterAutospacing="0"/>
              <w:rPr>
                <w:rFonts w:ascii="Arial" w:hAnsi="Arial" w:cs="Arial"/>
                <w:color w:val="444444"/>
                <w:sz w:val="22"/>
                <w:szCs w:val="22"/>
              </w:rPr>
            </w:pPr>
          </w:p>
        </w:tc>
        <w:tc>
          <w:tcPr>
            <w:tcW w:w="2126" w:type="dxa"/>
          </w:tcPr>
          <w:p w14:paraId="710C10CB" w14:textId="47EE7B1D" w:rsidR="00E653C5" w:rsidRDefault="00E653C5" w:rsidP="009725A9">
            <w:pPr>
              <w:pStyle w:val="NormalWeb"/>
              <w:spacing w:before="0" w:beforeAutospacing="0" w:after="300" w:afterAutospacing="0"/>
              <w:rPr>
                <w:rFonts w:ascii="Arial" w:hAnsi="Arial" w:cs="Arial"/>
                <w:color w:val="444444"/>
                <w:sz w:val="22"/>
                <w:szCs w:val="22"/>
              </w:rPr>
            </w:pPr>
          </w:p>
        </w:tc>
      </w:tr>
      <w:tr w:rsidR="00E653C5" w14:paraId="6FFC8C59" w14:textId="77777777" w:rsidTr="003B2F42">
        <w:tc>
          <w:tcPr>
            <w:tcW w:w="2689" w:type="dxa"/>
          </w:tcPr>
          <w:p w14:paraId="064FA8F5" w14:textId="15FC82F7" w:rsidR="00E653C5" w:rsidRDefault="00E653C5" w:rsidP="009725A9">
            <w:pPr>
              <w:pStyle w:val="NormalWeb"/>
              <w:spacing w:before="0" w:beforeAutospacing="0" w:after="300" w:afterAutospacing="0"/>
              <w:rPr>
                <w:rFonts w:ascii="Arial" w:hAnsi="Arial" w:cs="Arial"/>
                <w:color w:val="444444"/>
                <w:sz w:val="22"/>
                <w:szCs w:val="22"/>
              </w:rPr>
            </w:pPr>
            <w:r>
              <w:rPr>
                <w:rFonts w:ascii="Arial" w:hAnsi="Arial" w:cs="Arial"/>
                <w:color w:val="444444"/>
                <w:sz w:val="22"/>
                <w:szCs w:val="22"/>
              </w:rPr>
              <w:t>Manager signature</w:t>
            </w:r>
          </w:p>
        </w:tc>
        <w:tc>
          <w:tcPr>
            <w:tcW w:w="4394" w:type="dxa"/>
          </w:tcPr>
          <w:p w14:paraId="17A6509A" w14:textId="77777777" w:rsidR="00E653C5" w:rsidRDefault="00E653C5" w:rsidP="009725A9">
            <w:pPr>
              <w:pStyle w:val="NormalWeb"/>
              <w:spacing w:before="0" w:beforeAutospacing="0" w:after="300" w:afterAutospacing="0"/>
              <w:rPr>
                <w:rFonts w:ascii="Arial" w:hAnsi="Arial" w:cs="Arial"/>
                <w:color w:val="444444"/>
                <w:sz w:val="22"/>
                <w:szCs w:val="22"/>
              </w:rPr>
            </w:pPr>
          </w:p>
        </w:tc>
        <w:tc>
          <w:tcPr>
            <w:tcW w:w="2126" w:type="dxa"/>
          </w:tcPr>
          <w:p w14:paraId="391183DD" w14:textId="6CD3E287" w:rsidR="00E653C5" w:rsidRDefault="00E653C5" w:rsidP="009725A9">
            <w:pPr>
              <w:pStyle w:val="NormalWeb"/>
              <w:spacing w:before="0" w:beforeAutospacing="0" w:after="300" w:afterAutospacing="0"/>
              <w:rPr>
                <w:rFonts w:ascii="Arial" w:hAnsi="Arial" w:cs="Arial"/>
                <w:color w:val="444444"/>
                <w:sz w:val="22"/>
                <w:szCs w:val="22"/>
              </w:rPr>
            </w:pPr>
          </w:p>
        </w:tc>
      </w:tr>
    </w:tbl>
    <w:p w14:paraId="5AD329A9" w14:textId="77777777" w:rsidR="00884902" w:rsidRPr="00F70227" w:rsidRDefault="00884902" w:rsidP="009725A9">
      <w:pPr>
        <w:pStyle w:val="NormalWeb"/>
        <w:shd w:val="clear" w:color="auto" w:fill="FFFFFF"/>
        <w:spacing w:before="0" w:beforeAutospacing="0" w:after="300" w:afterAutospacing="0"/>
        <w:rPr>
          <w:rFonts w:ascii="Arial" w:hAnsi="Arial" w:cs="Arial"/>
          <w:color w:val="444444"/>
          <w:sz w:val="22"/>
          <w:szCs w:val="22"/>
        </w:rPr>
      </w:pPr>
    </w:p>
    <w:p w14:paraId="0100D447" w14:textId="77777777" w:rsidR="009725A9" w:rsidRPr="00F70227" w:rsidRDefault="009725A9" w:rsidP="009725A9">
      <w:pPr>
        <w:shd w:val="clear" w:color="auto" w:fill="FFFFFF"/>
        <w:spacing w:after="0" w:line="240" w:lineRule="auto"/>
        <w:rPr>
          <w:rFonts w:ascii="Arial" w:eastAsia="Times New Roman" w:hAnsi="Arial" w:cs="Arial"/>
          <w:color w:val="444444"/>
          <w:kern w:val="0"/>
          <w:lang w:eastAsia="en-GB"/>
          <w14:ligatures w14:val="none"/>
        </w:rPr>
      </w:pPr>
    </w:p>
    <w:p w14:paraId="741A78B5" w14:textId="77777777" w:rsidR="009725A9" w:rsidRPr="00F70227" w:rsidRDefault="009725A9" w:rsidP="009725A9">
      <w:pPr>
        <w:rPr>
          <w:rFonts w:ascii="Arial" w:hAnsi="Arial" w:cs="Arial"/>
        </w:rPr>
      </w:pPr>
    </w:p>
    <w:sectPr w:rsidR="009725A9" w:rsidRPr="00F70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141"/>
    <w:multiLevelType w:val="multilevel"/>
    <w:tmpl w:val="EA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81EB4"/>
    <w:multiLevelType w:val="multilevel"/>
    <w:tmpl w:val="3140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05336">
    <w:abstractNumId w:val="1"/>
  </w:num>
  <w:num w:numId="2" w16cid:durableId="41512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A9"/>
    <w:rsid w:val="000231A3"/>
    <w:rsid w:val="000918B7"/>
    <w:rsid w:val="000A20AB"/>
    <w:rsid w:val="00174FC3"/>
    <w:rsid w:val="00206F22"/>
    <w:rsid w:val="00290324"/>
    <w:rsid w:val="002B7D27"/>
    <w:rsid w:val="003024F7"/>
    <w:rsid w:val="003B2F42"/>
    <w:rsid w:val="004F3E87"/>
    <w:rsid w:val="0055595F"/>
    <w:rsid w:val="005A0927"/>
    <w:rsid w:val="0063493A"/>
    <w:rsid w:val="006D5FCB"/>
    <w:rsid w:val="00721F63"/>
    <w:rsid w:val="00725EB9"/>
    <w:rsid w:val="0086547E"/>
    <w:rsid w:val="008706D3"/>
    <w:rsid w:val="00884902"/>
    <w:rsid w:val="0089631C"/>
    <w:rsid w:val="008A1C27"/>
    <w:rsid w:val="008C24C8"/>
    <w:rsid w:val="0091243E"/>
    <w:rsid w:val="009460A1"/>
    <w:rsid w:val="009725A9"/>
    <w:rsid w:val="0099498F"/>
    <w:rsid w:val="00A42CB0"/>
    <w:rsid w:val="00B54764"/>
    <w:rsid w:val="00C01048"/>
    <w:rsid w:val="00C9637A"/>
    <w:rsid w:val="00CF0F89"/>
    <w:rsid w:val="00D04324"/>
    <w:rsid w:val="00D37F84"/>
    <w:rsid w:val="00DD2DC4"/>
    <w:rsid w:val="00E03B39"/>
    <w:rsid w:val="00E653C5"/>
    <w:rsid w:val="00EC688E"/>
    <w:rsid w:val="00EF44B6"/>
    <w:rsid w:val="00EF663E"/>
    <w:rsid w:val="00F55387"/>
    <w:rsid w:val="00F70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8531"/>
  <w15:chartTrackingRefBased/>
  <w15:docId w15:val="{8B3D9EA7-7582-4C20-BDFA-EBE0C86D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25A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5A9"/>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unhideWhenUsed/>
    <w:rsid w:val="009725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725A9"/>
    <w:rPr>
      <w:color w:val="0000FF"/>
      <w:u w:val="single"/>
    </w:rPr>
  </w:style>
  <w:style w:type="character" w:customStyle="1" w:styleId="fieldname">
    <w:name w:val="_fieldname"/>
    <w:basedOn w:val="DefaultParagraphFont"/>
    <w:rsid w:val="009725A9"/>
  </w:style>
  <w:style w:type="character" w:customStyle="1" w:styleId="mandatory">
    <w:name w:val="mandatory"/>
    <w:basedOn w:val="DefaultParagraphFont"/>
    <w:rsid w:val="009725A9"/>
  </w:style>
  <w:style w:type="character" w:customStyle="1" w:styleId="sr-only">
    <w:name w:val="sr-only"/>
    <w:basedOn w:val="DefaultParagraphFont"/>
    <w:rsid w:val="009725A9"/>
  </w:style>
  <w:style w:type="character" w:customStyle="1" w:styleId="checkbox-wrapper">
    <w:name w:val="checkbox-wrapper"/>
    <w:basedOn w:val="DefaultParagraphFont"/>
    <w:rsid w:val="009725A9"/>
  </w:style>
  <w:style w:type="character" w:styleId="UnresolvedMention">
    <w:name w:val="Unresolved Mention"/>
    <w:basedOn w:val="DefaultParagraphFont"/>
    <w:uiPriority w:val="99"/>
    <w:semiHidden/>
    <w:unhideWhenUsed/>
    <w:rsid w:val="000A20AB"/>
    <w:rPr>
      <w:color w:val="605E5C"/>
      <w:shd w:val="clear" w:color="auto" w:fill="E1DFDD"/>
    </w:rPr>
  </w:style>
  <w:style w:type="table" w:styleId="TableGrid">
    <w:name w:val="Table Grid"/>
    <w:basedOn w:val="TableNormal"/>
    <w:uiPriority w:val="39"/>
    <w:rsid w:val="006D5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5829">
      <w:bodyDiv w:val="1"/>
      <w:marLeft w:val="0"/>
      <w:marRight w:val="0"/>
      <w:marTop w:val="0"/>
      <w:marBottom w:val="0"/>
      <w:divBdr>
        <w:top w:val="none" w:sz="0" w:space="0" w:color="auto"/>
        <w:left w:val="none" w:sz="0" w:space="0" w:color="auto"/>
        <w:bottom w:val="none" w:sz="0" w:space="0" w:color="auto"/>
        <w:right w:val="none" w:sz="0" w:space="0" w:color="auto"/>
      </w:divBdr>
    </w:div>
    <w:div w:id="951594373">
      <w:bodyDiv w:val="1"/>
      <w:marLeft w:val="0"/>
      <w:marRight w:val="0"/>
      <w:marTop w:val="0"/>
      <w:marBottom w:val="0"/>
      <w:divBdr>
        <w:top w:val="none" w:sz="0" w:space="0" w:color="auto"/>
        <w:left w:val="none" w:sz="0" w:space="0" w:color="auto"/>
        <w:bottom w:val="none" w:sz="0" w:space="0" w:color="auto"/>
        <w:right w:val="none" w:sz="0" w:space="0" w:color="auto"/>
      </w:divBdr>
      <w:divsChild>
        <w:div w:id="1899855083">
          <w:marLeft w:val="0"/>
          <w:marRight w:val="0"/>
          <w:marTop w:val="0"/>
          <w:marBottom w:val="0"/>
          <w:divBdr>
            <w:top w:val="none" w:sz="0" w:space="0" w:color="auto"/>
            <w:left w:val="none" w:sz="0" w:space="0" w:color="auto"/>
            <w:bottom w:val="none" w:sz="0" w:space="0" w:color="auto"/>
            <w:right w:val="none" w:sz="0" w:space="0" w:color="auto"/>
          </w:divBdr>
          <w:divsChild>
            <w:div w:id="1351489240">
              <w:marLeft w:val="0"/>
              <w:marRight w:val="0"/>
              <w:marTop w:val="0"/>
              <w:marBottom w:val="0"/>
              <w:divBdr>
                <w:top w:val="none" w:sz="0" w:space="0" w:color="auto"/>
                <w:left w:val="none" w:sz="0" w:space="0" w:color="auto"/>
                <w:bottom w:val="none" w:sz="0" w:space="0" w:color="auto"/>
                <w:right w:val="none" w:sz="0" w:space="0" w:color="auto"/>
              </w:divBdr>
            </w:div>
          </w:divsChild>
        </w:div>
        <w:div w:id="2106880806">
          <w:marLeft w:val="0"/>
          <w:marRight w:val="0"/>
          <w:marTop w:val="0"/>
          <w:marBottom w:val="0"/>
          <w:divBdr>
            <w:top w:val="none" w:sz="0" w:space="0" w:color="auto"/>
            <w:left w:val="none" w:sz="0" w:space="0" w:color="auto"/>
            <w:bottom w:val="none" w:sz="0" w:space="0" w:color="auto"/>
            <w:right w:val="none" w:sz="0" w:space="0" w:color="auto"/>
          </w:divBdr>
          <w:divsChild>
            <w:div w:id="1952128552">
              <w:marLeft w:val="0"/>
              <w:marRight w:val="0"/>
              <w:marTop w:val="0"/>
              <w:marBottom w:val="0"/>
              <w:divBdr>
                <w:top w:val="none" w:sz="0" w:space="0" w:color="auto"/>
                <w:left w:val="none" w:sz="0" w:space="0" w:color="auto"/>
                <w:bottom w:val="none" w:sz="0" w:space="0" w:color="auto"/>
                <w:right w:val="none" w:sz="0" w:space="0" w:color="auto"/>
              </w:divBdr>
            </w:div>
          </w:divsChild>
        </w:div>
        <w:div w:id="1339309252">
          <w:marLeft w:val="0"/>
          <w:marRight w:val="0"/>
          <w:marTop w:val="0"/>
          <w:marBottom w:val="0"/>
          <w:divBdr>
            <w:top w:val="none" w:sz="0" w:space="0" w:color="auto"/>
            <w:left w:val="none" w:sz="0" w:space="0" w:color="auto"/>
            <w:bottom w:val="none" w:sz="0" w:space="0" w:color="auto"/>
            <w:right w:val="none" w:sz="0" w:space="0" w:color="auto"/>
          </w:divBdr>
          <w:divsChild>
            <w:div w:id="725102167">
              <w:marLeft w:val="0"/>
              <w:marRight w:val="0"/>
              <w:marTop w:val="0"/>
              <w:marBottom w:val="0"/>
              <w:divBdr>
                <w:top w:val="none" w:sz="0" w:space="0" w:color="auto"/>
                <w:left w:val="none" w:sz="0" w:space="0" w:color="auto"/>
                <w:bottom w:val="none" w:sz="0" w:space="0" w:color="auto"/>
                <w:right w:val="none" w:sz="0" w:space="0" w:color="auto"/>
              </w:divBdr>
            </w:div>
          </w:divsChild>
        </w:div>
        <w:div w:id="1643734953">
          <w:marLeft w:val="0"/>
          <w:marRight w:val="0"/>
          <w:marTop w:val="0"/>
          <w:marBottom w:val="0"/>
          <w:divBdr>
            <w:top w:val="none" w:sz="0" w:space="0" w:color="auto"/>
            <w:left w:val="none" w:sz="0" w:space="0" w:color="auto"/>
            <w:bottom w:val="none" w:sz="0" w:space="0" w:color="auto"/>
            <w:right w:val="none" w:sz="0" w:space="0" w:color="auto"/>
          </w:divBdr>
          <w:divsChild>
            <w:div w:id="1385062109">
              <w:marLeft w:val="0"/>
              <w:marRight w:val="0"/>
              <w:marTop w:val="0"/>
              <w:marBottom w:val="0"/>
              <w:divBdr>
                <w:top w:val="none" w:sz="0" w:space="0" w:color="auto"/>
                <w:left w:val="none" w:sz="0" w:space="0" w:color="auto"/>
                <w:bottom w:val="none" w:sz="0" w:space="0" w:color="auto"/>
                <w:right w:val="none" w:sz="0" w:space="0" w:color="auto"/>
              </w:divBdr>
            </w:div>
          </w:divsChild>
        </w:div>
        <w:div w:id="1263029814">
          <w:marLeft w:val="0"/>
          <w:marRight w:val="0"/>
          <w:marTop w:val="0"/>
          <w:marBottom w:val="0"/>
          <w:divBdr>
            <w:top w:val="none" w:sz="0" w:space="0" w:color="auto"/>
            <w:left w:val="none" w:sz="0" w:space="0" w:color="auto"/>
            <w:bottom w:val="none" w:sz="0" w:space="0" w:color="auto"/>
            <w:right w:val="none" w:sz="0" w:space="0" w:color="auto"/>
          </w:divBdr>
          <w:divsChild>
            <w:div w:id="1725642681">
              <w:marLeft w:val="0"/>
              <w:marRight w:val="0"/>
              <w:marTop w:val="0"/>
              <w:marBottom w:val="0"/>
              <w:divBdr>
                <w:top w:val="none" w:sz="0" w:space="0" w:color="auto"/>
                <w:left w:val="none" w:sz="0" w:space="0" w:color="auto"/>
                <w:bottom w:val="none" w:sz="0" w:space="0" w:color="auto"/>
                <w:right w:val="none" w:sz="0" w:space="0" w:color="auto"/>
              </w:divBdr>
            </w:div>
          </w:divsChild>
        </w:div>
        <w:div w:id="544878139">
          <w:marLeft w:val="0"/>
          <w:marRight w:val="0"/>
          <w:marTop w:val="0"/>
          <w:marBottom w:val="0"/>
          <w:divBdr>
            <w:top w:val="none" w:sz="0" w:space="0" w:color="auto"/>
            <w:left w:val="none" w:sz="0" w:space="0" w:color="auto"/>
            <w:bottom w:val="none" w:sz="0" w:space="0" w:color="auto"/>
            <w:right w:val="none" w:sz="0" w:space="0" w:color="auto"/>
          </w:divBdr>
          <w:divsChild>
            <w:div w:id="88353702">
              <w:marLeft w:val="0"/>
              <w:marRight w:val="0"/>
              <w:marTop w:val="0"/>
              <w:marBottom w:val="0"/>
              <w:divBdr>
                <w:top w:val="none" w:sz="0" w:space="0" w:color="auto"/>
                <w:left w:val="none" w:sz="0" w:space="0" w:color="auto"/>
                <w:bottom w:val="none" w:sz="0" w:space="0" w:color="auto"/>
                <w:right w:val="none" w:sz="0" w:space="0" w:color="auto"/>
              </w:divBdr>
            </w:div>
          </w:divsChild>
        </w:div>
        <w:div w:id="263224388">
          <w:marLeft w:val="0"/>
          <w:marRight w:val="0"/>
          <w:marTop w:val="0"/>
          <w:marBottom w:val="0"/>
          <w:divBdr>
            <w:top w:val="none" w:sz="0" w:space="0" w:color="auto"/>
            <w:left w:val="none" w:sz="0" w:space="0" w:color="auto"/>
            <w:bottom w:val="none" w:sz="0" w:space="0" w:color="auto"/>
            <w:right w:val="none" w:sz="0" w:space="0" w:color="auto"/>
          </w:divBdr>
          <w:divsChild>
            <w:div w:id="470051874">
              <w:marLeft w:val="0"/>
              <w:marRight w:val="0"/>
              <w:marTop w:val="0"/>
              <w:marBottom w:val="0"/>
              <w:divBdr>
                <w:top w:val="none" w:sz="0" w:space="0" w:color="auto"/>
                <w:left w:val="none" w:sz="0" w:space="0" w:color="auto"/>
                <w:bottom w:val="none" w:sz="0" w:space="0" w:color="auto"/>
                <w:right w:val="none" w:sz="0" w:space="0" w:color="auto"/>
              </w:divBdr>
            </w:div>
          </w:divsChild>
        </w:div>
        <w:div w:id="763693888">
          <w:marLeft w:val="0"/>
          <w:marRight w:val="0"/>
          <w:marTop w:val="0"/>
          <w:marBottom w:val="0"/>
          <w:divBdr>
            <w:top w:val="none" w:sz="0" w:space="0" w:color="auto"/>
            <w:left w:val="none" w:sz="0" w:space="0" w:color="auto"/>
            <w:bottom w:val="none" w:sz="0" w:space="0" w:color="auto"/>
            <w:right w:val="none" w:sz="0" w:space="0" w:color="auto"/>
          </w:divBdr>
          <w:divsChild>
            <w:div w:id="1951475736">
              <w:marLeft w:val="0"/>
              <w:marRight w:val="0"/>
              <w:marTop w:val="0"/>
              <w:marBottom w:val="0"/>
              <w:divBdr>
                <w:top w:val="none" w:sz="0" w:space="0" w:color="auto"/>
                <w:left w:val="none" w:sz="0" w:space="0" w:color="auto"/>
                <w:bottom w:val="none" w:sz="0" w:space="0" w:color="auto"/>
                <w:right w:val="none" w:sz="0" w:space="0" w:color="auto"/>
              </w:divBdr>
            </w:div>
          </w:divsChild>
        </w:div>
        <w:div w:id="1137796685">
          <w:marLeft w:val="0"/>
          <w:marRight w:val="0"/>
          <w:marTop w:val="0"/>
          <w:marBottom w:val="0"/>
          <w:divBdr>
            <w:top w:val="none" w:sz="0" w:space="0" w:color="auto"/>
            <w:left w:val="none" w:sz="0" w:space="0" w:color="auto"/>
            <w:bottom w:val="none" w:sz="0" w:space="0" w:color="auto"/>
            <w:right w:val="none" w:sz="0" w:space="0" w:color="auto"/>
          </w:divBdr>
          <w:divsChild>
            <w:div w:id="1836845522">
              <w:marLeft w:val="0"/>
              <w:marRight w:val="0"/>
              <w:marTop w:val="0"/>
              <w:marBottom w:val="0"/>
              <w:divBdr>
                <w:top w:val="none" w:sz="0" w:space="0" w:color="auto"/>
                <w:left w:val="none" w:sz="0" w:space="0" w:color="auto"/>
                <w:bottom w:val="none" w:sz="0" w:space="0" w:color="auto"/>
                <w:right w:val="none" w:sz="0" w:space="0" w:color="auto"/>
              </w:divBdr>
            </w:div>
          </w:divsChild>
        </w:div>
        <w:div w:id="46955627">
          <w:marLeft w:val="0"/>
          <w:marRight w:val="0"/>
          <w:marTop w:val="0"/>
          <w:marBottom w:val="0"/>
          <w:divBdr>
            <w:top w:val="none" w:sz="0" w:space="0" w:color="auto"/>
            <w:left w:val="none" w:sz="0" w:space="0" w:color="auto"/>
            <w:bottom w:val="none" w:sz="0" w:space="0" w:color="auto"/>
            <w:right w:val="none" w:sz="0" w:space="0" w:color="auto"/>
          </w:divBdr>
          <w:divsChild>
            <w:div w:id="1530681370">
              <w:marLeft w:val="0"/>
              <w:marRight w:val="0"/>
              <w:marTop w:val="0"/>
              <w:marBottom w:val="0"/>
              <w:divBdr>
                <w:top w:val="none" w:sz="0" w:space="0" w:color="auto"/>
                <w:left w:val="none" w:sz="0" w:space="0" w:color="auto"/>
                <w:bottom w:val="none" w:sz="0" w:space="0" w:color="auto"/>
                <w:right w:val="none" w:sz="0" w:space="0" w:color="auto"/>
              </w:divBdr>
              <w:divsChild>
                <w:div w:id="8225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7746">
          <w:marLeft w:val="0"/>
          <w:marRight w:val="0"/>
          <w:marTop w:val="0"/>
          <w:marBottom w:val="0"/>
          <w:divBdr>
            <w:top w:val="none" w:sz="0" w:space="0" w:color="auto"/>
            <w:left w:val="none" w:sz="0" w:space="0" w:color="auto"/>
            <w:bottom w:val="none" w:sz="0" w:space="0" w:color="auto"/>
            <w:right w:val="none" w:sz="0" w:space="0" w:color="auto"/>
          </w:divBdr>
          <w:divsChild>
            <w:div w:id="14196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4800">
      <w:bodyDiv w:val="1"/>
      <w:marLeft w:val="0"/>
      <w:marRight w:val="0"/>
      <w:marTop w:val="0"/>
      <w:marBottom w:val="0"/>
      <w:divBdr>
        <w:top w:val="none" w:sz="0" w:space="0" w:color="auto"/>
        <w:left w:val="none" w:sz="0" w:space="0" w:color="auto"/>
        <w:bottom w:val="none" w:sz="0" w:space="0" w:color="auto"/>
        <w:right w:val="none" w:sz="0" w:space="0" w:color="auto"/>
      </w:divBdr>
    </w:div>
    <w:div w:id="1399784499">
      <w:bodyDiv w:val="1"/>
      <w:marLeft w:val="0"/>
      <w:marRight w:val="0"/>
      <w:marTop w:val="0"/>
      <w:marBottom w:val="0"/>
      <w:divBdr>
        <w:top w:val="none" w:sz="0" w:space="0" w:color="auto"/>
        <w:left w:val="none" w:sz="0" w:space="0" w:color="auto"/>
        <w:bottom w:val="none" w:sz="0" w:space="0" w:color="auto"/>
        <w:right w:val="none" w:sz="0" w:space="0" w:color="auto"/>
      </w:divBdr>
    </w:div>
    <w:div w:id="2120640558">
      <w:bodyDiv w:val="1"/>
      <w:marLeft w:val="0"/>
      <w:marRight w:val="0"/>
      <w:marTop w:val="0"/>
      <w:marBottom w:val="0"/>
      <w:divBdr>
        <w:top w:val="none" w:sz="0" w:space="0" w:color="auto"/>
        <w:left w:val="none" w:sz="0" w:space="0" w:color="auto"/>
        <w:bottom w:val="none" w:sz="0" w:space="0" w:color="auto"/>
        <w:right w:val="none" w:sz="0" w:space="0" w:color="auto"/>
      </w:divBdr>
      <w:divsChild>
        <w:div w:id="31227196">
          <w:marLeft w:val="0"/>
          <w:marRight w:val="0"/>
          <w:marTop w:val="0"/>
          <w:marBottom w:val="0"/>
          <w:divBdr>
            <w:top w:val="none" w:sz="0" w:space="0" w:color="auto"/>
            <w:left w:val="none" w:sz="0" w:space="0" w:color="auto"/>
            <w:bottom w:val="none" w:sz="0" w:space="0" w:color="auto"/>
            <w:right w:val="none" w:sz="0" w:space="0" w:color="auto"/>
          </w:divBdr>
          <w:divsChild>
            <w:div w:id="477306859">
              <w:marLeft w:val="0"/>
              <w:marRight w:val="0"/>
              <w:marTop w:val="0"/>
              <w:marBottom w:val="0"/>
              <w:divBdr>
                <w:top w:val="none" w:sz="0" w:space="0" w:color="auto"/>
                <w:left w:val="none" w:sz="0" w:space="0" w:color="auto"/>
                <w:bottom w:val="none" w:sz="0" w:space="0" w:color="auto"/>
                <w:right w:val="none" w:sz="0" w:space="0" w:color="auto"/>
              </w:divBdr>
            </w:div>
          </w:divsChild>
        </w:div>
        <w:div w:id="901258241">
          <w:marLeft w:val="0"/>
          <w:marRight w:val="0"/>
          <w:marTop w:val="0"/>
          <w:marBottom w:val="0"/>
          <w:divBdr>
            <w:top w:val="none" w:sz="0" w:space="0" w:color="auto"/>
            <w:left w:val="none" w:sz="0" w:space="0" w:color="auto"/>
            <w:bottom w:val="none" w:sz="0" w:space="0" w:color="auto"/>
            <w:right w:val="none" w:sz="0" w:space="0" w:color="auto"/>
          </w:divBdr>
          <w:divsChild>
            <w:div w:id="224531836">
              <w:marLeft w:val="0"/>
              <w:marRight w:val="0"/>
              <w:marTop w:val="0"/>
              <w:marBottom w:val="0"/>
              <w:divBdr>
                <w:top w:val="none" w:sz="0" w:space="0" w:color="auto"/>
                <w:left w:val="none" w:sz="0" w:space="0" w:color="auto"/>
                <w:bottom w:val="none" w:sz="0" w:space="0" w:color="auto"/>
                <w:right w:val="none" w:sz="0" w:space="0" w:color="auto"/>
              </w:divBdr>
            </w:div>
          </w:divsChild>
        </w:div>
        <w:div w:id="79523183">
          <w:marLeft w:val="0"/>
          <w:marRight w:val="0"/>
          <w:marTop w:val="0"/>
          <w:marBottom w:val="0"/>
          <w:divBdr>
            <w:top w:val="none" w:sz="0" w:space="0" w:color="auto"/>
            <w:left w:val="none" w:sz="0" w:space="0" w:color="auto"/>
            <w:bottom w:val="none" w:sz="0" w:space="0" w:color="auto"/>
            <w:right w:val="none" w:sz="0" w:space="0" w:color="auto"/>
          </w:divBdr>
          <w:divsChild>
            <w:div w:id="1970434806">
              <w:marLeft w:val="0"/>
              <w:marRight w:val="0"/>
              <w:marTop w:val="0"/>
              <w:marBottom w:val="0"/>
              <w:divBdr>
                <w:top w:val="none" w:sz="0" w:space="0" w:color="auto"/>
                <w:left w:val="none" w:sz="0" w:space="0" w:color="auto"/>
                <w:bottom w:val="none" w:sz="0" w:space="0" w:color="auto"/>
                <w:right w:val="none" w:sz="0" w:space="0" w:color="auto"/>
              </w:divBdr>
            </w:div>
          </w:divsChild>
        </w:div>
        <w:div w:id="1469467591">
          <w:marLeft w:val="0"/>
          <w:marRight w:val="0"/>
          <w:marTop w:val="0"/>
          <w:marBottom w:val="0"/>
          <w:divBdr>
            <w:top w:val="none" w:sz="0" w:space="0" w:color="auto"/>
            <w:left w:val="none" w:sz="0" w:space="0" w:color="auto"/>
            <w:bottom w:val="none" w:sz="0" w:space="0" w:color="auto"/>
            <w:right w:val="none" w:sz="0" w:space="0" w:color="auto"/>
          </w:divBdr>
          <w:divsChild>
            <w:div w:id="1443258981">
              <w:marLeft w:val="0"/>
              <w:marRight w:val="0"/>
              <w:marTop w:val="0"/>
              <w:marBottom w:val="0"/>
              <w:divBdr>
                <w:top w:val="none" w:sz="0" w:space="0" w:color="auto"/>
                <w:left w:val="none" w:sz="0" w:space="0" w:color="auto"/>
                <w:bottom w:val="none" w:sz="0" w:space="0" w:color="auto"/>
                <w:right w:val="none" w:sz="0" w:space="0" w:color="auto"/>
              </w:divBdr>
            </w:div>
          </w:divsChild>
        </w:div>
        <w:div w:id="2034186254">
          <w:marLeft w:val="0"/>
          <w:marRight w:val="0"/>
          <w:marTop w:val="0"/>
          <w:marBottom w:val="0"/>
          <w:divBdr>
            <w:top w:val="none" w:sz="0" w:space="0" w:color="auto"/>
            <w:left w:val="none" w:sz="0" w:space="0" w:color="auto"/>
            <w:bottom w:val="none" w:sz="0" w:space="0" w:color="auto"/>
            <w:right w:val="none" w:sz="0" w:space="0" w:color="auto"/>
          </w:divBdr>
          <w:divsChild>
            <w:div w:id="1099375571">
              <w:marLeft w:val="0"/>
              <w:marRight w:val="0"/>
              <w:marTop w:val="0"/>
              <w:marBottom w:val="0"/>
              <w:divBdr>
                <w:top w:val="none" w:sz="0" w:space="0" w:color="auto"/>
                <w:left w:val="none" w:sz="0" w:space="0" w:color="auto"/>
                <w:bottom w:val="none" w:sz="0" w:space="0" w:color="auto"/>
                <w:right w:val="none" w:sz="0" w:space="0" w:color="auto"/>
              </w:divBdr>
            </w:div>
          </w:divsChild>
        </w:div>
        <w:div w:id="1467816378">
          <w:marLeft w:val="0"/>
          <w:marRight w:val="0"/>
          <w:marTop w:val="0"/>
          <w:marBottom w:val="0"/>
          <w:divBdr>
            <w:top w:val="none" w:sz="0" w:space="0" w:color="auto"/>
            <w:left w:val="none" w:sz="0" w:space="0" w:color="auto"/>
            <w:bottom w:val="none" w:sz="0" w:space="0" w:color="auto"/>
            <w:right w:val="none" w:sz="0" w:space="0" w:color="auto"/>
          </w:divBdr>
          <w:divsChild>
            <w:div w:id="207689141">
              <w:marLeft w:val="0"/>
              <w:marRight w:val="0"/>
              <w:marTop w:val="0"/>
              <w:marBottom w:val="0"/>
              <w:divBdr>
                <w:top w:val="none" w:sz="0" w:space="0" w:color="auto"/>
                <w:left w:val="none" w:sz="0" w:space="0" w:color="auto"/>
                <w:bottom w:val="none" w:sz="0" w:space="0" w:color="auto"/>
                <w:right w:val="none" w:sz="0" w:space="0" w:color="auto"/>
              </w:divBdr>
            </w:div>
          </w:divsChild>
        </w:div>
        <w:div w:id="85005647">
          <w:marLeft w:val="0"/>
          <w:marRight w:val="0"/>
          <w:marTop w:val="0"/>
          <w:marBottom w:val="0"/>
          <w:divBdr>
            <w:top w:val="none" w:sz="0" w:space="0" w:color="auto"/>
            <w:left w:val="none" w:sz="0" w:space="0" w:color="auto"/>
            <w:bottom w:val="none" w:sz="0" w:space="0" w:color="auto"/>
            <w:right w:val="none" w:sz="0" w:space="0" w:color="auto"/>
          </w:divBdr>
          <w:divsChild>
            <w:div w:id="2788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ilitynet.org.uk/workplace/what-are-reasonable-adjustments" TargetMode="External"/><Relationship Id="rId3" Type="http://schemas.openxmlformats.org/officeDocument/2006/relationships/settings" Target="settings.xml"/><Relationship Id="rId7" Type="http://schemas.openxmlformats.org/officeDocument/2006/relationships/hyperlink" Target="https://www.gov.uk/access-to-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sw@coventry.gov.uk" TargetMode="External"/><Relationship Id="rId5" Type="http://schemas.openxmlformats.org/officeDocument/2006/relationships/hyperlink" Target="mailto:OHSW@coventry.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Christine (OCC H)</dc:creator>
  <cp:keywords/>
  <dc:description/>
  <cp:lastModifiedBy>White, Angela</cp:lastModifiedBy>
  <cp:revision>38</cp:revision>
  <dcterms:created xsi:type="dcterms:W3CDTF">2024-05-16T14:43:00Z</dcterms:created>
  <dcterms:modified xsi:type="dcterms:W3CDTF">2024-05-17T11:00:00Z</dcterms:modified>
</cp:coreProperties>
</file>