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F454C" w:rsidRDefault="00AD0D58" w14:paraId="3B665EA1" w14:textId="10ACF6B1">
      <w:r>
        <w:rPr>
          <w:noProof/>
          <w:color w:val="111111"/>
        </w:rPr>
        <w:drawing>
          <wp:inline distT="0" distB="0" distL="0" distR="0" wp14:anchorId="5680AE1B" wp14:editId="4D81046F">
            <wp:extent cx="8900565" cy="1692228"/>
            <wp:effectExtent l="0" t="0" r="0" b="3810"/>
            <wp:docPr id="1" name="Picture 1" descr="A group of childre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555" cy="1714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6662"/>
        <w:gridCol w:w="7372"/>
      </w:tblGrid>
      <w:tr w:rsidR="00AD0D58" w:rsidTr="2CADE934" w14:paraId="6E2D9D8E" w14:textId="77777777">
        <w:tc>
          <w:tcPr>
            <w:tcW w:w="14034" w:type="dxa"/>
            <w:gridSpan w:val="2"/>
            <w:shd w:val="clear" w:color="auto" w:fill="8EAADB" w:themeFill="accent1" w:themeFillTint="99"/>
            <w:tcMar/>
          </w:tcPr>
          <w:p w:rsidRPr="00AD0D58" w:rsidR="00AD0D58" w:rsidP="00261330" w:rsidRDefault="00AD0D58" w14:paraId="380335A4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D0D5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Coventry Early Years Transition Points to Consider</w:t>
            </w:r>
          </w:p>
        </w:tc>
      </w:tr>
      <w:tr w:rsidRPr="003E35A2" w:rsidR="00AD0D58" w:rsidTr="2CADE934" w14:paraId="5E696C8F" w14:textId="77777777">
        <w:trPr>
          <w:trHeight w:val="565"/>
        </w:trPr>
        <w:tc>
          <w:tcPr>
            <w:tcW w:w="14034" w:type="dxa"/>
            <w:gridSpan w:val="2"/>
            <w:shd w:val="clear" w:color="auto" w:fill="B4C6E7" w:themeFill="accent1" w:themeFillTint="66"/>
            <w:tcMar/>
          </w:tcPr>
          <w:p w:rsidRPr="00AD0D58" w:rsidR="00AD0D58" w:rsidP="00261330" w:rsidRDefault="00AD0D58" w14:paraId="67024DA4" w14:textId="77777777">
            <w:pPr>
              <w:widowControl/>
              <w:autoSpaceDE/>
              <w:autoSpaceDN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D0D5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This document provides some points to consider when reflecting on transition practice within your provision. These general suggestions could be used to enhance your setting’s individual transition arrangements. </w:t>
            </w:r>
          </w:p>
        </w:tc>
      </w:tr>
      <w:tr w:rsidRPr="00D427E2" w:rsidR="00AD0D58" w:rsidTr="2CADE934" w14:paraId="02E28452" w14:textId="77777777">
        <w:trPr>
          <w:trHeight w:val="472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0D769DF1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GB" w:eastAsia="en-GB"/>
              </w:rPr>
              <w:t>Points to Consider</w:t>
            </w:r>
          </w:p>
        </w:tc>
        <w:tc>
          <w:tcPr>
            <w:tcW w:w="737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1A95E0EC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Practice in place / Future Developments</w:t>
            </w:r>
          </w:p>
        </w:tc>
      </w:tr>
      <w:tr w:rsidRPr="00D427E2" w:rsidR="00AD0D58" w:rsidTr="2CADE934" w14:paraId="6D919C5C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46FAF55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Do you have a well-planned transition process as part of your settings policies and procedures (including for children who start at different times of the year)? 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24A1C865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276246DA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59240DA6" w14:textId="1F3F51D5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evaluate and review transition arrangements in place for children and their families?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572C6C06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  <w:p w:rsidR="00AD0D58" w:rsidP="00261330" w:rsidRDefault="00AD0D58" w14:paraId="5E391066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  <w:p w:rsidR="00AD0D58" w:rsidP="00261330" w:rsidRDefault="00AD0D58" w14:paraId="2E2DA010" w14:textId="77777777">
            <w:pPr>
              <w:widowControl/>
              <w:autoSpaceDE/>
              <w:autoSpaceDN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5CCCDEBF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0044E62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provide opportunities for professional dialogue; between the Key Persons, with the childminder, teacher, parents and carers and any other professionals?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6E3E082F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724A70B0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62216B9E" w14:textId="7A484FD0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ensure there is time planned to have key transition conversations - these may be face-to-face or over the telephone?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372A7154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568C7F85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2CD2139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plan time to visit and observe children in their current setting?</w:t>
            </w:r>
          </w:p>
          <w:p w:rsidRPr="00AD0D58" w:rsidR="00AD0D58" w:rsidP="00261330" w:rsidRDefault="00AD0D58" w14:paraId="124640E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2C33B3FB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3248A5C6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6704FB4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lastRenderedPageBreak/>
              <w:t>Do you use a Transition document to enable the key information about a child to be shared with another setting, school or practitioner?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45283366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2493E05D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280C6EF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Do you provide children with opportunities to visit their new setting or room to meet children’s individual needs? </w:t>
            </w:r>
          </w:p>
          <w:p w:rsidRPr="00AD0D58" w:rsidR="00AD0D58" w:rsidP="00261330" w:rsidRDefault="00AD0D58" w14:paraId="000A42B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24AD39EC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44FF7B8B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581317C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provide photographs of the new setting or room and practitioners to share with children and their families?</w:t>
            </w:r>
          </w:p>
          <w:p w:rsidRPr="00AD0D58" w:rsidR="00AD0D58" w:rsidP="00261330" w:rsidRDefault="00AD0D58" w14:paraId="6F848F9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4B84E985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0DA5C451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18335060" w14:textId="7A412E44">
            <w:pPr>
              <w:widowControl w:val="1"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offer home visits and have admission</w:t>
            </w:r>
            <w:r w:rsidRPr="2CADE934" w:rsidR="1CD53CAA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/</w:t>
            </w:r>
            <w:r w:rsidRPr="2CADE934" w:rsidR="5956A20C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home visit documents to enable children’s parents and carers the opportunity to tell you everything they would like you to know about their child? 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039F344B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56CD4ECE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2B690B3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provide a range of approaches and opportunities for children’s parents and carers to visit, to meet the practitioners and share key information to build positive relationships?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77DF9112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6F93199F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675F63A2" w14:textId="5E495B9B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ensure that all transition information can be accessed by families with English as an additional language?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517E2660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5060634A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497661E0" w14:textId="0D0D3E1F">
            <w:pPr>
              <w:widowControl w:val="1"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have procedures in place to communicate with absent parents and carers about their child’s time in the setting</w:t>
            </w:r>
            <w:r w:rsidRPr="2CADE934" w:rsidR="166AF0C9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/</w:t>
            </w:r>
            <w:r w:rsidRPr="2CADE934" w:rsidR="166AF0C9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school?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5D95A178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34050D64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1CCE00E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liaise with other professionals who may be involved with individual children, including children with SEND, to gather information / plan for transition arrangements as early as possible?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26054A6D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3D1D27D7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40DF8E5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Do you use the information you have gathered to plan for the indoor and outdoor learning environments? Do you include objects and resources linked to transition that may support children? </w:t>
            </w: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5B6497B7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016DB1C0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228E2D3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lastRenderedPageBreak/>
              <w:t>Do you share books about starting school, Nursery or with a new childminder?</w:t>
            </w:r>
          </w:p>
          <w:p w:rsidRPr="00AD0D58" w:rsidR="00AD0D58" w:rsidP="00261330" w:rsidRDefault="00AD0D58" w14:paraId="43693CB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374C33D8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3E45CD9F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6848C2C7" w14:textId="7F4CA42B">
            <w:pPr>
              <w:widowControl w:val="1"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plan group times</w:t>
            </w:r>
            <w:r w:rsidRPr="2CADE934" w:rsidR="548ADC71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/</w:t>
            </w:r>
            <w:r w:rsidRPr="2CADE934" w:rsidR="548ADC71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circle times to discuss how the children might be feeling and answer their questions? </w:t>
            </w:r>
          </w:p>
          <w:p w:rsidRPr="00AD0D58" w:rsidR="00AD0D58" w:rsidP="00261330" w:rsidRDefault="00AD0D58" w14:paraId="4A6536B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27F006E9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0C614064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16EE105A" w14:textId="03C70856">
            <w:pPr>
              <w:widowControl w:val="1"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display children’s pictures</w:t>
            </w:r>
            <w:r w:rsidRPr="2CADE934" w:rsidR="700127D5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/</w:t>
            </w:r>
            <w:r w:rsidRPr="2CADE934" w:rsidR="700127D5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work from their visit days and</w:t>
            </w:r>
            <w:r w:rsidRPr="2CADE934" w:rsidR="598B3A55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/</w:t>
            </w:r>
            <w:r w:rsidRPr="2CADE934" w:rsidR="50F4DEE5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or home photographs to provide a welcoming environment?</w:t>
            </w:r>
          </w:p>
          <w:p w:rsidRPr="00AD0D58" w:rsidR="00AD0D58" w:rsidP="00261330" w:rsidRDefault="00AD0D58" w14:paraId="45F5FA0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0885B444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18266153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09EFEBD6" w14:textId="6038B419">
            <w:pPr>
              <w:widowControl w:val="1"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ensure each child has a Key Person</w:t>
            </w:r>
            <w:r w:rsidRPr="2CADE934" w:rsidR="55D06D69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/</w:t>
            </w:r>
            <w:r w:rsidRPr="2CADE934" w:rsidR="55D06D69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 xml:space="preserve"> </w:t>
            </w:r>
            <w:r w:rsidRPr="2CADE934" w:rsid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Key Worker?</w:t>
            </w:r>
          </w:p>
          <w:p w:rsidRPr="00AD0D58" w:rsidR="00AD0D58" w:rsidP="00261330" w:rsidRDefault="00AD0D58" w14:paraId="54372A5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  <w:p w:rsidRPr="00AD0D58" w:rsidR="00AD0D58" w:rsidP="00261330" w:rsidRDefault="00AD0D58" w14:paraId="6360FF6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1B333FE1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AD0D58" w:rsidTr="2CADE934" w14:paraId="65A8D1B1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Pr="00AD0D58" w:rsidR="00AD0D58" w:rsidP="00261330" w:rsidRDefault="00AD0D58" w14:paraId="137064A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  <w:t>Do you consider flexible settling-in procedures to support children’s individual needs?</w:t>
            </w:r>
          </w:p>
          <w:p w:rsidRPr="00AD0D58" w:rsidR="00AD0D58" w:rsidP="00261330" w:rsidRDefault="00AD0D58" w14:paraId="59D30B2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AD0D58" w:rsidP="00261330" w:rsidRDefault="00AD0D58" w14:paraId="10609E62" w14:textId="77777777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Pr="00D427E2" w:rsidR="00590C69" w:rsidTr="2CADE934" w14:paraId="68AAB6C0" w14:textId="77777777">
        <w:trPr>
          <w:trHeight w:val="464"/>
        </w:trPr>
        <w:tc>
          <w:tcPr>
            <w:tcW w:w="6662" w:type="dxa"/>
            <w:shd w:val="clear" w:color="auto" w:fill="D9E2F3" w:themeFill="accent1" w:themeFillTint="33"/>
            <w:tcMar/>
          </w:tcPr>
          <w:p w:rsidR="00590C69" w:rsidP="00261330" w:rsidRDefault="00590C69" w14:paraId="3FDB6274" w14:textId="4A04D50A">
            <w:pPr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2CADE934" w:rsidR="00590C6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Do you share a range of information or resources </w:t>
            </w:r>
            <w:r w:rsidRPr="2CADE934" w:rsidR="5CBC30F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with</w:t>
            </w:r>
            <w:r w:rsidRPr="2CADE934" w:rsidR="00590C6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2CADE934" w:rsidR="44DF4C2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</w:t>
            </w:r>
            <w:r w:rsidRPr="2CADE934" w:rsidR="00590C6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arents</w:t>
            </w:r>
            <w:r w:rsidRPr="2CADE934" w:rsidR="08C2C6A7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c</w:t>
            </w:r>
            <w:r w:rsidRPr="2CADE934" w:rsidR="3B5B233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arers</w:t>
            </w:r>
            <w:r w:rsidRPr="2CADE934" w:rsidR="00590C6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2CADE934" w:rsidR="4A2B7FE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support their child </w:t>
            </w:r>
            <w:r w:rsidRPr="2CADE934" w:rsidR="00590C6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with </w:t>
            </w:r>
            <w:r w:rsidRPr="2CADE934" w:rsidR="1DDC005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</w:t>
            </w:r>
            <w:r w:rsidRPr="2CADE934" w:rsidR="00590C6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ransition?</w:t>
            </w:r>
          </w:p>
          <w:p w:rsidR="00590C69" w:rsidP="00261330" w:rsidRDefault="00590C69" w14:paraId="28C3A44A" w14:textId="77777777">
            <w:pPr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  <w:p w:rsidRPr="00AD0D58" w:rsidR="00590C69" w:rsidP="2CADE934" w:rsidRDefault="00590C69" w14:paraId="76E47808" w14:textId="1534143D">
            <w:pPr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hyperlink r:id="R5c0684c23845467e">
              <w:r w:rsidRPr="2CADE934" w:rsidR="00590C69">
                <w:rPr>
                  <w:rStyle w:val="Hyperlink"/>
                  <w:rFonts w:ascii="Arial" w:hAnsi="Arial" w:eastAsia="Times New Roman" w:cs="Arial"/>
                  <w:sz w:val="24"/>
                  <w:szCs w:val="24"/>
                  <w:lang w:val="en-GB" w:eastAsia="en-GB"/>
                </w:rPr>
                <w:t>Kindred Squared - Starting Reception Guidance</w:t>
              </w:r>
            </w:hyperlink>
          </w:p>
          <w:p w:rsidRPr="00AD0D58" w:rsidR="00590C69" w:rsidP="2CADE934" w:rsidRDefault="00590C69" w14:paraId="57AFC036" w14:textId="33CC863F">
            <w:pPr>
              <w:rPr>
                <w:rFonts w:ascii="Arial" w:hAnsi="Arial" w:eastAsia="Times New Roman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  <w:tcMar/>
          </w:tcPr>
          <w:p w:rsidR="00590C69" w:rsidP="00261330" w:rsidRDefault="00590C69" w14:paraId="0C6DBAFA" w14:textId="77777777">
            <w:pPr>
              <w:jc w:val="center"/>
              <w:rPr>
                <w:rFonts w:eastAsia="Times New Roman"/>
                <w:i/>
                <w:iCs/>
                <w:lang w:eastAsia="en-GB"/>
              </w:rPr>
            </w:pPr>
          </w:p>
        </w:tc>
      </w:tr>
    </w:tbl>
    <w:p w:rsidR="00AD0D58" w:rsidRDefault="00AD0D58" w14:paraId="31D45ED7" w14:textId="77777777"/>
    <w:sectPr w:rsidR="00AD0D58" w:rsidSect="00AD0D5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279" w:rsidP="00AD0D58" w:rsidRDefault="004B5279" w14:paraId="37693AD5" w14:textId="77777777">
      <w:pPr>
        <w:spacing w:after="0" w:line="240" w:lineRule="auto"/>
      </w:pPr>
      <w:r>
        <w:separator/>
      </w:r>
    </w:p>
  </w:endnote>
  <w:endnote w:type="continuationSeparator" w:id="0">
    <w:p w:rsidR="004B5279" w:rsidP="00AD0D58" w:rsidRDefault="004B5279" w14:paraId="12EB405A" w14:textId="77777777">
      <w:pPr>
        <w:spacing w:after="0" w:line="240" w:lineRule="auto"/>
      </w:pPr>
      <w:r>
        <w:continuationSeparator/>
      </w:r>
    </w:p>
  </w:endnote>
  <w:endnote w:type="continuationNotice" w:id="1">
    <w:p w:rsidR="004B5279" w:rsidRDefault="004B5279" w14:paraId="216C85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279" w:rsidP="00AD0D58" w:rsidRDefault="004B5279" w14:paraId="36519507" w14:textId="77777777">
      <w:pPr>
        <w:spacing w:after="0" w:line="240" w:lineRule="auto"/>
      </w:pPr>
      <w:r>
        <w:separator/>
      </w:r>
    </w:p>
  </w:footnote>
  <w:footnote w:type="continuationSeparator" w:id="0">
    <w:p w:rsidR="004B5279" w:rsidP="00AD0D58" w:rsidRDefault="004B5279" w14:paraId="087B2D62" w14:textId="77777777">
      <w:pPr>
        <w:spacing w:after="0" w:line="240" w:lineRule="auto"/>
      </w:pPr>
      <w:r>
        <w:continuationSeparator/>
      </w:r>
    </w:p>
  </w:footnote>
  <w:footnote w:type="continuationNotice" w:id="1">
    <w:p w:rsidR="004B5279" w:rsidRDefault="004B5279" w14:paraId="33787C5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C69" w:rsidRDefault="00590C69" w14:paraId="520323D1" w14:textId="335D40F8">
    <w:pPr>
      <w:pStyle w:val="Header"/>
    </w:pPr>
    <w:r>
      <w:t>Early Years Quality, Standards &amp; Safeguarding Team</w:t>
    </w:r>
  </w:p>
  <w:p w:rsidR="00590C69" w:rsidRDefault="00590C69" w14:paraId="52AA17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58"/>
    <w:rsid w:val="001027D5"/>
    <w:rsid w:val="00157D5C"/>
    <w:rsid w:val="00253138"/>
    <w:rsid w:val="002700E6"/>
    <w:rsid w:val="004B5279"/>
    <w:rsid w:val="00590C69"/>
    <w:rsid w:val="00684A83"/>
    <w:rsid w:val="00A9342A"/>
    <w:rsid w:val="00AD0D58"/>
    <w:rsid w:val="00B43320"/>
    <w:rsid w:val="00C21BCB"/>
    <w:rsid w:val="00DF454C"/>
    <w:rsid w:val="00FD0F9C"/>
    <w:rsid w:val="08C2C6A7"/>
    <w:rsid w:val="166AF0C9"/>
    <w:rsid w:val="1CD53CAA"/>
    <w:rsid w:val="1DDC005C"/>
    <w:rsid w:val="2C971F04"/>
    <w:rsid w:val="2CADE934"/>
    <w:rsid w:val="3B5B2336"/>
    <w:rsid w:val="3DFDEF1F"/>
    <w:rsid w:val="44DF4C2D"/>
    <w:rsid w:val="4A2B7FEC"/>
    <w:rsid w:val="50F4DEE5"/>
    <w:rsid w:val="548ADC71"/>
    <w:rsid w:val="55D06D69"/>
    <w:rsid w:val="5956A20C"/>
    <w:rsid w:val="598B3A55"/>
    <w:rsid w:val="5CBC30F6"/>
    <w:rsid w:val="5DDB0273"/>
    <w:rsid w:val="6AB74A7E"/>
    <w:rsid w:val="700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E81"/>
  <w15:chartTrackingRefBased/>
  <w15:docId w15:val="{A2FC5F71-70B1-4385-9A74-33E432E7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D5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0D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0D58"/>
  </w:style>
  <w:style w:type="paragraph" w:styleId="Footer">
    <w:name w:val="footer"/>
    <w:basedOn w:val="Normal"/>
    <w:link w:val="FooterChar"/>
    <w:uiPriority w:val="99"/>
    <w:unhideWhenUsed/>
    <w:rsid w:val="00AD0D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0D58"/>
  </w:style>
  <w:style w:type="character" w:styleId="Hyperlink">
    <w:name w:val="Hyperlink"/>
    <w:basedOn w:val="DefaultParagraphFont"/>
    <w:uiPriority w:val="99"/>
    <w:unhideWhenUsed/>
    <w:rsid w:val="00590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https://startingreception.co.uk/" TargetMode="External" Id="R5c0684c23845467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6" ma:contentTypeDescription="Create a new document." ma:contentTypeScope="" ma:versionID="edc5155d096cbfc62252f4491a894fa4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3d4f35d5bd7b3a3dbfb1a6346db111b3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 xsi:nil="true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EC0BAD-B095-4EBE-8957-F75343EAF133}"/>
</file>

<file path=customXml/itemProps2.xml><?xml version="1.0" encoding="utf-8"?>
<ds:datastoreItem xmlns:ds="http://schemas.openxmlformats.org/officeDocument/2006/customXml" ds:itemID="{5CFF3122-C64A-4F90-BE27-912F3F235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B227E-2EC5-4B75-97D7-8A0CC75DAA22}">
  <ds:schemaRefs>
    <ds:schemaRef ds:uri="http://schemas.microsoft.com/office/2006/metadata/properties"/>
    <ds:schemaRef ds:uri="http://schemas.microsoft.com/office/infopath/2007/PartnerControls"/>
    <ds:schemaRef ds:uri="3d9c917f-d8cd-4504-b094-15ea605748a2"/>
    <ds:schemaRef ds:uri="2379766f-f1c0-4510-971d-dce740ebef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Geen, Biba</dc:creator>
  <keywords/>
  <dc:description/>
  <lastModifiedBy>Geen, Biba</lastModifiedBy>
  <revision>5</revision>
  <dcterms:created xsi:type="dcterms:W3CDTF">2024-05-17T15:12:00.0000000Z</dcterms:created>
  <dcterms:modified xsi:type="dcterms:W3CDTF">2026-05-05T12:29:02.2509481Z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  <property fmtid="{D5CDD505-2E9C-101B-9397-08002B2CF9AE}" pid="3" name="MediaServiceImageTags">
    <vt:lpwstr/>
  </property>
</Properties>
</file>